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AD815" w14:textId="62887213" w:rsidR="00FA6D16" w:rsidRPr="0020465B" w:rsidRDefault="00FA6D16">
      <w:pPr>
        <w:rPr>
          <w:rFonts w:ascii="Arial" w:hAnsi="Arial" w:cs="Arial"/>
        </w:rPr>
      </w:pPr>
    </w:p>
    <w:p w14:paraId="50B2ADEF" w14:textId="77777777" w:rsidR="00D86E48" w:rsidRPr="00817CD0" w:rsidRDefault="00FA6D16" w:rsidP="00FA6D16">
      <w:pPr>
        <w:jc w:val="center"/>
        <w:rPr>
          <w:rFonts w:ascii="Arial" w:hAnsi="Arial" w:cs="Arial"/>
          <w:b/>
          <w:sz w:val="24"/>
          <w:szCs w:val="24"/>
        </w:rPr>
      </w:pPr>
      <w:r w:rsidRPr="00817CD0">
        <w:rPr>
          <w:rFonts w:ascii="Arial" w:hAnsi="Arial" w:cs="Arial"/>
          <w:b/>
          <w:sz w:val="24"/>
          <w:szCs w:val="24"/>
        </w:rPr>
        <w:t>Executive Order 17</w:t>
      </w:r>
    </w:p>
    <w:p w14:paraId="6DD64E0E" w14:textId="6D46D051" w:rsidR="0099015C" w:rsidRPr="00817CD0" w:rsidRDefault="00FA6D16" w:rsidP="00FA6D16">
      <w:pPr>
        <w:jc w:val="center"/>
        <w:rPr>
          <w:rFonts w:ascii="Arial" w:hAnsi="Arial" w:cs="Arial"/>
          <w:b/>
          <w:sz w:val="24"/>
          <w:szCs w:val="24"/>
        </w:rPr>
      </w:pPr>
      <w:r w:rsidRPr="00817CD0">
        <w:rPr>
          <w:rFonts w:ascii="Arial" w:hAnsi="Arial" w:cs="Arial"/>
          <w:b/>
          <w:sz w:val="24"/>
          <w:szCs w:val="24"/>
        </w:rPr>
        <w:t>Recognizing the Value of Recycling and Waste Reduction</w:t>
      </w:r>
    </w:p>
    <w:p w14:paraId="2DE2A676" w14:textId="26CD7CEF" w:rsidR="00FA6D16" w:rsidRPr="00817CD0" w:rsidRDefault="00FA6D16" w:rsidP="00FA6D16">
      <w:pPr>
        <w:jc w:val="center"/>
        <w:rPr>
          <w:rFonts w:ascii="Arial" w:hAnsi="Arial" w:cs="Arial"/>
          <w:b/>
          <w:sz w:val="24"/>
          <w:szCs w:val="24"/>
        </w:rPr>
      </w:pPr>
      <w:r w:rsidRPr="00817CD0">
        <w:rPr>
          <w:rFonts w:ascii="Arial" w:hAnsi="Arial" w:cs="Arial"/>
          <w:b/>
          <w:sz w:val="24"/>
          <w:szCs w:val="24"/>
        </w:rPr>
        <w:t>Report on Food Waste Reduction Strategies</w:t>
      </w:r>
    </w:p>
    <w:p w14:paraId="2997A2AF" w14:textId="3FFCABBA" w:rsidR="0069368D" w:rsidRPr="0020465B" w:rsidRDefault="0069368D" w:rsidP="00FA6D16">
      <w:pPr>
        <w:jc w:val="center"/>
        <w:rPr>
          <w:rFonts w:ascii="Arial" w:hAnsi="Arial" w:cs="Arial"/>
          <w:b/>
        </w:rPr>
      </w:pPr>
    </w:p>
    <w:p w14:paraId="5B54E080" w14:textId="79F64CE2" w:rsidR="008C2357" w:rsidRPr="0020465B" w:rsidRDefault="008C2357" w:rsidP="00FA6D16">
      <w:pPr>
        <w:jc w:val="center"/>
        <w:rPr>
          <w:rFonts w:ascii="Arial" w:hAnsi="Arial" w:cs="Arial"/>
          <w:b/>
        </w:rPr>
      </w:pPr>
    </w:p>
    <w:p w14:paraId="78F0628C" w14:textId="4FC6F27F" w:rsidR="008C2357" w:rsidRPr="0020465B" w:rsidRDefault="008C2357" w:rsidP="00FA6D16">
      <w:pPr>
        <w:jc w:val="center"/>
        <w:rPr>
          <w:rFonts w:ascii="Arial" w:hAnsi="Arial" w:cs="Arial"/>
          <w:b/>
        </w:rPr>
      </w:pPr>
    </w:p>
    <w:p w14:paraId="1E51E4B4" w14:textId="46BF9CD1" w:rsidR="008C2357" w:rsidRPr="0020465B" w:rsidRDefault="008C2357" w:rsidP="00FA6D16">
      <w:pPr>
        <w:jc w:val="center"/>
        <w:rPr>
          <w:rFonts w:ascii="Arial" w:hAnsi="Arial" w:cs="Arial"/>
          <w:b/>
        </w:rPr>
      </w:pPr>
    </w:p>
    <w:p w14:paraId="3FEFC615" w14:textId="6C8EEA65" w:rsidR="008C2357" w:rsidRPr="0020465B" w:rsidRDefault="008C2357" w:rsidP="00FA6D16">
      <w:pPr>
        <w:jc w:val="center"/>
        <w:rPr>
          <w:rFonts w:ascii="Arial" w:hAnsi="Arial" w:cs="Arial"/>
          <w:b/>
        </w:rPr>
      </w:pPr>
    </w:p>
    <w:p w14:paraId="41C30B91" w14:textId="729FA2A6" w:rsidR="008C2357" w:rsidRPr="0020465B" w:rsidRDefault="008C2357" w:rsidP="00FA6D16">
      <w:pPr>
        <w:jc w:val="center"/>
        <w:rPr>
          <w:rFonts w:ascii="Arial" w:hAnsi="Arial" w:cs="Arial"/>
          <w:b/>
        </w:rPr>
      </w:pPr>
    </w:p>
    <w:p w14:paraId="712FA680" w14:textId="4C13616E" w:rsidR="008C2357" w:rsidRPr="0020465B" w:rsidRDefault="008C2357" w:rsidP="00FA6D16">
      <w:pPr>
        <w:jc w:val="center"/>
        <w:rPr>
          <w:rFonts w:ascii="Arial" w:hAnsi="Arial" w:cs="Arial"/>
          <w:b/>
        </w:rPr>
      </w:pPr>
    </w:p>
    <w:p w14:paraId="1E8D8637" w14:textId="3662A9DF" w:rsidR="008C2357" w:rsidRPr="0020465B" w:rsidRDefault="008C2357" w:rsidP="00FA6D16">
      <w:pPr>
        <w:jc w:val="center"/>
        <w:rPr>
          <w:rFonts w:ascii="Arial" w:hAnsi="Arial" w:cs="Arial"/>
          <w:b/>
        </w:rPr>
      </w:pPr>
    </w:p>
    <w:p w14:paraId="021BAB34" w14:textId="7A839F89" w:rsidR="008C2357" w:rsidRPr="0020465B" w:rsidRDefault="008C2357" w:rsidP="00FA6D16">
      <w:pPr>
        <w:jc w:val="center"/>
        <w:rPr>
          <w:rFonts w:ascii="Arial" w:hAnsi="Arial" w:cs="Arial"/>
          <w:b/>
        </w:rPr>
      </w:pPr>
    </w:p>
    <w:p w14:paraId="268C4D13" w14:textId="6F759782" w:rsidR="008C2357" w:rsidRPr="0020465B" w:rsidRDefault="008C2357" w:rsidP="00FA6D16">
      <w:pPr>
        <w:jc w:val="center"/>
        <w:rPr>
          <w:rFonts w:ascii="Arial" w:hAnsi="Arial" w:cs="Arial"/>
          <w:b/>
        </w:rPr>
      </w:pPr>
    </w:p>
    <w:p w14:paraId="0D424C9E" w14:textId="4381FC93" w:rsidR="008C2357" w:rsidRPr="0020465B" w:rsidRDefault="008C2357" w:rsidP="00FA6D16">
      <w:pPr>
        <w:jc w:val="center"/>
        <w:rPr>
          <w:rFonts w:ascii="Arial" w:hAnsi="Arial" w:cs="Arial"/>
          <w:b/>
        </w:rPr>
      </w:pPr>
    </w:p>
    <w:p w14:paraId="6CC36F90" w14:textId="77777777" w:rsidR="008C2357" w:rsidRPr="0020465B" w:rsidRDefault="008C2357" w:rsidP="00FA6D16">
      <w:pPr>
        <w:jc w:val="center"/>
        <w:rPr>
          <w:rFonts w:ascii="Arial" w:hAnsi="Arial" w:cs="Arial"/>
          <w:b/>
        </w:rPr>
      </w:pPr>
    </w:p>
    <w:p w14:paraId="5DB72EFC" w14:textId="77777777" w:rsidR="00D86E48" w:rsidRPr="0020465B" w:rsidRDefault="00D86E48" w:rsidP="00FA6D16">
      <w:pPr>
        <w:jc w:val="center"/>
        <w:rPr>
          <w:rFonts w:ascii="Arial" w:hAnsi="Arial" w:cs="Arial"/>
          <w:b/>
        </w:rPr>
      </w:pPr>
    </w:p>
    <w:p w14:paraId="6B164DB8" w14:textId="04732038" w:rsidR="00FA6D16" w:rsidRPr="0020465B" w:rsidRDefault="007E58D6" w:rsidP="00FA6D16">
      <w:pPr>
        <w:jc w:val="center"/>
        <w:rPr>
          <w:rFonts w:ascii="Arial" w:hAnsi="Arial" w:cs="Arial"/>
          <w:b/>
        </w:rPr>
      </w:pPr>
      <w:r w:rsidRPr="0020465B">
        <w:rPr>
          <w:rFonts w:ascii="Arial" w:hAnsi="Arial" w:cs="Arial"/>
          <w:noProof/>
        </w:rPr>
        <w:drawing>
          <wp:inline distT="0" distB="0" distL="0" distR="0" wp14:anchorId="2FAA572B" wp14:editId="38AE7799">
            <wp:extent cx="2076450" cy="876002"/>
            <wp:effectExtent l="0" t="0" r="0" b="635"/>
            <wp:docPr id="16" name="Picture 16" descr="Department of Environmental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Environmental Qualit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24" cy="878691"/>
                    </a:xfrm>
                    <a:prstGeom prst="rect">
                      <a:avLst/>
                    </a:prstGeom>
                    <a:noFill/>
                    <a:ln>
                      <a:noFill/>
                    </a:ln>
                  </pic:spPr>
                </pic:pic>
              </a:graphicData>
            </a:graphic>
          </wp:inline>
        </w:drawing>
      </w:r>
      <w:r w:rsidRPr="0020465B">
        <w:rPr>
          <w:rFonts w:ascii="Arial" w:hAnsi="Arial" w:cs="Arial"/>
          <w:noProof/>
        </w:rPr>
        <w:drawing>
          <wp:inline distT="0" distB="0" distL="0" distR="0" wp14:anchorId="09A97285" wp14:editId="4BE424FB">
            <wp:extent cx="2273300" cy="1040765"/>
            <wp:effectExtent l="0" t="0" r="0" b="6985"/>
            <wp:docPr id="17" name="Picture 17" descr="Department of Agriculture and Consumer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partment of Agriculture and Consumer Services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l="16492" t="12921" r="16979" b="8308"/>
                    <a:stretch/>
                  </pic:blipFill>
                  <pic:spPr bwMode="auto">
                    <a:xfrm>
                      <a:off x="0" y="0"/>
                      <a:ext cx="2286122" cy="1046635"/>
                    </a:xfrm>
                    <a:prstGeom prst="rect">
                      <a:avLst/>
                    </a:prstGeom>
                    <a:noFill/>
                    <a:ln>
                      <a:noFill/>
                    </a:ln>
                    <a:extLst>
                      <a:ext uri="{53640926-AAD7-44D8-BBD7-CCE9431645EC}">
                        <a14:shadowObscured xmlns:a14="http://schemas.microsoft.com/office/drawing/2010/main"/>
                      </a:ext>
                    </a:extLst>
                  </pic:spPr>
                </pic:pic>
              </a:graphicData>
            </a:graphic>
          </wp:inline>
        </w:drawing>
      </w:r>
    </w:p>
    <w:p w14:paraId="2548C03E" w14:textId="53096414" w:rsidR="00FA6D16" w:rsidRPr="00CC0369" w:rsidRDefault="001C3142" w:rsidP="00FA6D16">
      <w:pPr>
        <w:jc w:val="center"/>
        <w:rPr>
          <w:rFonts w:ascii="Arial" w:hAnsi="Arial" w:cs="Arial"/>
          <w:b/>
        </w:rPr>
      </w:pPr>
      <w:r>
        <w:rPr>
          <w:rFonts w:ascii="Arial" w:hAnsi="Arial" w:cs="Arial"/>
          <w:b/>
        </w:rPr>
        <w:t>December</w:t>
      </w:r>
      <w:r w:rsidR="00CC0369">
        <w:rPr>
          <w:rFonts w:ascii="Arial" w:hAnsi="Arial" w:cs="Arial"/>
          <w:b/>
        </w:rPr>
        <w:t xml:space="preserve"> 2023</w:t>
      </w:r>
    </w:p>
    <w:p w14:paraId="77D10663" w14:textId="2188A824" w:rsidR="001B6B30" w:rsidRPr="00817CD0" w:rsidRDefault="00FA6D16" w:rsidP="00961FA1">
      <w:pPr>
        <w:jc w:val="center"/>
        <w:rPr>
          <w:rFonts w:ascii="Arial" w:hAnsi="Arial" w:cs="Arial"/>
          <w:b/>
          <w:sz w:val="24"/>
          <w:szCs w:val="24"/>
        </w:rPr>
      </w:pPr>
      <w:r w:rsidRPr="00817CD0">
        <w:rPr>
          <w:rFonts w:ascii="Arial" w:hAnsi="Arial" w:cs="Arial"/>
          <w:b/>
          <w:sz w:val="24"/>
          <w:szCs w:val="24"/>
        </w:rPr>
        <w:br w:type="page"/>
      </w:r>
    </w:p>
    <w:sdt>
      <w:sdtPr>
        <w:rPr>
          <w:rFonts w:asciiTheme="minorHAnsi" w:hAnsiTheme="minorHAnsi" w:cstheme="minorBidi"/>
          <w:b w:val="0"/>
          <w:sz w:val="22"/>
          <w:szCs w:val="22"/>
        </w:rPr>
        <w:id w:val="-1222980020"/>
        <w:docPartObj>
          <w:docPartGallery w:val="Table of Contents"/>
          <w:docPartUnique/>
        </w:docPartObj>
      </w:sdtPr>
      <w:sdtEndPr>
        <w:rPr>
          <w:bCs/>
          <w:noProof/>
        </w:rPr>
      </w:sdtEndPr>
      <w:sdtContent>
        <w:p w14:paraId="0D26DED4" w14:textId="3D90154B" w:rsidR="00FB6486" w:rsidRPr="00FB6486" w:rsidRDefault="00FB6486">
          <w:pPr>
            <w:pStyle w:val="TOCHeading"/>
          </w:pPr>
          <w:r w:rsidRPr="00FB6486">
            <w:t>Contents</w:t>
          </w:r>
        </w:p>
        <w:p w14:paraId="3B811D03" w14:textId="466440C0" w:rsidR="00FB6486" w:rsidRPr="00FB6486" w:rsidRDefault="00FB6486">
          <w:pPr>
            <w:pStyle w:val="TOC1"/>
            <w:tabs>
              <w:tab w:val="right" w:leader="dot" w:pos="9350"/>
            </w:tabs>
            <w:rPr>
              <w:rFonts w:ascii="Arial" w:eastAsiaTheme="minorEastAsia" w:hAnsi="Arial" w:cs="Arial"/>
              <w:noProof/>
            </w:rPr>
          </w:pPr>
          <w:r w:rsidRPr="00FB6486">
            <w:rPr>
              <w:rFonts w:ascii="Arial" w:hAnsi="Arial" w:cs="Arial"/>
            </w:rPr>
            <w:fldChar w:fldCharType="begin"/>
          </w:r>
          <w:r w:rsidRPr="00FB6486">
            <w:rPr>
              <w:rFonts w:ascii="Arial" w:hAnsi="Arial" w:cs="Arial"/>
            </w:rPr>
            <w:instrText xml:space="preserve"> TOC \o "1-3" \h \z \u </w:instrText>
          </w:r>
          <w:r w:rsidRPr="00FB6486">
            <w:rPr>
              <w:rFonts w:ascii="Arial" w:hAnsi="Arial" w:cs="Arial"/>
            </w:rPr>
            <w:fldChar w:fldCharType="separate"/>
          </w:r>
          <w:hyperlink w:anchor="_Toc129264646" w:history="1">
            <w:r w:rsidRPr="00FB6486">
              <w:rPr>
                <w:rStyle w:val="Hyperlink"/>
                <w:rFonts w:ascii="Arial" w:hAnsi="Arial" w:cs="Arial"/>
                <w:noProof/>
              </w:rPr>
              <w:t>Executive Summary</w:t>
            </w:r>
            <w:r w:rsidRPr="00FB6486">
              <w:rPr>
                <w:rFonts w:ascii="Arial" w:hAnsi="Arial" w:cs="Arial"/>
                <w:noProof/>
                <w:webHidden/>
              </w:rPr>
              <w:tab/>
            </w:r>
            <w:r w:rsidRPr="00FB6486">
              <w:rPr>
                <w:rFonts w:ascii="Arial" w:hAnsi="Arial" w:cs="Arial"/>
                <w:noProof/>
                <w:webHidden/>
              </w:rPr>
              <w:fldChar w:fldCharType="begin"/>
            </w:r>
            <w:r w:rsidRPr="00FB6486">
              <w:rPr>
                <w:rFonts w:ascii="Arial" w:hAnsi="Arial" w:cs="Arial"/>
                <w:noProof/>
                <w:webHidden/>
              </w:rPr>
              <w:instrText xml:space="preserve"> PAGEREF _Toc129264646 \h </w:instrText>
            </w:r>
            <w:r w:rsidRPr="00FB6486">
              <w:rPr>
                <w:rFonts w:ascii="Arial" w:hAnsi="Arial" w:cs="Arial"/>
                <w:noProof/>
                <w:webHidden/>
              </w:rPr>
            </w:r>
            <w:r w:rsidRPr="00FB6486">
              <w:rPr>
                <w:rFonts w:ascii="Arial" w:hAnsi="Arial" w:cs="Arial"/>
                <w:noProof/>
                <w:webHidden/>
              </w:rPr>
              <w:fldChar w:fldCharType="separate"/>
            </w:r>
            <w:r w:rsidR="0028496E">
              <w:rPr>
                <w:rFonts w:ascii="Arial" w:hAnsi="Arial" w:cs="Arial"/>
                <w:noProof/>
                <w:webHidden/>
              </w:rPr>
              <w:t>1</w:t>
            </w:r>
            <w:r w:rsidRPr="00FB6486">
              <w:rPr>
                <w:rFonts w:ascii="Arial" w:hAnsi="Arial" w:cs="Arial"/>
                <w:noProof/>
                <w:webHidden/>
              </w:rPr>
              <w:fldChar w:fldCharType="end"/>
            </w:r>
          </w:hyperlink>
        </w:p>
        <w:p w14:paraId="6342C12C" w14:textId="2D909B04" w:rsidR="00FB6486" w:rsidRPr="00FB6486" w:rsidRDefault="00000000">
          <w:pPr>
            <w:pStyle w:val="TOC1"/>
            <w:tabs>
              <w:tab w:val="right" w:leader="dot" w:pos="9350"/>
            </w:tabs>
            <w:rPr>
              <w:rFonts w:ascii="Arial" w:eastAsiaTheme="minorEastAsia" w:hAnsi="Arial" w:cs="Arial"/>
              <w:noProof/>
            </w:rPr>
          </w:pPr>
          <w:hyperlink w:anchor="_Toc129264647" w:history="1">
            <w:r w:rsidR="00FB6486" w:rsidRPr="00FB6486">
              <w:rPr>
                <w:rStyle w:val="Hyperlink"/>
                <w:rFonts w:ascii="Arial" w:hAnsi="Arial" w:cs="Arial"/>
                <w:noProof/>
              </w:rPr>
              <w:t>Background and Process</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_Toc129264647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2</w:t>
            </w:r>
            <w:r w:rsidR="00FB6486" w:rsidRPr="00FB6486">
              <w:rPr>
                <w:rFonts w:ascii="Arial" w:hAnsi="Arial" w:cs="Arial"/>
                <w:noProof/>
                <w:webHidden/>
              </w:rPr>
              <w:fldChar w:fldCharType="end"/>
            </w:r>
          </w:hyperlink>
        </w:p>
        <w:p w14:paraId="12F9A0F6" w14:textId="1AC67747" w:rsidR="00FB6486" w:rsidRPr="00FB6486" w:rsidRDefault="00000000">
          <w:pPr>
            <w:pStyle w:val="TOC2"/>
            <w:tabs>
              <w:tab w:val="right" w:leader="dot" w:pos="9350"/>
            </w:tabs>
            <w:rPr>
              <w:rFonts w:ascii="Arial" w:hAnsi="Arial" w:cs="Arial"/>
              <w:noProof/>
            </w:rPr>
          </w:pPr>
          <w:hyperlink w:anchor="_Toc129264648" w:history="1">
            <w:r w:rsidR="00FB6486" w:rsidRPr="00FB6486">
              <w:rPr>
                <w:rStyle w:val="Hyperlink"/>
                <w:rFonts w:ascii="Arial" w:hAnsi="Arial" w:cs="Arial"/>
                <w:noProof/>
              </w:rPr>
              <w:t>Strategy 1: Reduce Wasted Food</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_Toc129264648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5</w:t>
            </w:r>
            <w:r w:rsidR="00FB6486" w:rsidRPr="00FB6486">
              <w:rPr>
                <w:rFonts w:ascii="Arial" w:hAnsi="Arial" w:cs="Arial"/>
                <w:noProof/>
                <w:webHidden/>
              </w:rPr>
              <w:fldChar w:fldCharType="end"/>
            </w:r>
          </w:hyperlink>
        </w:p>
        <w:p w14:paraId="0DA0A708" w14:textId="3DA8D88F" w:rsidR="00FB6486" w:rsidRPr="00FB6486" w:rsidRDefault="00000000">
          <w:pPr>
            <w:pStyle w:val="TOC2"/>
            <w:tabs>
              <w:tab w:val="right" w:leader="dot" w:pos="9350"/>
            </w:tabs>
            <w:rPr>
              <w:rFonts w:ascii="Arial" w:hAnsi="Arial" w:cs="Arial"/>
              <w:noProof/>
            </w:rPr>
          </w:pPr>
          <w:hyperlink w:anchor="_Toc129264649" w:history="1">
            <w:r w:rsidR="00FB6486" w:rsidRPr="00FB6486">
              <w:rPr>
                <w:rStyle w:val="Hyperlink"/>
                <w:rFonts w:ascii="Arial" w:hAnsi="Arial" w:cs="Arial"/>
                <w:noProof/>
              </w:rPr>
              <w:t>Strategy 2: Donate Extra Food</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_Toc129264649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15</w:t>
            </w:r>
            <w:r w:rsidR="00FB6486" w:rsidRPr="00FB6486">
              <w:rPr>
                <w:rFonts w:ascii="Arial" w:hAnsi="Arial" w:cs="Arial"/>
                <w:noProof/>
                <w:webHidden/>
              </w:rPr>
              <w:fldChar w:fldCharType="end"/>
            </w:r>
          </w:hyperlink>
        </w:p>
        <w:p w14:paraId="67349115" w14:textId="452CE5D3" w:rsidR="00FB6486" w:rsidRPr="00FB6486" w:rsidRDefault="00000000">
          <w:pPr>
            <w:pStyle w:val="TOC2"/>
            <w:tabs>
              <w:tab w:val="right" w:leader="dot" w:pos="9350"/>
            </w:tabs>
            <w:rPr>
              <w:rFonts w:ascii="Arial" w:hAnsi="Arial" w:cs="Arial"/>
              <w:noProof/>
            </w:rPr>
          </w:pPr>
          <w:hyperlink w:anchor="_Toc129264650" w:history="1">
            <w:r w:rsidR="00FB6486" w:rsidRPr="00FB6486">
              <w:rPr>
                <w:rStyle w:val="Hyperlink"/>
                <w:rFonts w:ascii="Arial" w:hAnsi="Arial" w:cs="Arial"/>
                <w:noProof/>
              </w:rPr>
              <w:t>Strategy 3: Feed Animals</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_Toc129264650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20</w:t>
            </w:r>
            <w:r w:rsidR="00FB6486" w:rsidRPr="00FB6486">
              <w:rPr>
                <w:rFonts w:ascii="Arial" w:hAnsi="Arial" w:cs="Arial"/>
                <w:noProof/>
                <w:webHidden/>
              </w:rPr>
              <w:fldChar w:fldCharType="end"/>
            </w:r>
          </w:hyperlink>
        </w:p>
        <w:p w14:paraId="66AEAECA" w14:textId="630C4818" w:rsidR="00FB6486" w:rsidRPr="00FB6486" w:rsidRDefault="00000000">
          <w:pPr>
            <w:pStyle w:val="TOC2"/>
            <w:tabs>
              <w:tab w:val="right" w:leader="dot" w:pos="9350"/>
            </w:tabs>
            <w:rPr>
              <w:rFonts w:ascii="Arial" w:hAnsi="Arial" w:cs="Arial"/>
              <w:noProof/>
            </w:rPr>
          </w:pPr>
          <w:hyperlink w:anchor="_Toc129264651" w:history="1">
            <w:r w:rsidR="00FB6486" w:rsidRPr="00FB6486">
              <w:rPr>
                <w:rStyle w:val="Hyperlink"/>
                <w:rFonts w:ascii="Arial" w:hAnsi="Arial" w:cs="Arial"/>
                <w:noProof/>
              </w:rPr>
              <w:t>Strategy 4: Industrial Uses</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_Toc129264651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23</w:t>
            </w:r>
            <w:r w:rsidR="00FB6486" w:rsidRPr="00FB6486">
              <w:rPr>
                <w:rFonts w:ascii="Arial" w:hAnsi="Arial" w:cs="Arial"/>
                <w:noProof/>
                <w:webHidden/>
              </w:rPr>
              <w:fldChar w:fldCharType="end"/>
            </w:r>
          </w:hyperlink>
        </w:p>
        <w:p w14:paraId="56746541" w14:textId="6EC01286" w:rsidR="00FB6486" w:rsidRPr="00FB6486" w:rsidRDefault="00000000">
          <w:pPr>
            <w:pStyle w:val="TOC2"/>
            <w:tabs>
              <w:tab w:val="right" w:leader="dot" w:pos="9350"/>
            </w:tabs>
            <w:rPr>
              <w:rFonts w:ascii="Arial" w:hAnsi="Arial" w:cs="Arial"/>
              <w:noProof/>
            </w:rPr>
          </w:pPr>
          <w:hyperlink w:anchor="_Toc129264652" w:history="1">
            <w:r w:rsidR="00FB6486" w:rsidRPr="00FB6486">
              <w:rPr>
                <w:rStyle w:val="Hyperlink"/>
                <w:rFonts w:ascii="Arial" w:hAnsi="Arial" w:cs="Arial"/>
                <w:noProof/>
              </w:rPr>
              <w:t>Strategy 5: Composting</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_Toc129264652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27</w:t>
            </w:r>
            <w:r w:rsidR="00FB6486" w:rsidRPr="00FB6486">
              <w:rPr>
                <w:rFonts w:ascii="Arial" w:hAnsi="Arial" w:cs="Arial"/>
                <w:noProof/>
                <w:webHidden/>
              </w:rPr>
              <w:fldChar w:fldCharType="end"/>
            </w:r>
          </w:hyperlink>
        </w:p>
        <w:p w14:paraId="4A5D61B4" w14:textId="0DC4C721" w:rsidR="00FB6486" w:rsidRPr="00FB6486" w:rsidRDefault="00000000">
          <w:pPr>
            <w:pStyle w:val="TOC1"/>
            <w:tabs>
              <w:tab w:val="right" w:leader="dot" w:pos="9350"/>
            </w:tabs>
            <w:rPr>
              <w:rFonts w:ascii="Arial" w:eastAsiaTheme="minorEastAsia" w:hAnsi="Arial" w:cs="Arial"/>
              <w:noProof/>
            </w:rPr>
          </w:pPr>
          <w:hyperlink w:anchor="_Toc129264653" w:history="1">
            <w:r w:rsidR="00FB6486" w:rsidRPr="00FB6486">
              <w:rPr>
                <w:rStyle w:val="Hyperlink"/>
                <w:rFonts w:ascii="Arial" w:hAnsi="Arial" w:cs="Arial"/>
                <w:noProof/>
              </w:rPr>
              <w:t>References</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_Toc129264653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29</w:t>
            </w:r>
            <w:r w:rsidR="00FB6486" w:rsidRPr="00FB6486">
              <w:rPr>
                <w:rFonts w:ascii="Arial" w:hAnsi="Arial" w:cs="Arial"/>
                <w:noProof/>
                <w:webHidden/>
              </w:rPr>
              <w:fldChar w:fldCharType="end"/>
            </w:r>
          </w:hyperlink>
        </w:p>
        <w:p w14:paraId="7B7A103A" w14:textId="1C5D0ED5" w:rsidR="00FB6486" w:rsidRPr="00FB6486" w:rsidRDefault="00000000">
          <w:pPr>
            <w:pStyle w:val="TOC1"/>
            <w:tabs>
              <w:tab w:val="right" w:leader="dot" w:pos="9350"/>
            </w:tabs>
            <w:rPr>
              <w:rFonts w:ascii="Arial" w:eastAsiaTheme="minorEastAsia" w:hAnsi="Arial" w:cs="Arial"/>
              <w:noProof/>
            </w:rPr>
          </w:pPr>
          <w:hyperlink w:anchor="_Toc129264654" w:history="1">
            <w:r w:rsidR="00FB6486" w:rsidRPr="00FB6486">
              <w:rPr>
                <w:rStyle w:val="Hyperlink"/>
                <w:rFonts w:ascii="Arial" w:hAnsi="Arial" w:cs="Arial"/>
                <w:noProof/>
              </w:rPr>
              <w:t>Appendices</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_Toc129264654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31</w:t>
            </w:r>
            <w:r w:rsidR="00FB6486" w:rsidRPr="00FB6486">
              <w:rPr>
                <w:rFonts w:ascii="Arial" w:hAnsi="Arial" w:cs="Arial"/>
                <w:noProof/>
                <w:webHidden/>
              </w:rPr>
              <w:fldChar w:fldCharType="end"/>
            </w:r>
          </w:hyperlink>
        </w:p>
        <w:p w14:paraId="14CD791C" w14:textId="0370F06B" w:rsidR="00FB6486" w:rsidRPr="00FB6486" w:rsidRDefault="00000000">
          <w:pPr>
            <w:pStyle w:val="TOC2"/>
            <w:tabs>
              <w:tab w:val="right" w:leader="dot" w:pos="9350"/>
            </w:tabs>
            <w:rPr>
              <w:rFonts w:ascii="Arial" w:hAnsi="Arial" w:cs="Arial"/>
              <w:noProof/>
            </w:rPr>
          </w:pPr>
          <w:hyperlink w:anchor="_Toc129264655" w:history="1">
            <w:r w:rsidR="00FB6486" w:rsidRPr="00FB6486">
              <w:rPr>
                <w:rStyle w:val="Hyperlink"/>
                <w:rFonts w:ascii="Arial" w:hAnsi="Arial" w:cs="Arial"/>
                <w:noProof/>
              </w:rPr>
              <w:t>Appendix 1: Executive Order 17</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_Toc129264655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32</w:t>
            </w:r>
            <w:r w:rsidR="00FB6486" w:rsidRPr="00FB6486">
              <w:rPr>
                <w:rFonts w:ascii="Arial" w:hAnsi="Arial" w:cs="Arial"/>
                <w:noProof/>
                <w:webHidden/>
              </w:rPr>
              <w:fldChar w:fldCharType="end"/>
            </w:r>
          </w:hyperlink>
        </w:p>
        <w:p w14:paraId="29ABDA59" w14:textId="5B189D7B" w:rsidR="00FB6486" w:rsidRPr="00FB6486" w:rsidRDefault="00000000">
          <w:pPr>
            <w:pStyle w:val="TOC2"/>
            <w:tabs>
              <w:tab w:val="right" w:leader="dot" w:pos="9350"/>
            </w:tabs>
            <w:rPr>
              <w:rFonts w:ascii="Arial" w:hAnsi="Arial" w:cs="Arial"/>
              <w:noProof/>
            </w:rPr>
          </w:pPr>
          <w:hyperlink w:anchor="_Toc129264656" w:history="1">
            <w:r w:rsidR="00FB6486" w:rsidRPr="00FB6486">
              <w:rPr>
                <w:rStyle w:val="Hyperlink"/>
                <w:rFonts w:ascii="Arial" w:hAnsi="Arial" w:cs="Arial"/>
                <w:noProof/>
              </w:rPr>
              <w:t>Appendix 2: Stakeholders</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_Toc129264656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35</w:t>
            </w:r>
            <w:r w:rsidR="00FB6486" w:rsidRPr="00FB6486">
              <w:rPr>
                <w:rFonts w:ascii="Arial" w:hAnsi="Arial" w:cs="Arial"/>
                <w:noProof/>
                <w:webHidden/>
              </w:rPr>
              <w:fldChar w:fldCharType="end"/>
            </w:r>
          </w:hyperlink>
        </w:p>
        <w:p w14:paraId="40E4647E" w14:textId="7047A964" w:rsidR="00FB6486" w:rsidRPr="00FB6486" w:rsidRDefault="00000000">
          <w:pPr>
            <w:pStyle w:val="TOC2"/>
            <w:tabs>
              <w:tab w:val="right" w:leader="dot" w:pos="9350"/>
            </w:tabs>
            <w:rPr>
              <w:rFonts w:ascii="Arial" w:hAnsi="Arial" w:cs="Arial"/>
              <w:noProof/>
            </w:rPr>
          </w:pPr>
          <w:hyperlink w:anchor="_Toc129264657" w:history="1">
            <w:r w:rsidR="00FB6486" w:rsidRPr="00FB6486">
              <w:rPr>
                <w:rStyle w:val="Hyperlink"/>
                <w:rFonts w:ascii="Arial" w:hAnsi="Arial" w:cs="Arial"/>
                <w:noProof/>
              </w:rPr>
              <w:t>Appendix 3: Virginia Law Relating to Food Donation</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_Toc129264657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36</w:t>
            </w:r>
            <w:r w:rsidR="00FB6486" w:rsidRPr="00FB6486">
              <w:rPr>
                <w:rFonts w:ascii="Arial" w:hAnsi="Arial" w:cs="Arial"/>
                <w:noProof/>
                <w:webHidden/>
              </w:rPr>
              <w:fldChar w:fldCharType="end"/>
            </w:r>
          </w:hyperlink>
        </w:p>
        <w:p w14:paraId="14F01FA6" w14:textId="411BA2FB" w:rsidR="00FB6486" w:rsidRPr="00FB6486" w:rsidRDefault="00000000">
          <w:pPr>
            <w:pStyle w:val="TOC2"/>
            <w:tabs>
              <w:tab w:val="right" w:leader="dot" w:pos="9350"/>
            </w:tabs>
            <w:rPr>
              <w:rFonts w:ascii="Arial" w:hAnsi="Arial" w:cs="Arial"/>
              <w:noProof/>
            </w:rPr>
          </w:pPr>
          <w:hyperlink w:anchor="_Toc129264658" w:history="1">
            <w:r w:rsidR="00FB6486" w:rsidRPr="00FB6486">
              <w:rPr>
                <w:rStyle w:val="Hyperlink"/>
                <w:rFonts w:ascii="Arial" w:hAnsi="Arial" w:cs="Arial"/>
                <w:noProof/>
              </w:rPr>
              <w:t>Appendix 4: Example Food Donation Forms</w:t>
            </w:r>
            <w:r w:rsidR="00FB6486" w:rsidRPr="00FB6486">
              <w:rPr>
                <w:rFonts w:ascii="Arial" w:hAnsi="Arial" w:cs="Arial"/>
                <w:noProof/>
                <w:webHidden/>
              </w:rPr>
              <w:tab/>
            </w:r>
            <w:r w:rsidR="00FB6486" w:rsidRPr="00FB6486">
              <w:rPr>
                <w:rFonts w:ascii="Arial" w:hAnsi="Arial" w:cs="Arial"/>
                <w:noProof/>
                <w:webHidden/>
              </w:rPr>
              <w:fldChar w:fldCharType="begin"/>
            </w:r>
            <w:r w:rsidR="00FB6486" w:rsidRPr="00FB6486">
              <w:rPr>
                <w:rFonts w:ascii="Arial" w:hAnsi="Arial" w:cs="Arial"/>
                <w:noProof/>
                <w:webHidden/>
              </w:rPr>
              <w:instrText xml:space="preserve"> PAGEREF _Toc129264658 \h </w:instrText>
            </w:r>
            <w:r w:rsidR="00FB6486" w:rsidRPr="00FB6486">
              <w:rPr>
                <w:rFonts w:ascii="Arial" w:hAnsi="Arial" w:cs="Arial"/>
                <w:noProof/>
                <w:webHidden/>
              </w:rPr>
            </w:r>
            <w:r w:rsidR="00FB6486" w:rsidRPr="00FB6486">
              <w:rPr>
                <w:rFonts w:ascii="Arial" w:hAnsi="Arial" w:cs="Arial"/>
                <w:noProof/>
                <w:webHidden/>
              </w:rPr>
              <w:fldChar w:fldCharType="separate"/>
            </w:r>
            <w:r w:rsidR="0028496E">
              <w:rPr>
                <w:rFonts w:ascii="Arial" w:hAnsi="Arial" w:cs="Arial"/>
                <w:noProof/>
                <w:webHidden/>
              </w:rPr>
              <w:t>38</w:t>
            </w:r>
            <w:r w:rsidR="00FB6486" w:rsidRPr="00FB6486">
              <w:rPr>
                <w:rFonts w:ascii="Arial" w:hAnsi="Arial" w:cs="Arial"/>
                <w:noProof/>
                <w:webHidden/>
              </w:rPr>
              <w:fldChar w:fldCharType="end"/>
            </w:r>
          </w:hyperlink>
        </w:p>
        <w:p w14:paraId="273F11FB" w14:textId="39FD180A" w:rsidR="00FB6486" w:rsidRDefault="00FB6486">
          <w:r w:rsidRPr="00FB6486">
            <w:rPr>
              <w:rFonts w:ascii="Arial" w:hAnsi="Arial" w:cs="Arial"/>
              <w:b/>
              <w:bCs/>
              <w:noProof/>
            </w:rPr>
            <w:fldChar w:fldCharType="end"/>
          </w:r>
        </w:p>
      </w:sdtContent>
    </w:sdt>
    <w:p w14:paraId="472FBB07" w14:textId="77777777" w:rsidR="00FB6486" w:rsidRDefault="00FB6486" w:rsidP="001B6B30">
      <w:pPr>
        <w:tabs>
          <w:tab w:val="left" w:pos="3585"/>
        </w:tabs>
        <w:rPr>
          <w:rFonts w:ascii="Arial" w:hAnsi="Arial" w:cs="Arial"/>
          <w:b/>
        </w:rPr>
      </w:pPr>
    </w:p>
    <w:p w14:paraId="4312FB15" w14:textId="77777777" w:rsidR="001B6B30" w:rsidRPr="007F153E" w:rsidRDefault="001B6B30" w:rsidP="007F153E">
      <w:pPr>
        <w:tabs>
          <w:tab w:val="left" w:pos="450"/>
          <w:tab w:val="left" w:pos="3585"/>
        </w:tabs>
        <w:rPr>
          <w:rFonts w:cstheme="minorHAnsi"/>
          <w:b/>
          <w:sz w:val="24"/>
          <w:szCs w:val="24"/>
        </w:rPr>
      </w:pPr>
    </w:p>
    <w:p w14:paraId="400D920C" w14:textId="63A8AA5A" w:rsidR="001B6B30" w:rsidRPr="00754705" w:rsidRDefault="001B6B30" w:rsidP="001B6B30">
      <w:pPr>
        <w:tabs>
          <w:tab w:val="left" w:pos="3585"/>
        </w:tabs>
        <w:rPr>
          <w:rFonts w:cstheme="minorHAnsi"/>
          <w:sz w:val="24"/>
          <w:szCs w:val="24"/>
        </w:rPr>
      </w:pPr>
      <w:r w:rsidRPr="00754705">
        <w:rPr>
          <w:rFonts w:cstheme="minorHAnsi"/>
          <w:sz w:val="24"/>
          <w:szCs w:val="24"/>
        </w:rPr>
        <w:tab/>
      </w:r>
    </w:p>
    <w:p w14:paraId="66B7F070" w14:textId="6D1156AC" w:rsidR="001B6B30" w:rsidRPr="00754705" w:rsidRDefault="001B6B30" w:rsidP="001B6B30">
      <w:pPr>
        <w:jc w:val="center"/>
        <w:rPr>
          <w:rFonts w:cstheme="minorHAnsi"/>
          <w:b/>
          <w:sz w:val="24"/>
          <w:szCs w:val="24"/>
        </w:rPr>
      </w:pPr>
      <w:r w:rsidRPr="00754705">
        <w:rPr>
          <w:rFonts w:cstheme="minorHAnsi"/>
          <w:sz w:val="24"/>
          <w:szCs w:val="24"/>
        </w:rPr>
        <w:br w:type="page"/>
      </w:r>
    </w:p>
    <w:p w14:paraId="78414815" w14:textId="77777777" w:rsidR="00841CAE" w:rsidRDefault="00841CAE" w:rsidP="002C5F20">
      <w:pPr>
        <w:jc w:val="center"/>
        <w:rPr>
          <w:rFonts w:ascii="Arial" w:hAnsi="Arial" w:cs="Arial"/>
          <w:b/>
          <w:sz w:val="24"/>
          <w:szCs w:val="24"/>
        </w:rPr>
        <w:sectPr w:rsidR="00841CAE" w:rsidSect="003966A1">
          <w:headerReference w:type="even" r:id="rId10"/>
          <w:headerReference w:type="default" r:id="rId11"/>
          <w:footerReference w:type="default" r:id="rId12"/>
          <w:headerReference w:type="first" r:id="rId13"/>
          <w:pgSz w:w="12240" w:h="15840"/>
          <w:pgMar w:top="1350" w:right="1440" w:bottom="1620" w:left="1440" w:header="720" w:footer="720" w:gutter="0"/>
          <w:pgNumType w:start="1"/>
          <w:cols w:space="720"/>
          <w:titlePg/>
          <w:docGrid w:linePitch="360"/>
        </w:sectPr>
      </w:pPr>
    </w:p>
    <w:p w14:paraId="39791AED" w14:textId="23D9C8D6" w:rsidR="0014118C" w:rsidRPr="00FB6486" w:rsidRDefault="008C2357" w:rsidP="00FB6486">
      <w:pPr>
        <w:pStyle w:val="Heading1"/>
      </w:pPr>
      <w:bookmarkStart w:id="0" w:name="_Toc129264646"/>
      <w:r w:rsidRPr="00FB6486">
        <w:lastRenderedPageBreak/>
        <w:t>Executive Summary</w:t>
      </w:r>
      <w:bookmarkEnd w:id="0"/>
    </w:p>
    <w:p w14:paraId="23A40D0B" w14:textId="0D5011B4" w:rsidR="00B10CC8" w:rsidRPr="0020465B" w:rsidRDefault="00B10CC8" w:rsidP="00B10CC8">
      <w:pPr>
        <w:rPr>
          <w:rFonts w:ascii="Arial" w:hAnsi="Arial" w:cs="Arial"/>
        </w:rPr>
      </w:pPr>
      <w:r w:rsidRPr="0020465B">
        <w:rPr>
          <w:rFonts w:ascii="Arial" w:hAnsi="Arial" w:cs="Arial"/>
        </w:rPr>
        <w:t xml:space="preserve">Executive Order 17, </w:t>
      </w:r>
      <w:r w:rsidRPr="0020465B">
        <w:rPr>
          <w:rFonts w:ascii="Arial" w:hAnsi="Arial" w:cs="Arial"/>
          <w:i/>
        </w:rPr>
        <w:t>Recognizing the Value of Recycling and Waste Reduction</w:t>
      </w:r>
      <w:r w:rsidRPr="0020465B">
        <w:rPr>
          <w:rFonts w:ascii="Arial" w:hAnsi="Arial" w:cs="Arial"/>
        </w:rPr>
        <w:t xml:space="preserve"> (EO 17), signed by Governor Glenn Youngkin on April 7, 2022, notes that “food waste is the single largest substance by volume sent to solid waste sites across Virginia and the United States</w:t>
      </w:r>
      <w:r w:rsidR="00623C1F">
        <w:rPr>
          <w:rFonts w:ascii="Arial" w:hAnsi="Arial" w:cs="Arial"/>
        </w:rPr>
        <w:t>.</w:t>
      </w:r>
      <w:r w:rsidRPr="0020465B">
        <w:rPr>
          <w:rFonts w:ascii="Arial" w:hAnsi="Arial" w:cs="Arial"/>
        </w:rPr>
        <w:t>”</w:t>
      </w:r>
      <w:r w:rsidR="00817CD0">
        <w:rPr>
          <w:rStyle w:val="FootnoteReference"/>
          <w:rFonts w:ascii="Arial" w:hAnsi="Arial" w:cs="Arial"/>
        </w:rPr>
        <w:footnoteReference w:id="1"/>
      </w:r>
      <w:r w:rsidRPr="0020465B">
        <w:rPr>
          <w:rFonts w:ascii="Arial" w:hAnsi="Arial" w:cs="Arial"/>
        </w:rPr>
        <w:t xml:space="preserve"> At the same time, the U.S. Department of Agriculture’s (USDA) Economic Research Service reported that in 2020, 8.5% of Virginia households were food insecure, meaning that at times during the year, these households were uncertain of having, or unable to acquire, enough food to meet the </w:t>
      </w:r>
      <w:r w:rsidR="004C3D3C" w:rsidRPr="0020465B">
        <w:rPr>
          <w:rFonts w:ascii="Arial" w:hAnsi="Arial" w:cs="Arial"/>
        </w:rPr>
        <w:t xml:space="preserve">nutritional </w:t>
      </w:r>
      <w:r w:rsidRPr="0020465B">
        <w:rPr>
          <w:rFonts w:ascii="Arial" w:hAnsi="Arial" w:cs="Arial"/>
        </w:rPr>
        <w:t xml:space="preserve">needs of all their members because they had insufficient money or other resources for food. </w:t>
      </w:r>
    </w:p>
    <w:p w14:paraId="6795365C" w14:textId="3D8A2725" w:rsidR="00B10CC8" w:rsidRPr="0020465B" w:rsidRDefault="00B10CC8" w:rsidP="00B10CC8">
      <w:pPr>
        <w:rPr>
          <w:rFonts w:ascii="Arial" w:hAnsi="Arial" w:cs="Arial"/>
        </w:rPr>
      </w:pPr>
      <w:r w:rsidRPr="0020465B">
        <w:rPr>
          <w:rFonts w:ascii="Arial" w:hAnsi="Arial" w:cs="Arial"/>
        </w:rPr>
        <w:t>EO 17 charges the Department of Environmental Quality (DEQ), in conjunction with the Department of Agriculture and Consumer Services (VDACS), to “work in partnership with large-scale suppliers of food such as food manufacturers, grocery retailers, sports arenas, schools, hotels</w:t>
      </w:r>
      <w:r w:rsidR="00623C1F">
        <w:rPr>
          <w:rFonts w:ascii="Arial" w:hAnsi="Arial" w:cs="Arial"/>
        </w:rPr>
        <w:t>,</w:t>
      </w:r>
      <w:r w:rsidRPr="0020465B">
        <w:rPr>
          <w:rFonts w:ascii="Arial" w:hAnsi="Arial" w:cs="Arial"/>
        </w:rPr>
        <w:t xml:space="preserve"> and banquet facilities to identify appropriate strategies to reduce food waste in their respective sectors by encouraging donations to needy individuals, food for animals or for composting purposes.” DEQ staff conducted research on food management solutions being employed within the Commonwealth as well as elsewhere in the country. In addition, large-scale food suppliers within Virginia were surveyed for their best practices as well as real and perceived barriers to reducing food waste. </w:t>
      </w:r>
    </w:p>
    <w:p w14:paraId="517D5CA5" w14:textId="184394EA" w:rsidR="00B10CC8" w:rsidRPr="0020465B" w:rsidRDefault="00B10CC8" w:rsidP="00B10CC8">
      <w:pPr>
        <w:rPr>
          <w:rFonts w:ascii="Arial" w:hAnsi="Arial" w:cs="Arial"/>
        </w:rPr>
      </w:pPr>
      <w:r w:rsidRPr="0020465B">
        <w:rPr>
          <w:rFonts w:ascii="Arial" w:hAnsi="Arial" w:cs="Arial"/>
        </w:rPr>
        <w:t>This report outlines food waste reduction strategies for large-scale food providers. The recommended strategies are (in order of preference):</w:t>
      </w:r>
    </w:p>
    <w:p w14:paraId="73B48389" w14:textId="3C77977F" w:rsidR="00B10CC8" w:rsidRPr="0020465B" w:rsidRDefault="00B10CC8" w:rsidP="00B10CC8">
      <w:pPr>
        <w:pStyle w:val="ListParagraph"/>
        <w:numPr>
          <w:ilvl w:val="0"/>
          <w:numId w:val="58"/>
        </w:numPr>
        <w:rPr>
          <w:rFonts w:ascii="Arial" w:hAnsi="Arial" w:cs="Arial"/>
        </w:rPr>
      </w:pPr>
      <w:r w:rsidRPr="0020465B">
        <w:rPr>
          <w:rFonts w:ascii="Arial" w:hAnsi="Arial" w:cs="Arial"/>
          <w:b/>
          <w:bCs/>
        </w:rPr>
        <w:t>Reduce Wasted Food</w:t>
      </w:r>
      <w:r w:rsidRPr="0020465B">
        <w:rPr>
          <w:rFonts w:ascii="Arial" w:hAnsi="Arial" w:cs="Arial"/>
        </w:rPr>
        <w:t xml:space="preserve">: </w:t>
      </w:r>
      <w:r w:rsidRPr="0020465B">
        <w:rPr>
          <w:rFonts w:ascii="Arial" w:hAnsi="Arial" w:cs="Arial"/>
          <w:bCs/>
        </w:rPr>
        <w:t>Implementing steps such as monitoring food waste, inventorying supplies, modifying menus, ensuring proper storage and being creative with excess foods can be implemented by the large-scale suppliers of food identified in EO 17. All large-scale suppliers of food in the Commonwealth should consider incorporating or expanding their food waste prevention strategies in their operations.</w:t>
      </w:r>
    </w:p>
    <w:p w14:paraId="48BC3C9F" w14:textId="21603689" w:rsidR="00B10CC8" w:rsidRPr="0020465B" w:rsidRDefault="00B10CC8" w:rsidP="00B10CC8">
      <w:pPr>
        <w:pStyle w:val="ListParagraph"/>
        <w:numPr>
          <w:ilvl w:val="0"/>
          <w:numId w:val="58"/>
        </w:numPr>
        <w:rPr>
          <w:rFonts w:ascii="Arial" w:hAnsi="Arial" w:cs="Arial"/>
          <w:b/>
          <w:color w:val="2E74B5" w:themeColor="accent1" w:themeShade="BF"/>
        </w:rPr>
      </w:pPr>
      <w:r w:rsidRPr="0020465B">
        <w:rPr>
          <w:rFonts w:ascii="Arial" w:hAnsi="Arial" w:cs="Arial"/>
          <w:b/>
          <w:bCs/>
        </w:rPr>
        <w:t>Donate Extra Food</w:t>
      </w:r>
      <w:r w:rsidRPr="0020465B">
        <w:rPr>
          <w:rFonts w:ascii="Arial" w:hAnsi="Arial" w:cs="Arial"/>
        </w:rPr>
        <w:t xml:space="preserve">: </w:t>
      </w:r>
      <w:r w:rsidRPr="0020465B">
        <w:rPr>
          <w:rFonts w:ascii="Arial" w:hAnsi="Arial" w:cs="Arial"/>
          <w:bCs/>
        </w:rPr>
        <w:t xml:space="preserve">All large-scale suppliers of food in the Commonwealth should consider donations of the following food items: products that are unsellable due to product imperfections </w:t>
      </w:r>
      <w:r w:rsidR="00D33DCE" w:rsidRPr="0020465B">
        <w:rPr>
          <w:rFonts w:ascii="Arial" w:hAnsi="Arial" w:cs="Arial"/>
          <w:bCs/>
        </w:rPr>
        <w:t>not affecting produc</w:t>
      </w:r>
      <w:r w:rsidR="0035200C">
        <w:rPr>
          <w:rFonts w:ascii="Arial" w:hAnsi="Arial" w:cs="Arial"/>
          <w:bCs/>
        </w:rPr>
        <w:t>t</w:t>
      </w:r>
      <w:r w:rsidR="00D33DCE" w:rsidRPr="0020465B">
        <w:rPr>
          <w:rFonts w:ascii="Arial" w:hAnsi="Arial" w:cs="Arial"/>
          <w:bCs/>
        </w:rPr>
        <w:t xml:space="preserve"> safety </w:t>
      </w:r>
      <w:r w:rsidRPr="0020465B">
        <w:rPr>
          <w:rFonts w:ascii="Arial" w:hAnsi="Arial" w:cs="Arial"/>
          <w:bCs/>
        </w:rPr>
        <w:t>or stock issues, commercially packaged non-perishable foods, perishable foods, commercially packaged products that have time/temperature controls for safety of the foods, and excess prepared cold and cooked foods.</w:t>
      </w:r>
    </w:p>
    <w:p w14:paraId="6281F971" w14:textId="50CC5A5E" w:rsidR="00B10CC8" w:rsidRPr="0020465B" w:rsidRDefault="00B1459F" w:rsidP="00B10CC8">
      <w:pPr>
        <w:pStyle w:val="ListParagraph"/>
        <w:numPr>
          <w:ilvl w:val="0"/>
          <w:numId w:val="58"/>
        </w:numPr>
        <w:rPr>
          <w:rFonts w:ascii="Arial" w:hAnsi="Arial" w:cs="Arial"/>
        </w:rPr>
      </w:pPr>
      <w:r w:rsidRPr="0020465B">
        <w:rPr>
          <w:rFonts w:ascii="Arial" w:hAnsi="Arial" w:cs="Arial"/>
          <w:b/>
          <w:bCs/>
        </w:rPr>
        <w:t>Feed Animals</w:t>
      </w:r>
      <w:r w:rsidRPr="0020465B">
        <w:rPr>
          <w:rFonts w:ascii="Arial" w:hAnsi="Arial" w:cs="Arial"/>
        </w:rPr>
        <w:t xml:space="preserve">: </w:t>
      </w:r>
      <w:r w:rsidRPr="0020465B">
        <w:rPr>
          <w:rFonts w:ascii="Arial" w:hAnsi="Arial" w:cs="Arial"/>
          <w:bCs/>
        </w:rPr>
        <w:t>Food manufacturers should ensure that their byproducts (inedible or unpalatable food scraps) are captured and processed into commercial feed for animals. Other large-scale suppliers of food in the Commonwealth should consider establishing partnerships with local farms to divert food scraps to animal feed.</w:t>
      </w:r>
    </w:p>
    <w:p w14:paraId="6A217E4F" w14:textId="4AB39D6B" w:rsidR="00B1459F" w:rsidRPr="0020465B" w:rsidRDefault="00B1459F" w:rsidP="00B10CC8">
      <w:pPr>
        <w:pStyle w:val="ListParagraph"/>
        <w:numPr>
          <w:ilvl w:val="0"/>
          <w:numId w:val="58"/>
        </w:numPr>
        <w:rPr>
          <w:rFonts w:ascii="Arial" w:hAnsi="Arial" w:cs="Arial"/>
        </w:rPr>
      </w:pPr>
      <w:r w:rsidRPr="0020465B">
        <w:rPr>
          <w:rFonts w:ascii="Arial" w:hAnsi="Arial" w:cs="Arial"/>
          <w:b/>
          <w:bCs/>
        </w:rPr>
        <w:t>Industrial Uses</w:t>
      </w:r>
      <w:r w:rsidRPr="0020465B">
        <w:rPr>
          <w:rFonts w:ascii="Arial" w:hAnsi="Arial" w:cs="Arial"/>
        </w:rPr>
        <w:t xml:space="preserve">: </w:t>
      </w:r>
      <w:r w:rsidRPr="0020465B">
        <w:rPr>
          <w:rFonts w:ascii="Arial" w:hAnsi="Arial" w:cs="Arial"/>
          <w:bCs/>
        </w:rPr>
        <w:t>Large-scale food suppliers in Virginia should consider turning inedible, unsold food into industrial products through rendering, anaerobic digestion</w:t>
      </w:r>
      <w:r w:rsidR="00623C1F">
        <w:rPr>
          <w:rFonts w:ascii="Arial" w:hAnsi="Arial" w:cs="Arial"/>
          <w:bCs/>
        </w:rPr>
        <w:t>,</w:t>
      </w:r>
      <w:r w:rsidRPr="0020465B">
        <w:rPr>
          <w:rFonts w:ascii="Arial" w:hAnsi="Arial" w:cs="Arial"/>
          <w:bCs/>
        </w:rPr>
        <w:t xml:space="preserve"> and the production of biodiesel.</w:t>
      </w:r>
    </w:p>
    <w:p w14:paraId="3A0977AC" w14:textId="5F8D62A7" w:rsidR="00B1459F" w:rsidRPr="0020465B" w:rsidRDefault="00B1459F" w:rsidP="00B10CC8">
      <w:pPr>
        <w:pStyle w:val="ListParagraph"/>
        <w:numPr>
          <w:ilvl w:val="0"/>
          <w:numId w:val="58"/>
        </w:numPr>
        <w:rPr>
          <w:rFonts w:ascii="Arial" w:hAnsi="Arial" w:cs="Arial"/>
        </w:rPr>
      </w:pPr>
      <w:r w:rsidRPr="0020465B">
        <w:rPr>
          <w:rFonts w:ascii="Arial" w:hAnsi="Arial" w:cs="Arial"/>
          <w:b/>
          <w:bCs/>
        </w:rPr>
        <w:t>Composting</w:t>
      </w:r>
      <w:r w:rsidRPr="0020465B">
        <w:rPr>
          <w:rFonts w:ascii="Arial" w:hAnsi="Arial" w:cs="Arial"/>
        </w:rPr>
        <w:t>: Large-scale food suppliers in Virginia should consider their on-site and off-site composting options.</w:t>
      </w:r>
    </w:p>
    <w:p w14:paraId="61AE29BD" w14:textId="4AAF472B" w:rsidR="0099015C" w:rsidRPr="00817CD0" w:rsidRDefault="008C2357" w:rsidP="00FB6486">
      <w:pPr>
        <w:pStyle w:val="Heading1"/>
      </w:pPr>
      <w:r w:rsidRPr="00817CD0">
        <w:rPr>
          <w:rFonts w:cstheme="minorHAnsi"/>
        </w:rPr>
        <w:br w:type="page"/>
      </w:r>
      <w:bookmarkStart w:id="1" w:name="_Toc129264647"/>
      <w:r w:rsidR="001B6B30" w:rsidRPr="00817CD0">
        <w:lastRenderedPageBreak/>
        <w:t>Background and Process</w:t>
      </w:r>
      <w:bookmarkEnd w:id="1"/>
      <w:r w:rsidR="0099015C" w:rsidRPr="00817CD0">
        <w:t xml:space="preserve"> </w:t>
      </w:r>
    </w:p>
    <w:p w14:paraId="03E36C1A" w14:textId="1FB80D4D" w:rsidR="00F2149A" w:rsidRPr="0020465B" w:rsidRDefault="0099015C" w:rsidP="0099015C">
      <w:pPr>
        <w:rPr>
          <w:rFonts w:ascii="Arial" w:hAnsi="Arial" w:cs="Arial"/>
        </w:rPr>
      </w:pPr>
      <w:r w:rsidRPr="0020465B">
        <w:rPr>
          <w:rFonts w:ascii="Arial" w:hAnsi="Arial" w:cs="Arial"/>
        </w:rPr>
        <w:t>Executive Order 17</w:t>
      </w:r>
      <w:r w:rsidR="00F849BF" w:rsidRPr="0020465B">
        <w:rPr>
          <w:rFonts w:ascii="Arial" w:hAnsi="Arial" w:cs="Arial"/>
        </w:rPr>
        <w:t xml:space="preserve">, </w:t>
      </w:r>
      <w:r w:rsidR="00F849BF" w:rsidRPr="0020465B">
        <w:rPr>
          <w:rFonts w:ascii="Arial" w:hAnsi="Arial" w:cs="Arial"/>
          <w:i/>
        </w:rPr>
        <w:t>Recognizing the Value of Recycling and Waste Reduction</w:t>
      </w:r>
      <w:r w:rsidR="00316C6F" w:rsidRPr="0020465B">
        <w:rPr>
          <w:rFonts w:ascii="Arial" w:hAnsi="Arial" w:cs="Arial"/>
        </w:rPr>
        <w:t xml:space="preserve"> (EO 17)</w:t>
      </w:r>
      <w:r w:rsidR="00566B7C" w:rsidRPr="0020465B">
        <w:rPr>
          <w:rFonts w:ascii="Arial" w:hAnsi="Arial" w:cs="Arial"/>
        </w:rPr>
        <w:t>, signed by Governor Glenn Youngkin on April 7, 2022,</w:t>
      </w:r>
      <w:r w:rsidRPr="0020465B">
        <w:rPr>
          <w:rFonts w:ascii="Arial" w:hAnsi="Arial" w:cs="Arial"/>
        </w:rPr>
        <w:t xml:space="preserve"> notes that “food waste is the single largest substance by volume sent to solid waste sites across Virginia and the United States.” </w:t>
      </w:r>
      <w:r w:rsidR="005327D2" w:rsidRPr="0020465B">
        <w:rPr>
          <w:rFonts w:ascii="Arial" w:hAnsi="Arial" w:cs="Arial"/>
        </w:rPr>
        <w:t>The U.S. Environmental Protection Agency (EPA) has estimated</w:t>
      </w:r>
      <w:r w:rsidR="00361738" w:rsidRPr="0020465B">
        <w:rPr>
          <w:rFonts w:ascii="Arial" w:hAnsi="Arial" w:cs="Arial"/>
        </w:rPr>
        <w:t xml:space="preserve"> that</w:t>
      </w:r>
      <w:r w:rsidR="005327D2" w:rsidRPr="0020465B">
        <w:rPr>
          <w:rFonts w:ascii="Arial" w:hAnsi="Arial" w:cs="Arial"/>
        </w:rPr>
        <w:t xml:space="preserve"> </w:t>
      </w:r>
      <w:r w:rsidR="008000A2" w:rsidRPr="0020465B">
        <w:rPr>
          <w:rFonts w:ascii="Arial" w:hAnsi="Arial" w:cs="Arial"/>
        </w:rPr>
        <w:t xml:space="preserve">“over one-third of </w:t>
      </w:r>
      <w:r w:rsidR="00361738" w:rsidRPr="0020465B">
        <w:rPr>
          <w:rFonts w:ascii="Arial" w:hAnsi="Arial" w:cs="Arial"/>
        </w:rPr>
        <w:t xml:space="preserve">the food produced in the U.S. </w:t>
      </w:r>
      <w:r w:rsidR="008000A2" w:rsidRPr="0020465B">
        <w:rPr>
          <w:rFonts w:ascii="Arial" w:hAnsi="Arial" w:cs="Arial"/>
        </w:rPr>
        <w:t>is never eaten, wasting the resources used to produce it and creating a myriad of environmental impacts”</w:t>
      </w:r>
      <w:r w:rsidR="00817CD0">
        <w:rPr>
          <w:rFonts w:ascii="Arial" w:hAnsi="Arial" w:cs="Arial"/>
        </w:rPr>
        <w:t>.</w:t>
      </w:r>
      <w:r w:rsidR="008000A2" w:rsidRPr="0020465B">
        <w:rPr>
          <w:rStyle w:val="FootnoteReference"/>
          <w:rFonts w:ascii="Arial" w:hAnsi="Arial" w:cs="Arial"/>
        </w:rPr>
        <w:footnoteReference w:id="2"/>
      </w:r>
      <w:r w:rsidR="008000A2" w:rsidRPr="0020465B">
        <w:rPr>
          <w:rFonts w:ascii="Arial" w:hAnsi="Arial" w:cs="Arial"/>
        </w:rPr>
        <w:t xml:space="preserve"> Food waste is the single most common material landfilled and incinerated in the U</w:t>
      </w:r>
      <w:r w:rsidR="00614230" w:rsidRPr="0020465B">
        <w:rPr>
          <w:rFonts w:ascii="Arial" w:hAnsi="Arial" w:cs="Arial"/>
        </w:rPr>
        <w:t>.S.</w:t>
      </w:r>
      <w:r w:rsidR="008000A2" w:rsidRPr="0020465B">
        <w:rPr>
          <w:rFonts w:ascii="Arial" w:hAnsi="Arial" w:cs="Arial"/>
        </w:rPr>
        <w:t>,</w:t>
      </w:r>
      <w:r w:rsidR="004213C7" w:rsidRPr="0020465B">
        <w:rPr>
          <w:rFonts w:ascii="Arial" w:hAnsi="Arial" w:cs="Arial"/>
        </w:rPr>
        <w:t xml:space="preserve"> accounting for 24% </w:t>
      </w:r>
      <w:r w:rsidR="00614230" w:rsidRPr="0020465B">
        <w:rPr>
          <w:rFonts w:ascii="Arial" w:hAnsi="Arial" w:cs="Arial"/>
        </w:rPr>
        <w:t>of la</w:t>
      </w:r>
      <w:r w:rsidR="00250D7B" w:rsidRPr="0020465B">
        <w:rPr>
          <w:rFonts w:ascii="Arial" w:hAnsi="Arial" w:cs="Arial"/>
        </w:rPr>
        <w:t>ndfilled material and 22%</w:t>
      </w:r>
      <w:r w:rsidR="00614230" w:rsidRPr="0020465B">
        <w:rPr>
          <w:rFonts w:ascii="Arial" w:hAnsi="Arial" w:cs="Arial"/>
        </w:rPr>
        <w:t xml:space="preserve"> of incinerated material. </w:t>
      </w:r>
      <w:r w:rsidR="00F2149A" w:rsidRPr="0020465B">
        <w:rPr>
          <w:rFonts w:ascii="Arial" w:hAnsi="Arial" w:cs="Arial"/>
        </w:rPr>
        <w:t>EPA</w:t>
      </w:r>
      <w:r w:rsidR="00F849BF" w:rsidRPr="0020465B">
        <w:rPr>
          <w:rFonts w:ascii="Arial" w:hAnsi="Arial" w:cs="Arial"/>
        </w:rPr>
        <w:t xml:space="preserve"> has also estimated that</w:t>
      </w:r>
      <w:r w:rsidR="00F2149A" w:rsidRPr="0020465B">
        <w:rPr>
          <w:rFonts w:ascii="Arial" w:hAnsi="Arial" w:cs="Arial"/>
        </w:rPr>
        <w:t xml:space="preserve"> the environmental impacts of food waste in the U.S. (excluding impacts of waste management, such as landfill methane emissions) include greenhouse gas emissions equaling more than 42 coal-fired power plants, enough water and energy to supply more than 50 million homes, the amount of fertilizer used in the U.S. to grow all plant-based foods for U.S. human consumption</w:t>
      </w:r>
      <w:r w:rsidR="004213C7" w:rsidRPr="0020465B">
        <w:rPr>
          <w:rFonts w:ascii="Arial" w:hAnsi="Arial" w:cs="Arial"/>
        </w:rPr>
        <w:t>,</w:t>
      </w:r>
      <w:r w:rsidR="00F2149A" w:rsidRPr="0020465B">
        <w:rPr>
          <w:rFonts w:ascii="Arial" w:hAnsi="Arial" w:cs="Arial"/>
        </w:rPr>
        <w:t xml:space="preserve"> and an area of agricultural land equal to California and New York</w:t>
      </w:r>
      <w:r w:rsidR="00316C6F" w:rsidRPr="0020465B">
        <w:rPr>
          <w:rFonts w:ascii="Arial" w:hAnsi="Arial" w:cs="Arial"/>
        </w:rPr>
        <w:t xml:space="preserve"> combined</w:t>
      </w:r>
      <w:r w:rsidR="00F2149A" w:rsidRPr="0020465B">
        <w:rPr>
          <w:rFonts w:ascii="Arial" w:hAnsi="Arial" w:cs="Arial"/>
        </w:rPr>
        <w:t>.</w:t>
      </w:r>
      <w:r w:rsidR="001B6B30" w:rsidRPr="0020465B">
        <w:rPr>
          <w:rStyle w:val="FootnoteReference"/>
          <w:rFonts w:ascii="Arial" w:hAnsi="Arial" w:cs="Arial"/>
        </w:rPr>
        <w:footnoteReference w:id="3"/>
      </w:r>
    </w:p>
    <w:p w14:paraId="44F22C47" w14:textId="0C037E30" w:rsidR="00316C6F" w:rsidRPr="0020465B" w:rsidRDefault="00F2149A" w:rsidP="0099015C">
      <w:pPr>
        <w:rPr>
          <w:rFonts w:ascii="Arial" w:hAnsi="Arial" w:cs="Arial"/>
        </w:rPr>
      </w:pPr>
      <w:r w:rsidRPr="0020465B">
        <w:rPr>
          <w:rFonts w:ascii="Arial" w:hAnsi="Arial" w:cs="Arial"/>
        </w:rPr>
        <w:t xml:space="preserve">At the same time, the U.S. Department of Agriculture’s </w:t>
      </w:r>
      <w:r w:rsidR="00200462" w:rsidRPr="0020465B">
        <w:rPr>
          <w:rFonts w:ascii="Arial" w:hAnsi="Arial" w:cs="Arial"/>
        </w:rPr>
        <w:t xml:space="preserve">(USDA) </w:t>
      </w:r>
      <w:r w:rsidRPr="0020465B">
        <w:rPr>
          <w:rFonts w:ascii="Arial" w:hAnsi="Arial" w:cs="Arial"/>
        </w:rPr>
        <w:t xml:space="preserve">Economic Research Service reported that in 2020, </w:t>
      </w:r>
      <w:r w:rsidR="00F2398F" w:rsidRPr="0020465B">
        <w:rPr>
          <w:rFonts w:ascii="Arial" w:hAnsi="Arial" w:cs="Arial"/>
        </w:rPr>
        <w:t>8.5</w:t>
      </w:r>
      <w:r w:rsidRPr="0020465B">
        <w:rPr>
          <w:rFonts w:ascii="Arial" w:hAnsi="Arial" w:cs="Arial"/>
        </w:rPr>
        <w:t xml:space="preserve">% of </w:t>
      </w:r>
      <w:r w:rsidR="00F2398F" w:rsidRPr="0020465B">
        <w:rPr>
          <w:rFonts w:ascii="Arial" w:hAnsi="Arial" w:cs="Arial"/>
        </w:rPr>
        <w:t xml:space="preserve">Virginia </w:t>
      </w:r>
      <w:r w:rsidRPr="0020465B">
        <w:rPr>
          <w:rFonts w:ascii="Arial" w:hAnsi="Arial" w:cs="Arial"/>
        </w:rPr>
        <w:t xml:space="preserve">households were food insecure, meaning that at times during the year, these households were uncertain of having, or unable to acquire, enough food to meet the needs of all their members because they had insufficient money or other resources for food. </w:t>
      </w:r>
      <w:r w:rsidR="00F2398F" w:rsidRPr="0020465B">
        <w:rPr>
          <w:rFonts w:ascii="Arial" w:hAnsi="Arial" w:cs="Arial"/>
        </w:rPr>
        <w:t>Nationally, h</w:t>
      </w:r>
      <w:r w:rsidRPr="0020465B">
        <w:rPr>
          <w:rFonts w:ascii="Arial" w:hAnsi="Arial" w:cs="Arial"/>
        </w:rPr>
        <w:t>ousehold food insecurity affected 14.8% of households with children in 2020</w:t>
      </w:r>
      <w:r w:rsidR="00E24CFF">
        <w:rPr>
          <w:rFonts w:ascii="Arial" w:hAnsi="Arial" w:cs="Arial"/>
        </w:rPr>
        <w:t>.</w:t>
      </w:r>
      <w:r w:rsidR="009B5AB8" w:rsidRPr="0020465B">
        <w:rPr>
          <w:rStyle w:val="FootnoteReference"/>
          <w:rFonts w:ascii="Arial" w:hAnsi="Arial" w:cs="Arial"/>
        </w:rPr>
        <w:footnoteReference w:id="4"/>
      </w:r>
      <w:r w:rsidRPr="0020465B">
        <w:rPr>
          <w:rFonts w:ascii="Arial" w:hAnsi="Arial" w:cs="Arial"/>
        </w:rPr>
        <w:t xml:space="preserve"> </w:t>
      </w:r>
    </w:p>
    <w:p w14:paraId="1FB6C368" w14:textId="2A13810D" w:rsidR="00917D2F" w:rsidRPr="0020465B" w:rsidRDefault="00316C6F" w:rsidP="005B2362">
      <w:pPr>
        <w:rPr>
          <w:rFonts w:ascii="Arial" w:hAnsi="Arial" w:cs="Arial"/>
        </w:rPr>
      </w:pPr>
      <w:r w:rsidRPr="0020465B">
        <w:rPr>
          <w:rFonts w:ascii="Arial" w:hAnsi="Arial" w:cs="Arial"/>
        </w:rPr>
        <w:t>EO</w:t>
      </w:r>
      <w:r w:rsidR="00556023" w:rsidRPr="0020465B">
        <w:rPr>
          <w:rFonts w:ascii="Arial" w:hAnsi="Arial" w:cs="Arial"/>
        </w:rPr>
        <w:t xml:space="preserve"> 17</w:t>
      </w:r>
      <w:r w:rsidR="00706836" w:rsidRPr="0020465B">
        <w:rPr>
          <w:rFonts w:ascii="Arial" w:hAnsi="Arial" w:cs="Arial"/>
        </w:rPr>
        <w:t xml:space="preserve"> charges the Department of Environmental Quality (DEQ), in conjunction with the Department of Agriculture and Consumer Services (VDACS), to “work in partnership with large-scale suppliers of food such as food manufacturers, grocery retailers, sports arenas, schools, hotels and banquet facilities to identify appropriate strategies to reduce food waste in their respective sectors by encouraging donations to needy individuals, food for anim</w:t>
      </w:r>
      <w:r w:rsidR="00556023" w:rsidRPr="0020465B">
        <w:rPr>
          <w:rFonts w:ascii="Arial" w:hAnsi="Arial" w:cs="Arial"/>
        </w:rPr>
        <w:t>als or for composting purposes.”</w:t>
      </w:r>
      <w:r w:rsidR="00F849BF" w:rsidRPr="0020465B">
        <w:rPr>
          <w:rFonts w:ascii="Arial" w:hAnsi="Arial" w:cs="Arial"/>
        </w:rPr>
        <w:t xml:space="preserve"> </w:t>
      </w:r>
      <w:r w:rsidR="00556023" w:rsidRPr="0020465B">
        <w:rPr>
          <w:rFonts w:ascii="Arial" w:hAnsi="Arial" w:cs="Arial"/>
        </w:rPr>
        <w:t xml:space="preserve">DEQ staff conducted research on food management solutions being employed within the Commonwealth as well as elsewhere in the country. </w:t>
      </w:r>
      <w:r w:rsidR="003902A9" w:rsidRPr="0020465B">
        <w:rPr>
          <w:rFonts w:ascii="Arial" w:hAnsi="Arial" w:cs="Arial"/>
        </w:rPr>
        <w:t xml:space="preserve">In conjunction with VDACS, DEQ gathered information from </w:t>
      </w:r>
      <w:r w:rsidR="00FF467C" w:rsidRPr="0020465B">
        <w:rPr>
          <w:rFonts w:ascii="Arial" w:hAnsi="Arial" w:cs="Arial"/>
        </w:rPr>
        <w:t xml:space="preserve">stakeholders such </w:t>
      </w:r>
      <w:r w:rsidR="003902A9" w:rsidRPr="0020465B">
        <w:rPr>
          <w:rFonts w:ascii="Arial" w:hAnsi="Arial" w:cs="Arial"/>
        </w:rPr>
        <w:t>trade associations</w:t>
      </w:r>
      <w:r w:rsidR="00FF467C" w:rsidRPr="0020465B">
        <w:rPr>
          <w:rFonts w:ascii="Arial" w:hAnsi="Arial" w:cs="Arial"/>
        </w:rPr>
        <w:t xml:space="preserve">, </w:t>
      </w:r>
      <w:r w:rsidR="003902A9" w:rsidRPr="0020465B">
        <w:rPr>
          <w:rFonts w:ascii="Arial" w:hAnsi="Arial" w:cs="Arial"/>
        </w:rPr>
        <w:t>relevant state and federal agencies, academia</w:t>
      </w:r>
      <w:r w:rsidR="00A235AD">
        <w:rPr>
          <w:rFonts w:ascii="Arial" w:hAnsi="Arial" w:cs="Arial"/>
        </w:rPr>
        <w:t xml:space="preserve">, </w:t>
      </w:r>
      <w:r w:rsidR="003902A9" w:rsidRPr="0020465B">
        <w:rPr>
          <w:rFonts w:ascii="Arial" w:hAnsi="Arial" w:cs="Arial"/>
        </w:rPr>
        <w:t>manufacturers of food waste handling technology and engaged non-governmental organizations</w:t>
      </w:r>
      <w:r w:rsidR="00FF467C" w:rsidRPr="0020465B">
        <w:rPr>
          <w:rFonts w:ascii="Arial" w:hAnsi="Arial" w:cs="Arial"/>
        </w:rPr>
        <w:t xml:space="preserve"> (see Appendix 2)</w:t>
      </w:r>
      <w:r w:rsidR="003902A9" w:rsidRPr="0020465B">
        <w:rPr>
          <w:rFonts w:ascii="Arial" w:hAnsi="Arial" w:cs="Arial"/>
        </w:rPr>
        <w:t xml:space="preserve">. </w:t>
      </w:r>
      <w:r w:rsidR="008000A2" w:rsidRPr="0020465B">
        <w:rPr>
          <w:rFonts w:ascii="Arial" w:hAnsi="Arial" w:cs="Arial"/>
        </w:rPr>
        <w:t>In addition, l</w:t>
      </w:r>
      <w:r w:rsidR="00556023" w:rsidRPr="0020465B">
        <w:rPr>
          <w:rFonts w:ascii="Arial" w:hAnsi="Arial" w:cs="Arial"/>
        </w:rPr>
        <w:t xml:space="preserve">arge-scale food suppliers within Virginia were surveyed </w:t>
      </w:r>
      <w:r w:rsidR="00F40A29">
        <w:rPr>
          <w:rFonts w:ascii="Arial" w:hAnsi="Arial" w:cs="Arial"/>
        </w:rPr>
        <w:t xml:space="preserve">during the last quarter of calendar year 2022 </w:t>
      </w:r>
      <w:r w:rsidR="00556023" w:rsidRPr="0020465B">
        <w:rPr>
          <w:rFonts w:ascii="Arial" w:hAnsi="Arial" w:cs="Arial"/>
        </w:rPr>
        <w:t>for thei</w:t>
      </w:r>
      <w:r w:rsidR="008C2357" w:rsidRPr="0020465B">
        <w:rPr>
          <w:rFonts w:ascii="Arial" w:hAnsi="Arial" w:cs="Arial"/>
        </w:rPr>
        <w:t>r best practices</w:t>
      </w:r>
      <w:r w:rsidR="008000A2" w:rsidRPr="0020465B">
        <w:rPr>
          <w:rFonts w:ascii="Arial" w:hAnsi="Arial" w:cs="Arial"/>
        </w:rPr>
        <w:t xml:space="preserve"> as well as real and perceived barriers to reducing food waste. </w:t>
      </w:r>
    </w:p>
    <w:p w14:paraId="293DB864" w14:textId="2F64DE68" w:rsidR="00A75541" w:rsidRPr="0020465B" w:rsidRDefault="000A7C7D">
      <w:pPr>
        <w:rPr>
          <w:rFonts w:ascii="Arial" w:hAnsi="Arial" w:cs="Arial"/>
        </w:rPr>
      </w:pPr>
      <w:r w:rsidRPr="0020465B">
        <w:rPr>
          <w:rFonts w:ascii="Arial" w:hAnsi="Arial" w:cs="Arial"/>
        </w:rPr>
        <w:t>This report presents food waste reduction strategies for the sectors noted in the E</w:t>
      </w:r>
      <w:r w:rsidR="00316C6F" w:rsidRPr="0020465B">
        <w:rPr>
          <w:rFonts w:ascii="Arial" w:hAnsi="Arial" w:cs="Arial"/>
        </w:rPr>
        <w:t>O</w:t>
      </w:r>
      <w:r w:rsidRPr="0020465B">
        <w:rPr>
          <w:rFonts w:ascii="Arial" w:hAnsi="Arial" w:cs="Arial"/>
        </w:rPr>
        <w:t xml:space="preserve"> (food manufacturers, grocery re</w:t>
      </w:r>
      <w:r w:rsidR="00361738" w:rsidRPr="0020465B">
        <w:rPr>
          <w:rFonts w:ascii="Arial" w:hAnsi="Arial" w:cs="Arial"/>
        </w:rPr>
        <w:t xml:space="preserve">tailers, sports arenas, </w:t>
      </w:r>
      <w:proofErr w:type="gramStart"/>
      <w:r w:rsidR="00361738" w:rsidRPr="0020465B">
        <w:rPr>
          <w:rFonts w:ascii="Arial" w:hAnsi="Arial" w:cs="Arial"/>
        </w:rPr>
        <w:t>schools</w:t>
      </w:r>
      <w:proofErr w:type="gramEnd"/>
      <w:r w:rsidR="00361738" w:rsidRPr="0020465B">
        <w:rPr>
          <w:rFonts w:ascii="Arial" w:hAnsi="Arial" w:cs="Arial"/>
        </w:rPr>
        <w:t xml:space="preserve"> and</w:t>
      </w:r>
      <w:r w:rsidRPr="0020465B">
        <w:rPr>
          <w:rFonts w:ascii="Arial" w:hAnsi="Arial" w:cs="Arial"/>
        </w:rPr>
        <w:t xml:space="preserve"> hotels</w:t>
      </w:r>
      <w:r w:rsidR="000C61DE" w:rsidRPr="0020465B">
        <w:rPr>
          <w:rFonts w:ascii="Arial" w:hAnsi="Arial" w:cs="Arial"/>
        </w:rPr>
        <w:t>/</w:t>
      </w:r>
      <w:r w:rsidRPr="0020465B">
        <w:rPr>
          <w:rFonts w:ascii="Arial" w:hAnsi="Arial" w:cs="Arial"/>
        </w:rPr>
        <w:t>banquet facilities) and includes Virginia examples identified t</w:t>
      </w:r>
      <w:r w:rsidR="000C61DE" w:rsidRPr="0020465B">
        <w:rPr>
          <w:rFonts w:ascii="Arial" w:hAnsi="Arial" w:cs="Arial"/>
        </w:rPr>
        <w:t>hrough the surveys</w:t>
      </w:r>
      <w:r w:rsidR="00E24CFF">
        <w:rPr>
          <w:rFonts w:ascii="Arial" w:hAnsi="Arial" w:cs="Arial"/>
        </w:rPr>
        <w:t>.</w:t>
      </w:r>
      <w:r w:rsidR="000C61DE" w:rsidRPr="0020465B">
        <w:rPr>
          <w:rStyle w:val="FootnoteReference"/>
          <w:rFonts w:ascii="Arial" w:hAnsi="Arial" w:cs="Arial"/>
        </w:rPr>
        <w:footnoteReference w:id="5"/>
      </w:r>
      <w:r w:rsidRPr="0020465B">
        <w:rPr>
          <w:rFonts w:ascii="Arial" w:hAnsi="Arial" w:cs="Arial"/>
        </w:rPr>
        <w:t xml:space="preserve"> </w:t>
      </w:r>
      <w:r w:rsidR="000A724E" w:rsidRPr="0020465B">
        <w:rPr>
          <w:rFonts w:ascii="Arial" w:hAnsi="Arial" w:cs="Arial"/>
        </w:rPr>
        <w:t xml:space="preserve">Note that the report also includes strategies for food </w:t>
      </w:r>
      <w:r w:rsidR="00D14D21" w:rsidRPr="0020465B">
        <w:rPr>
          <w:rFonts w:ascii="Arial" w:hAnsi="Arial" w:cs="Arial"/>
        </w:rPr>
        <w:t>banks</w:t>
      </w:r>
      <w:r w:rsidR="000A724E" w:rsidRPr="0020465B">
        <w:rPr>
          <w:rFonts w:ascii="Arial" w:hAnsi="Arial" w:cs="Arial"/>
        </w:rPr>
        <w:t xml:space="preserve"> and presents those for schools in two categories</w:t>
      </w:r>
      <w:r w:rsidR="00316C6F" w:rsidRPr="0020465B">
        <w:rPr>
          <w:rFonts w:ascii="Arial" w:hAnsi="Arial" w:cs="Arial"/>
        </w:rPr>
        <w:t xml:space="preserve">: </w:t>
      </w:r>
      <w:r w:rsidR="000A724E" w:rsidRPr="0020465B">
        <w:rPr>
          <w:rFonts w:ascii="Arial" w:hAnsi="Arial" w:cs="Arial"/>
        </w:rPr>
        <w:t>K-12 and colleges</w:t>
      </w:r>
      <w:r w:rsidR="00316C6F" w:rsidRPr="0020465B">
        <w:rPr>
          <w:rFonts w:ascii="Arial" w:hAnsi="Arial" w:cs="Arial"/>
        </w:rPr>
        <w:t>/</w:t>
      </w:r>
      <w:r w:rsidR="000A724E" w:rsidRPr="0020465B">
        <w:rPr>
          <w:rFonts w:ascii="Arial" w:hAnsi="Arial" w:cs="Arial"/>
        </w:rPr>
        <w:t xml:space="preserve">universities. </w:t>
      </w:r>
      <w:r w:rsidR="00A75541" w:rsidRPr="0020465B">
        <w:rPr>
          <w:rFonts w:ascii="Arial" w:hAnsi="Arial" w:cs="Arial"/>
        </w:rPr>
        <w:t xml:space="preserve">The strategies included are presented consistent with those that comprise </w:t>
      </w:r>
      <w:r w:rsidR="00F849BF" w:rsidRPr="0020465B">
        <w:rPr>
          <w:rFonts w:ascii="Arial" w:hAnsi="Arial" w:cs="Arial"/>
        </w:rPr>
        <w:lastRenderedPageBreak/>
        <w:t>Virginia’s</w:t>
      </w:r>
      <w:r w:rsidR="00A75541" w:rsidRPr="0020465B">
        <w:rPr>
          <w:rFonts w:ascii="Arial" w:hAnsi="Arial" w:cs="Arial"/>
        </w:rPr>
        <w:t xml:space="preserve"> Food Management Hierarchy</w:t>
      </w:r>
      <w:r w:rsidR="00C87927" w:rsidRPr="0020465B">
        <w:rPr>
          <w:rFonts w:ascii="Arial" w:hAnsi="Arial" w:cs="Arial"/>
        </w:rPr>
        <w:t xml:space="preserve"> (</w:t>
      </w:r>
      <w:proofErr w:type="gramStart"/>
      <w:r w:rsidR="00C87927" w:rsidRPr="0020465B">
        <w:rPr>
          <w:rFonts w:ascii="Arial" w:hAnsi="Arial" w:cs="Arial"/>
        </w:rPr>
        <w:t>with the exception of</w:t>
      </w:r>
      <w:proofErr w:type="gramEnd"/>
      <w:r w:rsidR="00C87927" w:rsidRPr="0020465B">
        <w:rPr>
          <w:rFonts w:ascii="Arial" w:hAnsi="Arial" w:cs="Arial"/>
        </w:rPr>
        <w:t xml:space="preserve"> the least preferred approach, landfill/incineration, as that is outside </w:t>
      </w:r>
      <w:r w:rsidR="00754705" w:rsidRPr="0020465B">
        <w:rPr>
          <w:rFonts w:ascii="Arial" w:hAnsi="Arial" w:cs="Arial"/>
        </w:rPr>
        <w:t>the scope of the EO</w:t>
      </w:r>
      <w:r w:rsidR="00461BDB" w:rsidRPr="0020465B">
        <w:rPr>
          <w:rFonts w:ascii="Arial" w:hAnsi="Arial" w:cs="Arial"/>
        </w:rPr>
        <w:t>)</w:t>
      </w:r>
      <w:r w:rsidR="005B77FB" w:rsidRPr="0020465B">
        <w:rPr>
          <w:rFonts w:ascii="Arial" w:hAnsi="Arial" w:cs="Arial"/>
        </w:rPr>
        <w:t>:</w:t>
      </w:r>
    </w:p>
    <w:p w14:paraId="1C54DE7D" w14:textId="1ADE7365" w:rsidR="005B77FB" w:rsidRPr="0020465B" w:rsidRDefault="002C0CFE" w:rsidP="00A75A04">
      <w:pPr>
        <w:pStyle w:val="ListParagraph"/>
        <w:numPr>
          <w:ilvl w:val="0"/>
          <w:numId w:val="8"/>
        </w:numPr>
        <w:rPr>
          <w:rFonts w:ascii="Arial" w:hAnsi="Arial" w:cs="Arial"/>
        </w:rPr>
      </w:pPr>
      <w:r w:rsidRPr="0020465B">
        <w:rPr>
          <w:rFonts w:ascii="Arial" w:eastAsiaTheme="minorEastAsia" w:hAnsi="Arial" w:cs="Arial"/>
          <w:noProof/>
        </w:rPr>
        <mc:AlternateContent>
          <mc:Choice Requires="wps">
            <w:drawing>
              <wp:anchor distT="45720" distB="45720" distL="114300" distR="114300" simplePos="0" relativeHeight="251689984" behindDoc="0" locked="0" layoutInCell="1" allowOverlap="1" wp14:anchorId="3F1AD003" wp14:editId="4712E508">
                <wp:simplePos x="0" y="0"/>
                <wp:positionH relativeFrom="column">
                  <wp:posOffset>2478405</wp:posOffset>
                </wp:positionH>
                <wp:positionV relativeFrom="paragraph">
                  <wp:posOffset>0</wp:posOffset>
                </wp:positionV>
                <wp:extent cx="3638550" cy="485775"/>
                <wp:effectExtent l="0" t="0" r="19050" b="171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85775"/>
                        </a:xfrm>
                        <a:prstGeom prst="rect">
                          <a:avLst/>
                        </a:prstGeom>
                        <a:solidFill>
                          <a:srgbClr val="FFFFFF"/>
                        </a:solidFill>
                        <a:ln w="9525">
                          <a:solidFill>
                            <a:srgbClr val="000000"/>
                          </a:solidFill>
                          <a:miter lim="800000"/>
                          <a:headEnd/>
                          <a:tailEnd/>
                        </a:ln>
                      </wps:spPr>
                      <wps:txbx>
                        <w:txbxContent>
                          <w:p w14:paraId="758C0C64" w14:textId="77777777" w:rsidR="00B87BF5" w:rsidRPr="00817CD0" w:rsidRDefault="00B87BF5" w:rsidP="00697780">
                            <w:pPr>
                              <w:spacing w:before="240" w:line="240" w:lineRule="auto"/>
                              <w:jc w:val="center"/>
                              <w:rPr>
                                <w:rFonts w:ascii="Arial" w:hAnsi="Arial" w:cs="Arial"/>
                                <w:b/>
                              </w:rPr>
                            </w:pPr>
                            <w:r w:rsidRPr="00817CD0">
                              <w:rPr>
                                <w:rFonts w:ascii="Arial" w:hAnsi="Arial" w:cs="Arial"/>
                                <w:b/>
                              </w:rPr>
                              <w:t>Virginia Food Management Hierarchy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1AD003" id="_x0000_t202" coordsize="21600,21600" o:spt="202" path="m,l,21600r21600,l21600,xe">
                <v:stroke joinstyle="miter"/>
                <v:path gradientshapeok="t" o:connecttype="rect"/>
              </v:shapetype>
              <v:shape id="Text Box 2" o:spid="_x0000_s1026" type="#_x0000_t202" style="position:absolute;left:0;text-align:left;margin-left:195.15pt;margin-top:0;width:286.5pt;height:38.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">
                <v:textbox>
                  <w:txbxContent>
                    <w:p w14:paraId="758C0C64" w14:textId="77777777" w:rsidR="00B87BF5" w:rsidRPr="00817CD0" w:rsidRDefault="00B87BF5" w:rsidP="00697780">
                      <w:pPr>
                        <w:spacing w:before="240" w:line="240" w:lineRule="auto"/>
                        <w:jc w:val="center"/>
                        <w:rPr>
                          <w:rFonts w:ascii="Arial" w:hAnsi="Arial" w:cs="Arial"/>
                          <w:b/>
                        </w:rPr>
                      </w:pPr>
                      <w:r w:rsidRPr="00817CD0">
                        <w:rPr>
                          <w:rFonts w:ascii="Arial" w:hAnsi="Arial" w:cs="Arial"/>
                          <w:b/>
                        </w:rPr>
                        <w:t>Virginia Food Management Hierarchy</w:t>
                      </w:r>
                    </w:p>
                  </w:txbxContent>
                </v:textbox>
                <w10:wrap type="square"/>
              </v:shape>
            </w:pict>
          </mc:Fallback>
        </mc:AlternateContent>
      </w:r>
      <w:r w:rsidRPr="0020465B">
        <w:rPr>
          <w:rFonts w:ascii="Arial" w:hAnsi="Arial" w:cs="Arial"/>
          <w:noProof/>
        </w:rPr>
        <w:drawing>
          <wp:anchor distT="0" distB="0" distL="114300" distR="114300" simplePos="0" relativeHeight="251659264" behindDoc="0" locked="0" layoutInCell="1" allowOverlap="1" wp14:anchorId="60439567" wp14:editId="278866BC">
            <wp:simplePos x="0" y="0"/>
            <wp:positionH relativeFrom="column">
              <wp:posOffset>2331085</wp:posOffset>
            </wp:positionH>
            <wp:positionV relativeFrom="paragraph">
              <wp:posOffset>18415</wp:posOffset>
            </wp:positionV>
            <wp:extent cx="3913505" cy="3449955"/>
            <wp:effectExtent l="0" t="0" r="0" b="0"/>
            <wp:wrapSquare wrapText="bothSides"/>
            <wp:docPr id="1" name="Picture 1" descr="Virginia Food Management Hierarchy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rginia Food Management Hierarchy diagram.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3505" cy="3449955"/>
                    </a:xfrm>
                    <a:prstGeom prst="rect">
                      <a:avLst/>
                    </a:prstGeom>
                  </pic:spPr>
                </pic:pic>
              </a:graphicData>
            </a:graphic>
            <wp14:sizeRelH relativeFrom="margin">
              <wp14:pctWidth>0</wp14:pctWidth>
            </wp14:sizeRelH>
            <wp14:sizeRelV relativeFrom="margin">
              <wp14:pctHeight>0</wp14:pctHeight>
            </wp14:sizeRelV>
          </wp:anchor>
        </w:drawing>
      </w:r>
      <w:r w:rsidR="005B77FB" w:rsidRPr="0020465B">
        <w:rPr>
          <w:rFonts w:ascii="Arial" w:hAnsi="Arial" w:cs="Arial"/>
          <w:b/>
        </w:rPr>
        <w:t>Reduce Wasted Food:</w:t>
      </w:r>
      <w:r w:rsidR="005B77FB" w:rsidRPr="0020465B">
        <w:rPr>
          <w:rFonts w:ascii="Arial" w:hAnsi="Arial" w:cs="Arial"/>
        </w:rPr>
        <w:t xml:space="preserve"> Reduce the volume of surplus food generated.</w:t>
      </w:r>
    </w:p>
    <w:p w14:paraId="02E7D4C2" w14:textId="67AAE078" w:rsidR="005B77FB" w:rsidRPr="0020465B" w:rsidRDefault="005B77FB" w:rsidP="00A75A04">
      <w:pPr>
        <w:pStyle w:val="ListParagraph"/>
        <w:numPr>
          <w:ilvl w:val="0"/>
          <w:numId w:val="8"/>
        </w:numPr>
        <w:rPr>
          <w:rFonts w:ascii="Arial" w:hAnsi="Arial" w:cs="Arial"/>
        </w:rPr>
      </w:pPr>
      <w:r w:rsidRPr="0020465B">
        <w:rPr>
          <w:rFonts w:ascii="Arial" w:hAnsi="Arial" w:cs="Arial"/>
          <w:b/>
        </w:rPr>
        <w:t>Donate Extra Food</w:t>
      </w:r>
      <w:r w:rsidRPr="0020465B">
        <w:rPr>
          <w:rFonts w:ascii="Arial" w:hAnsi="Arial" w:cs="Arial"/>
        </w:rPr>
        <w:t>: Donate extra food to food banks, soup kitchens</w:t>
      </w:r>
      <w:r w:rsidR="00623C1F">
        <w:rPr>
          <w:rFonts w:ascii="Arial" w:hAnsi="Arial" w:cs="Arial"/>
        </w:rPr>
        <w:t>,</w:t>
      </w:r>
      <w:r w:rsidRPr="0020465B">
        <w:rPr>
          <w:rFonts w:ascii="Arial" w:hAnsi="Arial" w:cs="Arial"/>
        </w:rPr>
        <w:t xml:space="preserve"> and shelters</w:t>
      </w:r>
      <w:r w:rsidR="00181F88" w:rsidRPr="0020465B">
        <w:rPr>
          <w:rFonts w:ascii="Arial" w:hAnsi="Arial" w:cs="Arial"/>
        </w:rPr>
        <w:t xml:space="preserve"> (typically raw and prepared foods)</w:t>
      </w:r>
      <w:r w:rsidRPr="0020465B">
        <w:rPr>
          <w:rFonts w:ascii="Arial" w:hAnsi="Arial" w:cs="Arial"/>
        </w:rPr>
        <w:t>.</w:t>
      </w:r>
      <w:r w:rsidR="00697780" w:rsidRPr="0020465B">
        <w:rPr>
          <w:rFonts w:ascii="Arial" w:eastAsiaTheme="minorEastAsia" w:hAnsi="Arial" w:cs="Arial"/>
          <w:noProof/>
        </w:rPr>
        <w:t xml:space="preserve"> </w:t>
      </w:r>
    </w:p>
    <w:p w14:paraId="2374E37A" w14:textId="6D03B6D5" w:rsidR="005B77FB" w:rsidRPr="0020465B" w:rsidRDefault="005B77FB" w:rsidP="00A75A04">
      <w:pPr>
        <w:pStyle w:val="ListParagraph"/>
        <w:numPr>
          <w:ilvl w:val="0"/>
          <w:numId w:val="8"/>
        </w:numPr>
        <w:rPr>
          <w:rFonts w:ascii="Arial" w:hAnsi="Arial" w:cs="Arial"/>
        </w:rPr>
      </w:pPr>
      <w:r w:rsidRPr="0020465B">
        <w:rPr>
          <w:rFonts w:ascii="Arial" w:hAnsi="Arial" w:cs="Arial"/>
          <w:b/>
        </w:rPr>
        <w:t>Feed Animals</w:t>
      </w:r>
      <w:r w:rsidRPr="0020465B">
        <w:rPr>
          <w:rFonts w:ascii="Arial" w:hAnsi="Arial" w:cs="Arial"/>
        </w:rPr>
        <w:t xml:space="preserve">: Divert </w:t>
      </w:r>
      <w:r w:rsidR="00181F88" w:rsidRPr="0020465B">
        <w:rPr>
          <w:rFonts w:ascii="Arial" w:hAnsi="Arial" w:cs="Arial"/>
        </w:rPr>
        <w:t>food scraps to animal feed (typically fruits, vegetables</w:t>
      </w:r>
      <w:r w:rsidR="00623C1F">
        <w:rPr>
          <w:rFonts w:ascii="Arial" w:hAnsi="Arial" w:cs="Arial"/>
        </w:rPr>
        <w:t xml:space="preserve">, baked </w:t>
      </w:r>
      <w:proofErr w:type="spellStart"/>
      <w:r w:rsidR="00623C1F">
        <w:rPr>
          <w:rFonts w:ascii="Arial" w:hAnsi="Arial" w:cs="Arial"/>
        </w:rPr>
        <w:t>good</w:t>
      </w:r>
      <w:r w:rsidR="00A235AD">
        <w:rPr>
          <w:rFonts w:ascii="Arial" w:hAnsi="Arial" w:cs="Arial"/>
        </w:rPr>
        <w:t>w</w:t>
      </w:r>
      <w:proofErr w:type="spellEnd"/>
      <w:r w:rsidR="00623C1F">
        <w:rPr>
          <w:rFonts w:ascii="Arial" w:hAnsi="Arial" w:cs="Arial"/>
        </w:rPr>
        <w:t xml:space="preserve">, e.g., </w:t>
      </w:r>
      <w:r w:rsidR="00181F88" w:rsidRPr="0020465B">
        <w:rPr>
          <w:rFonts w:ascii="Arial" w:hAnsi="Arial" w:cs="Arial"/>
        </w:rPr>
        <w:t>bread).</w:t>
      </w:r>
    </w:p>
    <w:p w14:paraId="5B66BD5D" w14:textId="4A6BA017" w:rsidR="005B77FB" w:rsidRPr="0020465B" w:rsidRDefault="005B77FB" w:rsidP="00A75A04">
      <w:pPr>
        <w:pStyle w:val="ListParagraph"/>
        <w:numPr>
          <w:ilvl w:val="0"/>
          <w:numId w:val="8"/>
        </w:numPr>
        <w:rPr>
          <w:rFonts w:ascii="Arial" w:hAnsi="Arial" w:cs="Arial"/>
        </w:rPr>
      </w:pPr>
      <w:r w:rsidRPr="0020465B">
        <w:rPr>
          <w:rFonts w:ascii="Arial" w:hAnsi="Arial" w:cs="Arial"/>
          <w:b/>
        </w:rPr>
        <w:t>Industrial Uses</w:t>
      </w:r>
      <w:r w:rsidRPr="0020465B">
        <w:rPr>
          <w:rFonts w:ascii="Arial" w:hAnsi="Arial" w:cs="Arial"/>
        </w:rPr>
        <w:t xml:space="preserve">: </w:t>
      </w:r>
      <w:r w:rsidR="00361738" w:rsidRPr="0020465B">
        <w:rPr>
          <w:rFonts w:ascii="Arial" w:hAnsi="Arial" w:cs="Arial"/>
        </w:rPr>
        <w:t>Render f</w:t>
      </w:r>
      <w:r w:rsidR="00D83203" w:rsidRPr="0020465B">
        <w:rPr>
          <w:rFonts w:ascii="Arial" w:hAnsi="Arial" w:cs="Arial"/>
        </w:rPr>
        <w:t xml:space="preserve">at, </w:t>
      </w:r>
      <w:proofErr w:type="gramStart"/>
      <w:r w:rsidR="00D83203" w:rsidRPr="0020465B">
        <w:rPr>
          <w:rFonts w:ascii="Arial" w:hAnsi="Arial" w:cs="Arial"/>
        </w:rPr>
        <w:t>oil</w:t>
      </w:r>
      <w:proofErr w:type="gramEnd"/>
      <w:r w:rsidR="00D83203" w:rsidRPr="0020465B">
        <w:rPr>
          <w:rFonts w:ascii="Arial" w:hAnsi="Arial" w:cs="Arial"/>
        </w:rPr>
        <w:t xml:space="preserve"> and grease into a raw material to make biodiesel, soaps, cosmetics and other products. Anaerobic digestion of food scraps and waste oils produces biogas that can generate heat and electricity, fiber that can be used as a nutrient-rich soil conditioner and liquid that can be used for fertilizers.</w:t>
      </w:r>
    </w:p>
    <w:p w14:paraId="2A3D234A" w14:textId="6C12A3A9" w:rsidR="005B77FB" w:rsidRPr="0020465B" w:rsidRDefault="005B77FB" w:rsidP="00A75A04">
      <w:pPr>
        <w:pStyle w:val="ListParagraph"/>
        <w:numPr>
          <w:ilvl w:val="0"/>
          <w:numId w:val="8"/>
        </w:numPr>
        <w:rPr>
          <w:rFonts w:ascii="Arial" w:hAnsi="Arial" w:cs="Arial"/>
        </w:rPr>
      </w:pPr>
      <w:r w:rsidRPr="0020465B">
        <w:rPr>
          <w:rFonts w:ascii="Arial" w:hAnsi="Arial" w:cs="Arial"/>
          <w:b/>
        </w:rPr>
        <w:t>Composting</w:t>
      </w:r>
      <w:r w:rsidRPr="0020465B">
        <w:rPr>
          <w:rFonts w:ascii="Arial" w:hAnsi="Arial" w:cs="Arial"/>
        </w:rPr>
        <w:t>: Create</w:t>
      </w:r>
      <w:r w:rsidR="00181F88" w:rsidRPr="0020465B">
        <w:rPr>
          <w:rFonts w:ascii="Arial" w:hAnsi="Arial" w:cs="Arial"/>
        </w:rPr>
        <w:t xml:space="preserve"> a nutrient-rich soil amendment (typically spoiled produce, produce preparation scraps, coffee grounds and any other organic materials accepted by the composter, including paper towels, compostable </w:t>
      </w:r>
      <w:proofErr w:type="gramStart"/>
      <w:r w:rsidR="00181F88" w:rsidRPr="0020465B">
        <w:rPr>
          <w:rFonts w:ascii="Arial" w:hAnsi="Arial" w:cs="Arial"/>
        </w:rPr>
        <w:t>dishware</w:t>
      </w:r>
      <w:proofErr w:type="gramEnd"/>
      <w:r w:rsidR="00181F88" w:rsidRPr="0020465B">
        <w:rPr>
          <w:rFonts w:ascii="Arial" w:hAnsi="Arial" w:cs="Arial"/>
        </w:rPr>
        <w:t xml:space="preserve"> and utensils).</w:t>
      </w:r>
    </w:p>
    <w:p w14:paraId="23B83B98" w14:textId="208FE200" w:rsidR="005B77FB" w:rsidRPr="0020465B" w:rsidRDefault="000A7C7D">
      <w:pPr>
        <w:rPr>
          <w:rFonts w:ascii="Arial" w:hAnsi="Arial" w:cs="Arial"/>
          <w:color w:val="FF0000"/>
        </w:rPr>
      </w:pPr>
      <w:r w:rsidRPr="0020465B">
        <w:rPr>
          <w:rFonts w:ascii="Arial" w:hAnsi="Arial" w:cs="Arial"/>
        </w:rPr>
        <w:t>Additional resources and information</w:t>
      </w:r>
      <w:r w:rsidR="000A724E" w:rsidRPr="0020465B">
        <w:rPr>
          <w:rFonts w:ascii="Arial" w:hAnsi="Arial" w:cs="Arial"/>
        </w:rPr>
        <w:t>, including food waste reduction techniques for households,</w:t>
      </w:r>
      <w:r w:rsidRPr="0020465B">
        <w:rPr>
          <w:rFonts w:ascii="Arial" w:hAnsi="Arial" w:cs="Arial"/>
        </w:rPr>
        <w:t xml:space="preserve"> </w:t>
      </w:r>
      <w:r w:rsidR="006A6D74" w:rsidRPr="0020465B">
        <w:rPr>
          <w:rFonts w:ascii="Arial" w:hAnsi="Arial" w:cs="Arial"/>
        </w:rPr>
        <w:t>which produce almost 40</w:t>
      </w:r>
      <w:r w:rsidR="004213C7" w:rsidRPr="0020465B">
        <w:rPr>
          <w:rFonts w:ascii="Arial" w:hAnsi="Arial" w:cs="Arial"/>
        </w:rPr>
        <w:t>%</w:t>
      </w:r>
      <w:r w:rsidR="006A6D74" w:rsidRPr="0020465B">
        <w:rPr>
          <w:rFonts w:ascii="Arial" w:hAnsi="Arial" w:cs="Arial"/>
        </w:rPr>
        <w:t xml:space="preserve"> of wasted food in the U.S., </w:t>
      </w:r>
      <w:r w:rsidR="00181F88" w:rsidRPr="0020465B">
        <w:rPr>
          <w:rFonts w:ascii="Arial" w:hAnsi="Arial" w:cs="Arial"/>
        </w:rPr>
        <w:t xml:space="preserve">is </w:t>
      </w:r>
      <w:r w:rsidRPr="0020465B">
        <w:rPr>
          <w:rFonts w:ascii="Arial" w:hAnsi="Arial" w:cs="Arial"/>
        </w:rPr>
        <w:t xml:space="preserve">posted on DEQ’s website at </w:t>
      </w:r>
      <w:hyperlink r:id="rId15" w:history="1">
        <w:r w:rsidR="00316C6F" w:rsidRPr="0020465B">
          <w:rPr>
            <w:rStyle w:val="Hyperlink"/>
            <w:rFonts w:ascii="Arial" w:hAnsi="Arial" w:cs="Arial"/>
          </w:rPr>
          <w:t>https://www.deq.virginia.gov/get-involved/pollution-prevention/executive-order-17</w:t>
        </w:r>
      </w:hyperlink>
      <w:r w:rsidR="00316C6F" w:rsidRPr="0020465B">
        <w:rPr>
          <w:rFonts w:ascii="Arial" w:hAnsi="Arial" w:cs="Arial"/>
        </w:rPr>
        <w:t>.</w:t>
      </w:r>
      <w:r w:rsidR="00E24CFF" w:rsidRPr="00E24CFF">
        <w:rPr>
          <w:rStyle w:val="FootnoteReference"/>
          <w:rFonts w:ascii="Arial" w:hAnsi="Arial" w:cs="Arial"/>
        </w:rPr>
        <w:t xml:space="preserve"> </w:t>
      </w:r>
      <w:r w:rsidR="00E24CFF" w:rsidRPr="0020465B">
        <w:rPr>
          <w:rStyle w:val="FootnoteReference"/>
          <w:rFonts w:ascii="Arial" w:hAnsi="Arial" w:cs="Arial"/>
        </w:rPr>
        <w:footnoteReference w:id="6"/>
      </w:r>
    </w:p>
    <w:p w14:paraId="113E9540" w14:textId="24A7BDB6" w:rsidR="00503AA0" w:rsidRPr="0020465B" w:rsidRDefault="00A66B47">
      <w:pPr>
        <w:rPr>
          <w:rFonts w:ascii="Arial" w:hAnsi="Arial" w:cs="Arial"/>
        </w:rPr>
      </w:pPr>
      <w:r w:rsidRPr="0020465B">
        <w:rPr>
          <w:rFonts w:ascii="Arial" w:hAnsi="Arial" w:cs="Arial"/>
        </w:rPr>
        <w:t xml:space="preserve">It should be noted that there are </w:t>
      </w:r>
      <w:r w:rsidR="0084430D" w:rsidRPr="0020465B">
        <w:rPr>
          <w:rFonts w:ascii="Arial" w:hAnsi="Arial" w:cs="Arial"/>
        </w:rPr>
        <w:t xml:space="preserve">currently </w:t>
      </w:r>
      <w:r w:rsidRPr="0020465B">
        <w:rPr>
          <w:rFonts w:ascii="Arial" w:hAnsi="Arial" w:cs="Arial"/>
        </w:rPr>
        <w:t>two bills in Congress related to food waste reduction</w:t>
      </w:r>
      <w:r w:rsidR="00503AA0" w:rsidRPr="0020465B">
        <w:rPr>
          <w:rFonts w:ascii="Arial" w:hAnsi="Arial" w:cs="Arial"/>
        </w:rPr>
        <w:t>:</w:t>
      </w:r>
    </w:p>
    <w:p w14:paraId="185A6A56" w14:textId="460458F7" w:rsidR="00503AA0" w:rsidRPr="0020465B" w:rsidRDefault="00A66B47" w:rsidP="00503AA0">
      <w:pPr>
        <w:pStyle w:val="ListParagraph"/>
        <w:numPr>
          <w:ilvl w:val="0"/>
          <w:numId w:val="59"/>
        </w:numPr>
        <w:rPr>
          <w:rFonts w:ascii="Arial" w:hAnsi="Arial" w:cs="Arial"/>
        </w:rPr>
      </w:pPr>
      <w:r w:rsidRPr="0020465B">
        <w:rPr>
          <w:rFonts w:ascii="Arial" w:hAnsi="Arial" w:cs="Arial"/>
        </w:rPr>
        <w:t>The Zero Food Waste Act establishes an EPA program to award competitive grants to state, tribal and local governments (with a total of $650 million to be awarded annually through 203</w:t>
      </w:r>
      <w:r w:rsidR="00664F05" w:rsidRPr="0020465B">
        <w:rPr>
          <w:rFonts w:ascii="Arial" w:hAnsi="Arial" w:cs="Arial"/>
        </w:rPr>
        <w:t>1</w:t>
      </w:r>
      <w:r w:rsidRPr="0020465B">
        <w:rPr>
          <w:rFonts w:ascii="Arial" w:hAnsi="Arial" w:cs="Arial"/>
        </w:rPr>
        <w:t xml:space="preserve">). Grants can support the development of policies, programs and infrastructure at the local level focused on preventing food from going to waste, measuring food waste generation, rescuing surplus </w:t>
      </w:r>
      <w:proofErr w:type="gramStart"/>
      <w:r w:rsidRPr="0020465B">
        <w:rPr>
          <w:rFonts w:ascii="Arial" w:hAnsi="Arial" w:cs="Arial"/>
        </w:rPr>
        <w:t>food</w:t>
      </w:r>
      <w:proofErr w:type="gramEnd"/>
      <w:r w:rsidRPr="0020465B">
        <w:rPr>
          <w:rFonts w:ascii="Arial" w:hAnsi="Arial" w:cs="Arial"/>
        </w:rPr>
        <w:t xml:space="preserve"> and recycling food scraps. Eligible projects include measurement and assessment activities to identify local generators of food waste and help create plans for regular food waste measurement (essential to tracking the success and progress of food waste reduction initiatives). Other eligible projects</w:t>
      </w:r>
      <w:r w:rsidR="00503AA0" w:rsidRPr="0020465B">
        <w:rPr>
          <w:rFonts w:ascii="Arial" w:hAnsi="Arial" w:cs="Arial"/>
        </w:rPr>
        <w:t xml:space="preserve"> can focus on any type of food waste mitigation projects across the hierarchy of prevention, </w:t>
      </w:r>
      <w:proofErr w:type="gramStart"/>
      <w:r w:rsidR="00503AA0" w:rsidRPr="0020465B">
        <w:rPr>
          <w:rFonts w:ascii="Arial" w:hAnsi="Arial" w:cs="Arial"/>
        </w:rPr>
        <w:t>rescue</w:t>
      </w:r>
      <w:proofErr w:type="gramEnd"/>
      <w:r w:rsidR="00503AA0" w:rsidRPr="0020465B">
        <w:rPr>
          <w:rFonts w:ascii="Arial" w:hAnsi="Arial" w:cs="Arial"/>
        </w:rPr>
        <w:t xml:space="preserve"> and recycling, including creating new markets and demand for compost products. </w:t>
      </w:r>
    </w:p>
    <w:p w14:paraId="111CF625" w14:textId="20F7FFF1" w:rsidR="00503AA0" w:rsidRPr="0020465B" w:rsidRDefault="00503AA0" w:rsidP="00503AA0">
      <w:pPr>
        <w:pStyle w:val="ListParagraph"/>
        <w:numPr>
          <w:ilvl w:val="0"/>
          <w:numId w:val="59"/>
        </w:numPr>
        <w:rPr>
          <w:rFonts w:ascii="Arial" w:hAnsi="Arial" w:cs="Arial"/>
        </w:rPr>
      </w:pPr>
      <w:r w:rsidRPr="0020465B">
        <w:rPr>
          <w:rFonts w:ascii="Arial" w:hAnsi="Arial" w:cs="Arial"/>
        </w:rPr>
        <w:t xml:space="preserve">The Cultivating Organic Matter through the Promotion of Sustainable Techniques (COMPOST) Act designates composting as an approved conservation practice (like cover </w:t>
      </w:r>
      <w:r w:rsidRPr="0020465B">
        <w:rPr>
          <w:rFonts w:ascii="Arial" w:hAnsi="Arial" w:cs="Arial"/>
        </w:rPr>
        <w:lastRenderedPageBreak/>
        <w:t>crops) for USDA conservation programs and would make compost projects eligible to receive federal funding and assistance. Additionally, the Act creates a USDA grant and loan guarantee program to provide $200 million annually over ten years for composting infrastructure projects, including organics collection and processing at the industrial, community or household level.</w:t>
      </w:r>
    </w:p>
    <w:p w14:paraId="6EC6B0B5" w14:textId="77777777" w:rsidR="0020465B" w:rsidRDefault="0020465B">
      <w:pPr>
        <w:rPr>
          <w:rFonts w:ascii="Times New Roman" w:hAnsi="Times New Roman" w:cs="Times New Roman"/>
          <w:b/>
          <w:sz w:val="28"/>
          <w:szCs w:val="28"/>
        </w:rPr>
      </w:pPr>
      <w:r>
        <w:rPr>
          <w:rFonts w:ascii="Times New Roman" w:hAnsi="Times New Roman" w:cs="Times New Roman"/>
          <w:b/>
          <w:sz w:val="28"/>
          <w:szCs w:val="28"/>
        </w:rPr>
        <w:br w:type="page"/>
      </w:r>
    </w:p>
    <w:p w14:paraId="0E36E3B0" w14:textId="093C70F9" w:rsidR="009E391D" w:rsidRPr="00FB6486" w:rsidRDefault="00485445" w:rsidP="00FB6486">
      <w:pPr>
        <w:pStyle w:val="Heading2"/>
      </w:pPr>
      <w:bookmarkStart w:id="3" w:name="_Toc129264648"/>
      <w:r w:rsidRPr="00FB6486">
        <w:lastRenderedPageBreak/>
        <w:t xml:space="preserve">Strategy 1: </w:t>
      </w:r>
      <w:r w:rsidR="00A75541" w:rsidRPr="00FB6486">
        <w:t>Reduce Wasted Food</w:t>
      </w:r>
      <w:bookmarkEnd w:id="3"/>
    </w:p>
    <w:p w14:paraId="41765B20" w14:textId="6AA36CDA" w:rsidR="00977B1D" w:rsidRDefault="0020465B" w:rsidP="00DA0E32">
      <w:pPr>
        <w:rPr>
          <w:rFonts w:ascii="Times New Roman" w:hAnsi="Times New Roman" w:cs="Times New Roman"/>
        </w:rPr>
      </w:pPr>
      <w:r w:rsidRPr="00B0799C">
        <w:rPr>
          <w:rFonts w:ascii="Arial" w:hAnsi="Arial" w:cs="Arial"/>
          <w:noProof/>
        </w:rPr>
        <w:drawing>
          <wp:inline distT="0" distB="0" distL="0" distR="0" wp14:anchorId="1A93E766" wp14:editId="43DB4DA2">
            <wp:extent cx="5943600" cy="1186815"/>
            <wp:effectExtent l="0" t="0" r="0" b="0"/>
            <wp:docPr id="12" name="Picture 12" descr="Recommendation: The most preferred strategy for food waste prevention is source reduction. All large-scale suppliers of food in the Commonwealth should consider incorporating or expanding their food waste prevent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commendation: The most preferred strategy for food waste prevention is source reduction. All large-scale suppliers of food in the Commonwealth should consider incorporating or expanding their food waste prevention strategi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186815"/>
                    </a:xfrm>
                    <a:prstGeom prst="rect">
                      <a:avLst/>
                    </a:prstGeom>
                  </pic:spPr>
                </pic:pic>
              </a:graphicData>
            </a:graphic>
          </wp:inline>
        </w:drawing>
      </w:r>
    </w:p>
    <w:p w14:paraId="460F851D" w14:textId="0E9C0DD3" w:rsidR="00B87BF5" w:rsidRDefault="00140930" w:rsidP="00B87BF5">
      <w:pPr>
        <w:rPr>
          <w:rFonts w:ascii="Arial" w:hAnsi="Arial" w:cs="Arial"/>
        </w:rPr>
      </w:pPr>
      <w:r w:rsidRPr="0020465B">
        <w:rPr>
          <w:rFonts w:ascii="Arial" w:hAnsi="Arial" w:cs="Arial"/>
        </w:rPr>
        <w:t xml:space="preserve">There are numerous source reduction strategies for large-scale food suppliers, ranging from the traditional pollution prevention strategy of conducting a waste audit to newer approaches that </w:t>
      </w:r>
      <w:r w:rsidR="00623C1F">
        <w:rPr>
          <w:rFonts w:ascii="Arial" w:hAnsi="Arial" w:cs="Arial"/>
        </w:rPr>
        <w:t>use</w:t>
      </w:r>
      <w:r w:rsidRPr="0020465B">
        <w:rPr>
          <w:rFonts w:ascii="Arial" w:hAnsi="Arial" w:cs="Arial"/>
        </w:rPr>
        <w:t xml:space="preserve"> software</w:t>
      </w:r>
      <w:r w:rsidR="00C228A9" w:rsidRPr="0020465B">
        <w:rPr>
          <w:rFonts w:ascii="Arial" w:hAnsi="Arial" w:cs="Arial"/>
        </w:rPr>
        <w:t xml:space="preserve"> and social media apps</w:t>
      </w:r>
      <w:r w:rsidR="00623C1F">
        <w:rPr>
          <w:rFonts w:ascii="Arial" w:hAnsi="Arial" w:cs="Arial"/>
        </w:rPr>
        <w:t xml:space="preserve"> to </w:t>
      </w:r>
      <w:proofErr w:type="gramStart"/>
      <w:r w:rsidR="00623C1F">
        <w:rPr>
          <w:rFonts w:ascii="Arial" w:hAnsi="Arial" w:cs="Arial"/>
        </w:rPr>
        <w:t>more accurately manage food and prevent food waste</w:t>
      </w:r>
      <w:proofErr w:type="gramEnd"/>
      <w:r w:rsidRPr="0020465B">
        <w:rPr>
          <w:rFonts w:ascii="Arial" w:hAnsi="Arial" w:cs="Arial"/>
        </w:rPr>
        <w:t>. The table below summarizes the primary source reduction strategies and indicates which of the large-scale food suppliers should consider implementing them.</w:t>
      </w:r>
    </w:p>
    <w:p w14:paraId="49AF2980" w14:textId="7BF8DDB2" w:rsidR="00B87BF5" w:rsidRPr="00B87BF5" w:rsidRDefault="00C21049" w:rsidP="00B87BF5">
      <w:pPr>
        <w:rPr>
          <w:rFonts w:ascii="Arial" w:hAnsi="Arial" w:cs="Arial"/>
          <w:noProof/>
        </w:rPr>
      </w:pPr>
      <w:r>
        <w:rPr>
          <w:rFonts w:ascii="Arial" w:hAnsi="Arial" w:cs="Arial"/>
          <w:noProof/>
        </w:rPr>
        <w:drawing>
          <wp:inline distT="0" distB="0" distL="0" distR="0" wp14:anchorId="65A5E47C" wp14:editId="5C5FC42E">
            <wp:extent cx="5943600" cy="2833370"/>
            <wp:effectExtent l="0" t="0" r="0" b="5080"/>
            <wp:docPr id="7" name="Picture 7" descr="Table - Source Reduction Strategies for Preventing Foo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 Source Reduction Strategies for Preventing Food Was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33370"/>
                    </a:xfrm>
                    <a:prstGeom prst="rect">
                      <a:avLst/>
                    </a:prstGeom>
                  </pic:spPr>
                </pic:pic>
              </a:graphicData>
            </a:graphic>
          </wp:inline>
        </w:drawing>
      </w:r>
      <w:r>
        <w:rPr>
          <w:rFonts w:ascii="Arial" w:hAnsi="Arial" w:cs="Arial"/>
          <w:noProof/>
        </w:rPr>
        <w:drawing>
          <wp:inline distT="0" distB="0" distL="0" distR="0" wp14:anchorId="155DF8B7" wp14:editId="07580603">
            <wp:extent cx="5943600" cy="2840990"/>
            <wp:effectExtent l="0" t="0" r="0" b="0"/>
            <wp:docPr id="9" name="Picture 9" descr="Table Continued - Source Reduction Strategies for Preventing Foo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Continued - Source Reduction Strategies for Preventing Food Was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40990"/>
                    </a:xfrm>
                    <a:prstGeom prst="rect">
                      <a:avLst/>
                    </a:prstGeom>
                  </pic:spPr>
                </pic:pic>
              </a:graphicData>
            </a:graphic>
          </wp:inline>
        </w:drawing>
      </w:r>
    </w:p>
    <w:p w14:paraId="0CAA19B1" w14:textId="77777777" w:rsidR="0020465B" w:rsidRDefault="0020465B" w:rsidP="00DA0E32">
      <w:pPr>
        <w:rPr>
          <w:rFonts w:ascii="Times New Roman" w:hAnsi="Times New Roman" w:cs="Times New Roman"/>
        </w:rPr>
      </w:pPr>
      <w:r w:rsidRPr="00B0799C">
        <w:rPr>
          <w:rFonts w:ascii="Arial" w:hAnsi="Arial" w:cs="Arial"/>
          <w:noProof/>
        </w:rPr>
        <w:lastRenderedPageBreak/>
        <w:drawing>
          <wp:inline distT="0" distB="0" distL="0" distR="0" wp14:anchorId="5072819D" wp14:editId="4B8D7AE5">
            <wp:extent cx="5915025" cy="2539795"/>
            <wp:effectExtent l="0" t="0" r="0" b="0"/>
            <wp:docPr id="11" name="Picture 11" descr="Table Continued- Source Reduction Strategies for Preventing Foo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Continued- Source Reduction Strategies for Preventing Food Was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3177" cy="2556177"/>
                    </a:xfrm>
                    <a:prstGeom prst="rect">
                      <a:avLst/>
                    </a:prstGeom>
                  </pic:spPr>
                </pic:pic>
              </a:graphicData>
            </a:graphic>
          </wp:inline>
        </w:drawing>
      </w:r>
    </w:p>
    <w:p w14:paraId="62A31C39" w14:textId="60B7F7CB" w:rsidR="0036044C" w:rsidRPr="0020465B" w:rsidRDefault="0036044C" w:rsidP="00DA0E32">
      <w:pPr>
        <w:rPr>
          <w:rFonts w:ascii="Arial" w:hAnsi="Arial" w:cs="Arial"/>
        </w:rPr>
      </w:pPr>
      <w:r w:rsidRPr="0020465B">
        <w:rPr>
          <w:rFonts w:ascii="Arial" w:hAnsi="Arial" w:cs="Arial"/>
        </w:rPr>
        <w:t xml:space="preserve">Additional information, including food loss and waste prevention tip sheets developed by EPA for manufacturers, grocery retailers, K-12 schools, </w:t>
      </w:r>
      <w:r w:rsidR="0036365B" w:rsidRPr="0020465B">
        <w:rPr>
          <w:rFonts w:ascii="Arial" w:hAnsi="Arial" w:cs="Arial"/>
        </w:rPr>
        <w:t>colleges/</w:t>
      </w:r>
      <w:r w:rsidRPr="0020465B">
        <w:rPr>
          <w:rFonts w:ascii="Arial" w:hAnsi="Arial" w:cs="Arial"/>
        </w:rPr>
        <w:t xml:space="preserve">universities and restaurants (hotel and banquet facilities) are available on DEQ’s website at </w:t>
      </w:r>
      <w:hyperlink r:id="rId20" w:history="1">
        <w:r w:rsidR="008B3DE5" w:rsidRPr="0020465B">
          <w:rPr>
            <w:rStyle w:val="Hyperlink"/>
            <w:rFonts w:ascii="Arial" w:hAnsi="Arial" w:cs="Arial"/>
          </w:rPr>
          <w:t>https://www.deq.virginia.gov/get-involved/pollution-prevention/executive-order-17</w:t>
        </w:r>
      </w:hyperlink>
      <w:r w:rsidR="008B3DE5" w:rsidRPr="0020465B">
        <w:rPr>
          <w:rFonts w:ascii="Arial" w:hAnsi="Arial" w:cs="Arial"/>
        </w:rPr>
        <w:t xml:space="preserve">. </w:t>
      </w:r>
    </w:p>
    <w:p w14:paraId="15FFE466" w14:textId="77777777" w:rsidR="00361738" w:rsidRPr="0020465B" w:rsidRDefault="00361738" w:rsidP="00DA0E32">
      <w:pPr>
        <w:rPr>
          <w:rFonts w:ascii="Arial" w:hAnsi="Arial" w:cs="Arial"/>
          <w:b/>
        </w:rPr>
      </w:pPr>
      <w:r w:rsidRPr="0020465B">
        <w:rPr>
          <w:rFonts w:ascii="Arial" w:hAnsi="Arial" w:cs="Arial"/>
          <w:b/>
        </w:rPr>
        <w:t>Waste Audits</w:t>
      </w:r>
    </w:p>
    <w:p w14:paraId="61717E93" w14:textId="110ECBA7" w:rsidR="005B66FE" w:rsidRPr="0020465B" w:rsidRDefault="0073160E" w:rsidP="00DA0E32">
      <w:pPr>
        <w:rPr>
          <w:rFonts w:ascii="Arial" w:hAnsi="Arial" w:cs="Arial"/>
        </w:rPr>
      </w:pPr>
      <w:r w:rsidRPr="0020465B">
        <w:rPr>
          <w:rFonts w:ascii="Arial" w:hAnsi="Arial" w:cs="Arial"/>
        </w:rPr>
        <w:t xml:space="preserve">All large-scale suppliers of food are encouraged to conduct a food waste audit, which serves as the foundation for future reduction efforts. </w:t>
      </w:r>
      <w:r w:rsidR="00623C1F">
        <w:rPr>
          <w:rFonts w:ascii="Arial" w:hAnsi="Arial" w:cs="Arial"/>
        </w:rPr>
        <w:t xml:space="preserve">Food waste audits identify the quantity of food that is being wasted, the type of food that is being wasted (which provides crucial data to help understand why food is being wasted and how to reduce that waste), the amount of high quality, edible food that can be diverted from the waste stream and donated to feed those in need, and potential handling and storage constraints that can affect whether food can be donated. </w:t>
      </w:r>
      <w:r w:rsidRPr="0020465B">
        <w:rPr>
          <w:rFonts w:ascii="Arial" w:hAnsi="Arial" w:cs="Arial"/>
        </w:rPr>
        <w:t xml:space="preserve">EPA has developed </w:t>
      </w:r>
      <w:proofErr w:type="gramStart"/>
      <w:r w:rsidRPr="0020465B">
        <w:rPr>
          <w:rFonts w:ascii="Arial" w:hAnsi="Arial" w:cs="Arial"/>
        </w:rPr>
        <w:t>a number of</w:t>
      </w:r>
      <w:proofErr w:type="gramEnd"/>
      <w:r w:rsidRPr="0020465B">
        <w:rPr>
          <w:rFonts w:ascii="Arial" w:hAnsi="Arial" w:cs="Arial"/>
        </w:rPr>
        <w:t xml:space="preserve"> food waste assessment tools</w:t>
      </w:r>
      <w:r w:rsidR="007D288E" w:rsidRPr="0020465B">
        <w:rPr>
          <w:rFonts w:ascii="Arial" w:hAnsi="Arial" w:cs="Arial"/>
        </w:rPr>
        <w:t xml:space="preserve"> which can </w:t>
      </w:r>
      <w:r w:rsidRPr="0020465B">
        <w:rPr>
          <w:rFonts w:ascii="Arial" w:hAnsi="Arial" w:cs="Arial"/>
        </w:rPr>
        <w:t xml:space="preserve">benefit food service establishments </w:t>
      </w:r>
      <w:r w:rsidR="007D288E" w:rsidRPr="0020465B">
        <w:rPr>
          <w:rFonts w:ascii="Arial" w:hAnsi="Arial" w:cs="Arial"/>
        </w:rPr>
        <w:t>by:</w:t>
      </w:r>
    </w:p>
    <w:p w14:paraId="7AA49D86" w14:textId="5D8A9164" w:rsidR="0073160E" w:rsidRPr="0020465B" w:rsidRDefault="0073160E" w:rsidP="00A75A04">
      <w:pPr>
        <w:pStyle w:val="ListParagraph"/>
        <w:numPr>
          <w:ilvl w:val="0"/>
          <w:numId w:val="11"/>
        </w:numPr>
        <w:rPr>
          <w:rFonts w:ascii="Arial" w:hAnsi="Arial" w:cs="Arial"/>
        </w:rPr>
      </w:pPr>
      <w:r w:rsidRPr="0020465B">
        <w:rPr>
          <w:rFonts w:ascii="Arial" w:hAnsi="Arial" w:cs="Arial"/>
        </w:rPr>
        <w:t>Saving money by reducing over-purchasing and disposal costs</w:t>
      </w:r>
    </w:p>
    <w:p w14:paraId="27F88F75" w14:textId="6139B199" w:rsidR="0073160E" w:rsidRPr="0020465B" w:rsidRDefault="0073160E" w:rsidP="00A75A04">
      <w:pPr>
        <w:pStyle w:val="ListParagraph"/>
        <w:numPr>
          <w:ilvl w:val="0"/>
          <w:numId w:val="11"/>
        </w:numPr>
        <w:rPr>
          <w:rFonts w:ascii="Arial" w:hAnsi="Arial" w:cs="Arial"/>
        </w:rPr>
      </w:pPr>
      <w:r w:rsidRPr="0020465B">
        <w:rPr>
          <w:rFonts w:ascii="Arial" w:hAnsi="Arial" w:cs="Arial"/>
        </w:rPr>
        <w:t>Reducing environmental impacts</w:t>
      </w:r>
    </w:p>
    <w:p w14:paraId="7D5F1A69" w14:textId="24BD7E31" w:rsidR="0073160E" w:rsidRPr="0020465B" w:rsidRDefault="0073160E" w:rsidP="00A75A04">
      <w:pPr>
        <w:pStyle w:val="ListParagraph"/>
        <w:numPr>
          <w:ilvl w:val="0"/>
          <w:numId w:val="11"/>
        </w:numPr>
        <w:rPr>
          <w:rFonts w:ascii="Arial" w:hAnsi="Arial" w:cs="Arial"/>
        </w:rPr>
      </w:pPr>
      <w:r w:rsidRPr="0020465B">
        <w:rPr>
          <w:rFonts w:ascii="Arial" w:hAnsi="Arial" w:cs="Arial"/>
        </w:rPr>
        <w:t xml:space="preserve">Supporting efforts to eliminate </w:t>
      </w:r>
      <w:proofErr w:type="gramStart"/>
      <w:r w:rsidRPr="0020465B">
        <w:rPr>
          <w:rFonts w:ascii="Arial" w:hAnsi="Arial" w:cs="Arial"/>
        </w:rPr>
        <w:t>hunger</w:t>
      </w:r>
      <w:proofErr w:type="gramEnd"/>
    </w:p>
    <w:p w14:paraId="149ED63A" w14:textId="5611BB5D" w:rsidR="0073160E" w:rsidRPr="0020465B" w:rsidRDefault="0073160E" w:rsidP="00A75A04">
      <w:pPr>
        <w:pStyle w:val="ListParagraph"/>
        <w:numPr>
          <w:ilvl w:val="0"/>
          <w:numId w:val="11"/>
        </w:numPr>
        <w:rPr>
          <w:rFonts w:ascii="Arial" w:hAnsi="Arial" w:cs="Arial"/>
        </w:rPr>
      </w:pPr>
      <w:r w:rsidRPr="0020465B">
        <w:rPr>
          <w:rFonts w:ascii="Arial" w:hAnsi="Arial" w:cs="Arial"/>
        </w:rPr>
        <w:t>Increasing tax benefits by donating food</w:t>
      </w:r>
    </w:p>
    <w:p w14:paraId="014DD46D" w14:textId="6A9D1116" w:rsidR="0073160E" w:rsidRPr="0020465B" w:rsidRDefault="0073160E" w:rsidP="00A75A04">
      <w:pPr>
        <w:pStyle w:val="ListParagraph"/>
        <w:numPr>
          <w:ilvl w:val="0"/>
          <w:numId w:val="11"/>
        </w:numPr>
        <w:rPr>
          <w:rFonts w:ascii="Arial" w:hAnsi="Arial" w:cs="Arial"/>
        </w:rPr>
      </w:pPr>
      <w:r w:rsidRPr="0020465B">
        <w:rPr>
          <w:rFonts w:ascii="Arial" w:hAnsi="Arial" w:cs="Arial"/>
        </w:rPr>
        <w:t>Supporting community waste reduction efforts</w:t>
      </w:r>
    </w:p>
    <w:p w14:paraId="26A57B5F" w14:textId="30BA47F7" w:rsidR="007D288E" w:rsidRPr="0020465B" w:rsidRDefault="007D288E" w:rsidP="007D288E">
      <w:pPr>
        <w:rPr>
          <w:rFonts w:ascii="Arial" w:hAnsi="Arial" w:cs="Arial"/>
        </w:rPr>
      </w:pPr>
      <w:r w:rsidRPr="0020465B">
        <w:rPr>
          <w:rFonts w:ascii="Arial" w:hAnsi="Arial" w:cs="Arial"/>
        </w:rPr>
        <w:t xml:space="preserve">The tools, which are available at </w:t>
      </w:r>
      <w:hyperlink r:id="rId21" w:history="1">
        <w:r w:rsidR="0035200C" w:rsidRPr="00032431">
          <w:rPr>
            <w:rStyle w:val="Hyperlink"/>
            <w:rFonts w:ascii="Arial" w:hAnsi="Arial" w:cs="Arial"/>
          </w:rPr>
          <w:t>https://www.epa.gov/sustainable-management-food/tools-preventing-and-diverting-wasted-food</w:t>
        </w:r>
      </w:hyperlink>
      <w:r w:rsidRPr="0020465B">
        <w:rPr>
          <w:rFonts w:ascii="Arial" w:hAnsi="Arial" w:cs="Arial"/>
        </w:rPr>
        <w:t>, include the following:</w:t>
      </w:r>
    </w:p>
    <w:p w14:paraId="0D10ECF9" w14:textId="053A72A4" w:rsidR="007D288E" w:rsidRPr="0020465B" w:rsidRDefault="007D288E" w:rsidP="00A75A04">
      <w:pPr>
        <w:pStyle w:val="ListParagraph"/>
        <w:numPr>
          <w:ilvl w:val="0"/>
          <w:numId w:val="12"/>
        </w:numPr>
        <w:rPr>
          <w:rFonts w:ascii="Arial" w:hAnsi="Arial" w:cs="Arial"/>
        </w:rPr>
      </w:pPr>
      <w:r w:rsidRPr="0020465B">
        <w:rPr>
          <w:rFonts w:ascii="Arial" w:hAnsi="Arial" w:cs="Arial"/>
          <w:b/>
        </w:rPr>
        <w:t>Food Waste Assessment Guidebook</w:t>
      </w:r>
      <w:r w:rsidRPr="0020465B">
        <w:rPr>
          <w:rFonts w:ascii="Arial" w:hAnsi="Arial" w:cs="Arial"/>
        </w:rPr>
        <w:t xml:space="preserve">: </w:t>
      </w:r>
      <w:r w:rsidR="00181F88" w:rsidRPr="0020465B">
        <w:rPr>
          <w:rFonts w:ascii="Arial" w:hAnsi="Arial" w:cs="Arial"/>
        </w:rPr>
        <w:t xml:space="preserve">The guidebook is intended to assist those just starting to consider measuring and tracking their wasted food and takes minimal labor and time to complete. The </w:t>
      </w:r>
      <w:r w:rsidR="009D5289" w:rsidRPr="0020465B">
        <w:rPr>
          <w:rFonts w:ascii="Arial" w:hAnsi="Arial" w:cs="Arial"/>
        </w:rPr>
        <w:t>assessment identif</w:t>
      </w:r>
      <w:r w:rsidR="00361738" w:rsidRPr="0020465B">
        <w:rPr>
          <w:rFonts w:ascii="Arial" w:hAnsi="Arial" w:cs="Arial"/>
        </w:rPr>
        <w:t>ies</w:t>
      </w:r>
      <w:r w:rsidR="009D5289" w:rsidRPr="0020465B">
        <w:rPr>
          <w:rFonts w:ascii="Arial" w:hAnsi="Arial" w:cs="Arial"/>
        </w:rPr>
        <w:t xml:space="preserve"> what is b</w:t>
      </w:r>
      <w:r w:rsidR="00181F88" w:rsidRPr="0020465B">
        <w:rPr>
          <w:rFonts w:ascii="Arial" w:hAnsi="Arial" w:cs="Arial"/>
        </w:rPr>
        <w:t xml:space="preserve">eing thrown away, why it is being thrown away and ultimately, the amount of food that can be diverted for donation, feeding animals, industrial </w:t>
      </w:r>
      <w:proofErr w:type="gramStart"/>
      <w:r w:rsidR="00181F88" w:rsidRPr="0020465B">
        <w:rPr>
          <w:rFonts w:ascii="Arial" w:hAnsi="Arial" w:cs="Arial"/>
        </w:rPr>
        <w:t>uses</w:t>
      </w:r>
      <w:proofErr w:type="gramEnd"/>
      <w:r w:rsidR="00181F88" w:rsidRPr="0020465B">
        <w:rPr>
          <w:rFonts w:ascii="Arial" w:hAnsi="Arial" w:cs="Arial"/>
        </w:rPr>
        <w:t xml:space="preserve"> or composting. </w:t>
      </w:r>
    </w:p>
    <w:p w14:paraId="7FCF98AE" w14:textId="3BEA658E" w:rsidR="00C6534A" w:rsidRPr="0020465B" w:rsidRDefault="00181F88" w:rsidP="00A75A04">
      <w:pPr>
        <w:pStyle w:val="ListParagraph"/>
        <w:numPr>
          <w:ilvl w:val="0"/>
          <w:numId w:val="12"/>
        </w:numPr>
        <w:rPr>
          <w:rFonts w:ascii="Arial" w:hAnsi="Arial" w:cs="Arial"/>
        </w:rPr>
      </w:pPr>
      <w:r w:rsidRPr="0020465B">
        <w:rPr>
          <w:rFonts w:ascii="Arial" w:hAnsi="Arial" w:cs="Arial"/>
          <w:b/>
        </w:rPr>
        <w:t>Toolkit for Reducing Wasted Food &amp; Packaging</w:t>
      </w:r>
      <w:r w:rsidRPr="0020465B">
        <w:rPr>
          <w:rFonts w:ascii="Arial" w:hAnsi="Arial" w:cs="Arial"/>
        </w:rPr>
        <w:t xml:space="preserve">: </w:t>
      </w:r>
      <w:r w:rsidR="006674CE" w:rsidRPr="0020465B">
        <w:rPr>
          <w:rFonts w:ascii="Arial" w:hAnsi="Arial" w:cs="Arial"/>
        </w:rPr>
        <w:t>The tool</w:t>
      </w:r>
      <w:r w:rsidR="00C6534A" w:rsidRPr="0020465B">
        <w:rPr>
          <w:rFonts w:ascii="Arial" w:hAnsi="Arial" w:cs="Arial"/>
        </w:rPr>
        <w:t>kit was developed for those seeking higher levels of cost savings and waste reduction and tracks the daily amount, type of</w:t>
      </w:r>
      <w:r w:rsidR="00AE297C" w:rsidRPr="0020465B">
        <w:rPr>
          <w:rFonts w:ascii="Arial" w:hAnsi="Arial" w:cs="Arial"/>
        </w:rPr>
        <w:t>,</w:t>
      </w:r>
      <w:r w:rsidR="00C6534A" w:rsidRPr="0020465B">
        <w:rPr>
          <w:rFonts w:ascii="Arial" w:hAnsi="Arial" w:cs="Arial"/>
        </w:rPr>
        <w:t xml:space="preserve"> and reason for wasted food and packaging; it requires a minimum of two weeks of daily tracking by staff and weekly data entry for best results. </w:t>
      </w:r>
    </w:p>
    <w:p w14:paraId="618A5EAF" w14:textId="40076BD9" w:rsidR="00181F88" w:rsidRPr="0020465B" w:rsidRDefault="00C6534A" w:rsidP="00A75A04">
      <w:pPr>
        <w:pStyle w:val="ListParagraph"/>
        <w:numPr>
          <w:ilvl w:val="1"/>
          <w:numId w:val="12"/>
        </w:numPr>
        <w:rPr>
          <w:rFonts w:ascii="Arial" w:hAnsi="Arial" w:cs="Arial"/>
        </w:rPr>
      </w:pPr>
      <w:r w:rsidRPr="0020465B">
        <w:rPr>
          <w:rFonts w:ascii="Arial" w:hAnsi="Arial" w:cs="Arial"/>
          <w:b/>
        </w:rPr>
        <w:lastRenderedPageBreak/>
        <w:t>A Step-by-Step Guide to Conducting a Wasted Food Assessment with the Reducing Wasted Food &amp; Packaging Toolkit</w:t>
      </w:r>
      <w:r w:rsidRPr="0020465B">
        <w:rPr>
          <w:rFonts w:ascii="Arial" w:hAnsi="Arial" w:cs="Arial"/>
        </w:rPr>
        <w:t>: An online training on using the toolkit.</w:t>
      </w:r>
    </w:p>
    <w:p w14:paraId="0535116D" w14:textId="308CB69C" w:rsidR="00C6534A" w:rsidRPr="0020465B" w:rsidRDefault="00C6534A" w:rsidP="00A75A04">
      <w:pPr>
        <w:pStyle w:val="ListParagraph"/>
        <w:numPr>
          <w:ilvl w:val="1"/>
          <w:numId w:val="12"/>
        </w:numPr>
        <w:rPr>
          <w:rFonts w:ascii="Arial" w:hAnsi="Arial" w:cs="Arial"/>
        </w:rPr>
      </w:pPr>
      <w:r w:rsidRPr="0020465B">
        <w:rPr>
          <w:rFonts w:ascii="Arial" w:hAnsi="Arial" w:cs="Arial"/>
          <w:b/>
        </w:rPr>
        <w:t>Reducing Wasted Food &amp; Packaging a Guide for Food Services and Restaurants</w:t>
      </w:r>
      <w:r w:rsidRPr="0020465B">
        <w:rPr>
          <w:rFonts w:ascii="Arial" w:hAnsi="Arial" w:cs="Arial"/>
        </w:rPr>
        <w:t>: Developed to accompany the toolkit, the guide provides source reduction strategies and case studies of food service establishments where audit results resulted in food waste prevention.</w:t>
      </w:r>
    </w:p>
    <w:p w14:paraId="21465870" w14:textId="217DC206" w:rsidR="00C6534A" w:rsidRPr="0020465B" w:rsidRDefault="00C6534A" w:rsidP="00A75A04">
      <w:pPr>
        <w:pStyle w:val="ListParagraph"/>
        <w:numPr>
          <w:ilvl w:val="1"/>
          <w:numId w:val="12"/>
        </w:numPr>
        <w:rPr>
          <w:rFonts w:ascii="Arial" w:hAnsi="Arial" w:cs="Arial"/>
        </w:rPr>
      </w:pPr>
      <w:r w:rsidRPr="0020465B">
        <w:rPr>
          <w:rFonts w:ascii="Arial" w:hAnsi="Arial" w:cs="Arial"/>
          <w:b/>
        </w:rPr>
        <w:t xml:space="preserve">Paper Tracking Waste Log: </w:t>
      </w:r>
      <w:r w:rsidRPr="0020465B">
        <w:rPr>
          <w:rFonts w:ascii="Arial" w:hAnsi="Arial" w:cs="Arial"/>
        </w:rPr>
        <w:t>A printable form to track the quantity and reason for waste.</w:t>
      </w:r>
    </w:p>
    <w:p w14:paraId="01012416" w14:textId="66975252" w:rsidR="008B3DE5" w:rsidRPr="0020465B" w:rsidRDefault="00C6534A" w:rsidP="00A75A04">
      <w:pPr>
        <w:pStyle w:val="ListParagraph"/>
        <w:numPr>
          <w:ilvl w:val="0"/>
          <w:numId w:val="12"/>
        </w:numPr>
        <w:rPr>
          <w:rFonts w:ascii="Arial" w:hAnsi="Arial" w:cs="Arial"/>
          <w:b/>
        </w:rPr>
      </w:pPr>
      <w:r w:rsidRPr="0020465B">
        <w:rPr>
          <w:rFonts w:ascii="Arial" w:hAnsi="Arial" w:cs="Arial"/>
          <w:b/>
        </w:rPr>
        <w:t xml:space="preserve">Guide to Conducting Student Food Waste Audits - A Resource for Schools: </w:t>
      </w:r>
      <w:r w:rsidR="009810D2" w:rsidRPr="0020465B">
        <w:rPr>
          <w:rFonts w:ascii="Arial" w:hAnsi="Arial" w:cs="Arial"/>
        </w:rPr>
        <w:t xml:space="preserve">Developed by EPA, the </w:t>
      </w:r>
      <w:r w:rsidR="00AF07CD" w:rsidRPr="0020465B">
        <w:rPr>
          <w:rFonts w:ascii="Arial" w:hAnsi="Arial" w:cs="Arial"/>
        </w:rPr>
        <w:t xml:space="preserve">USDA </w:t>
      </w:r>
      <w:r w:rsidRPr="0020465B">
        <w:rPr>
          <w:rFonts w:ascii="Arial" w:hAnsi="Arial" w:cs="Arial"/>
        </w:rPr>
        <w:t xml:space="preserve">and the University of Arkansas, the guide </w:t>
      </w:r>
      <w:r w:rsidR="00AF07CD" w:rsidRPr="0020465B">
        <w:rPr>
          <w:rFonts w:ascii="Arial" w:hAnsi="Arial" w:cs="Arial"/>
        </w:rPr>
        <w:t xml:space="preserve">provides </w:t>
      </w:r>
      <w:r w:rsidRPr="0020465B">
        <w:rPr>
          <w:rFonts w:ascii="Arial" w:hAnsi="Arial" w:cs="Arial"/>
        </w:rPr>
        <w:t>students and school personnel</w:t>
      </w:r>
      <w:r w:rsidR="00AF07CD" w:rsidRPr="0020465B">
        <w:rPr>
          <w:rFonts w:ascii="Arial" w:hAnsi="Arial" w:cs="Arial"/>
        </w:rPr>
        <w:t xml:space="preserve"> with information on why and how to do a food waste audit and how to use the data collected. It also includes food waste prevention strategies for schools.</w:t>
      </w:r>
      <w:r w:rsidR="00751EF2" w:rsidRPr="0020465B">
        <w:rPr>
          <w:rFonts w:ascii="Arial" w:hAnsi="Arial" w:cs="Arial"/>
          <w:b/>
        </w:rPr>
        <w:t xml:space="preserve"> </w:t>
      </w:r>
    </w:p>
    <w:p w14:paraId="563E0980" w14:textId="52FF1A55" w:rsidR="00BC33CD" w:rsidRPr="0020465B" w:rsidRDefault="00BC33CD" w:rsidP="00BC33CD">
      <w:pPr>
        <w:rPr>
          <w:rFonts w:ascii="Arial" w:hAnsi="Arial" w:cs="Arial"/>
        </w:rPr>
      </w:pPr>
      <w:r w:rsidRPr="0020465B">
        <w:rPr>
          <w:rFonts w:ascii="Arial" w:hAnsi="Arial" w:cs="Arial"/>
        </w:rPr>
        <w:t>The Gree</w:t>
      </w:r>
      <w:r w:rsidR="003857AA" w:rsidRPr="0020465B">
        <w:rPr>
          <w:rFonts w:ascii="Arial" w:hAnsi="Arial" w:cs="Arial"/>
        </w:rPr>
        <w:t xml:space="preserve">n Sports Alliance is an </w:t>
      </w:r>
      <w:proofErr w:type="gramStart"/>
      <w:r w:rsidR="003857AA" w:rsidRPr="0020465B">
        <w:rPr>
          <w:rFonts w:ascii="Arial" w:hAnsi="Arial" w:cs="Arial"/>
        </w:rPr>
        <w:t>environmentally-focused</w:t>
      </w:r>
      <w:proofErr w:type="gramEnd"/>
      <w:r w:rsidR="003857AA" w:rsidRPr="0020465B">
        <w:rPr>
          <w:rFonts w:ascii="Arial" w:hAnsi="Arial" w:cs="Arial"/>
        </w:rPr>
        <w:t xml:space="preserve"> trade organization that convenes stakeholders from around the sporting world to promote healthy, sustainable communities. The Alliance </w:t>
      </w:r>
      <w:r w:rsidR="00F51D39" w:rsidRPr="0020465B">
        <w:rPr>
          <w:rFonts w:ascii="Arial" w:hAnsi="Arial" w:cs="Arial"/>
        </w:rPr>
        <w:t xml:space="preserve">has produced </w:t>
      </w:r>
      <w:proofErr w:type="gramStart"/>
      <w:r w:rsidR="00F51D39" w:rsidRPr="0020465B">
        <w:rPr>
          <w:rFonts w:ascii="Arial" w:hAnsi="Arial" w:cs="Arial"/>
        </w:rPr>
        <w:t>a number of</w:t>
      </w:r>
      <w:proofErr w:type="gramEnd"/>
      <w:r w:rsidR="00F51D39" w:rsidRPr="0020465B">
        <w:rPr>
          <w:rFonts w:ascii="Arial" w:hAnsi="Arial" w:cs="Arial"/>
        </w:rPr>
        <w:t xml:space="preserve"> guidance manuals, including the </w:t>
      </w:r>
      <w:r w:rsidR="00F51D39" w:rsidRPr="00A235AD">
        <w:rPr>
          <w:rFonts w:ascii="Arial" w:hAnsi="Arial" w:cs="Arial"/>
          <w:bCs/>
        </w:rPr>
        <w:t>Food Waste Diversion and Compostable Packaging Playbook</w:t>
      </w:r>
      <w:r w:rsidR="00E24CFF" w:rsidRPr="00A235AD">
        <w:rPr>
          <w:rFonts w:ascii="Arial" w:hAnsi="Arial" w:cs="Arial"/>
          <w:bCs/>
        </w:rPr>
        <w:t>,</w:t>
      </w:r>
      <w:r w:rsidR="00F51D39" w:rsidRPr="0020465B">
        <w:rPr>
          <w:rStyle w:val="FootnoteReference"/>
          <w:rFonts w:ascii="Arial" w:hAnsi="Arial" w:cs="Arial"/>
          <w:bCs/>
        </w:rPr>
        <w:footnoteReference w:id="7"/>
      </w:r>
      <w:r w:rsidR="00F51D39" w:rsidRPr="0020465B">
        <w:rPr>
          <w:rFonts w:ascii="Arial" w:hAnsi="Arial" w:cs="Arial"/>
        </w:rPr>
        <w:t xml:space="preserve"> which may be helpful for those managing sports venues throughout the Commonwealth.</w:t>
      </w:r>
    </w:p>
    <w:p w14:paraId="64CC0E84" w14:textId="3943997E" w:rsidR="00751EF2" w:rsidRPr="0020465B" w:rsidRDefault="00E422ED" w:rsidP="00751EF2">
      <w:pPr>
        <w:rPr>
          <w:rFonts w:ascii="Arial" w:hAnsi="Arial" w:cs="Arial"/>
          <w:b/>
        </w:rPr>
      </w:pPr>
      <w:r w:rsidRPr="0020465B">
        <w:rPr>
          <w:rFonts w:ascii="Arial" w:hAnsi="Arial" w:cs="Arial"/>
          <w:b/>
        </w:rPr>
        <w:t>Food Date Labe</w:t>
      </w:r>
      <w:r w:rsidR="00751EF2" w:rsidRPr="0020465B">
        <w:rPr>
          <w:rFonts w:ascii="Arial" w:hAnsi="Arial" w:cs="Arial"/>
          <w:b/>
        </w:rPr>
        <w:t>ling</w:t>
      </w:r>
    </w:p>
    <w:p w14:paraId="3B452FCA" w14:textId="6EAD9449" w:rsidR="00D33DCE" w:rsidRPr="0020465B" w:rsidRDefault="00751EF2" w:rsidP="00D33DCE">
      <w:pPr>
        <w:rPr>
          <w:rFonts w:ascii="Arial" w:hAnsi="Arial" w:cs="Arial"/>
        </w:rPr>
      </w:pPr>
      <w:proofErr w:type="gramStart"/>
      <w:r w:rsidRPr="0020465B">
        <w:rPr>
          <w:rFonts w:ascii="Arial" w:hAnsi="Arial" w:cs="Arial"/>
        </w:rPr>
        <w:t>In an effort to</w:t>
      </w:r>
      <w:proofErr w:type="gramEnd"/>
      <w:r w:rsidRPr="0020465B">
        <w:rPr>
          <w:rFonts w:ascii="Arial" w:hAnsi="Arial" w:cs="Arial"/>
        </w:rPr>
        <w:t xml:space="preserve"> reduce food waste, it is important that Virginians understand that </w:t>
      </w:r>
      <w:r w:rsidR="00D33DCE" w:rsidRPr="0020465B">
        <w:rPr>
          <w:rFonts w:ascii="Arial" w:hAnsi="Arial" w:cs="Arial"/>
        </w:rPr>
        <w:t>many manufacturers’</w:t>
      </w:r>
      <w:r w:rsidRPr="0020465B">
        <w:rPr>
          <w:rFonts w:ascii="Arial" w:hAnsi="Arial" w:cs="Arial"/>
        </w:rPr>
        <w:t xml:space="preserve"> dates applied to food are for quality and </w:t>
      </w:r>
      <w:r w:rsidRPr="0020465B">
        <w:rPr>
          <w:rFonts w:ascii="Arial" w:hAnsi="Arial" w:cs="Arial"/>
          <w:i/>
        </w:rPr>
        <w:t>not</w:t>
      </w:r>
      <w:r w:rsidRPr="0020465B">
        <w:rPr>
          <w:rFonts w:ascii="Arial" w:hAnsi="Arial" w:cs="Arial"/>
        </w:rPr>
        <w:t xml:space="preserve"> for safety. </w:t>
      </w:r>
      <w:r w:rsidR="005E0EC3" w:rsidRPr="0020465B">
        <w:rPr>
          <w:rFonts w:ascii="Arial" w:hAnsi="Arial" w:cs="Arial"/>
        </w:rPr>
        <w:t>F</w:t>
      </w:r>
      <w:r w:rsidRPr="0020465B">
        <w:rPr>
          <w:rFonts w:ascii="Arial" w:hAnsi="Arial" w:cs="Arial"/>
        </w:rPr>
        <w:t xml:space="preserve">ood products are </w:t>
      </w:r>
      <w:r w:rsidR="005E0EC3" w:rsidRPr="0020465B">
        <w:rPr>
          <w:rFonts w:ascii="Arial" w:hAnsi="Arial" w:cs="Arial"/>
        </w:rPr>
        <w:t xml:space="preserve">often </w:t>
      </w:r>
      <w:r w:rsidRPr="0020465B">
        <w:rPr>
          <w:rFonts w:ascii="Arial" w:hAnsi="Arial" w:cs="Arial"/>
        </w:rPr>
        <w:t>safe to consume past the date on the label</w:t>
      </w:r>
      <w:r w:rsidR="00623C1F">
        <w:rPr>
          <w:rFonts w:ascii="Arial" w:hAnsi="Arial" w:cs="Arial"/>
        </w:rPr>
        <w:t>. R</w:t>
      </w:r>
      <w:r w:rsidRPr="0020465B">
        <w:rPr>
          <w:rFonts w:ascii="Arial" w:hAnsi="Arial" w:cs="Arial"/>
        </w:rPr>
        <w:t>egardless of the date, Virginians should evaluate the quality of the food product prior to its consumption.</w:t>
      </w:r>
      <w:r w:rsidR="00442A46" w:rsidRPr="0020465B">
        <w:rPr>
          <w:rFonts w:ascii="Arial" w:hAnsi="Arial" w:cs="Arial"/>
        </w:rPr>
        <w:t xml:space="preserve"> As noted by a recent study</w:t>
      </w:r>
      <w:r w:rsidR="004F49FD" w:rsidRPr="0020465B">
        <w:rPr>
          <w:rStyle w:val="FootnoteReference"/>
          <w:rFonts w:ascii="Arial" w:hAnsi="Arial" w:cs="Arial"/>
        </w:rPr>
        <w:footnoteReference w:id="8"/>
      </w:r>
      <w:r w:rsidR="00442A46" w:rsidRPr="0020465B">
        <w:rPr>
          <w:rFonts w:ascii="Arial" w:hAnsi="Arial" w:cs="Arial"/>
        </w:rPr>
        <w:t xml:space="preserve"> by the University of Maryland</w:t>
      </w:r>
      <w:r w:rsidR="004F49FD" w:rsidRPr="0020465B">
        <w:rPr>
          <w:rFonts w:ascii="Arial" w:hAnsi="Arial" w:cs="Arial"/>
        </w:rPr>
        <w:t xml:space="preserve">, </w:t>
      </w:r>
      <w:r w:rsidR="00442A46" w:rsidRPr="0020465B">
        <w:rPr>
          <w:rFonts w:ascii="Arial" w:hAnsi="Arial" w:cs="Arial"/>
        </w:rPr>
        <w:t>“</w:t>
      </w:r>
      <w:r w:rsidR="004F49FD" w:rsidRPr="0020465B">
        <w:rPr>
          <w:rFonts w:ascii="Arial" w:hAnsi="Arial" w:cs="Arial"/>
        </w:rPr>
        <w:t>m</w:t>
      </w:r>
      <w:r w:rsidR="00442A46" w:rsidRPr="0020465B">
        <w:rPr>
          <w:rFonts w:ascii="Arial" w:hAnsi="Arial" w:cs="Arial"/>
        </w:rPr>
        <w:t xml:space="preserve">any people don’t realize that date labels on food products </w:t>
      </w:r>
      <w:r w:rsidR="002C0CFE" w:rsidRPr="0020465B">
        <w:rPr>
          <w:rFonts w:ascii="Arial" w:hAnsi="Arial" w:cs="Arial"/>
        </w:rPr>
        <w:t>…</w:t>
      </w:r>
      <w:r w:rsidR="00442A46" w:rsidRPr="0020465B">
        <w:rPr>
          <w:rFonts w:ascii="Arial" w:hAnsi="Arial" w:cs="Arial"/>
        </w:rPr>
        <w:t xml:space="preserve"> are entirely at the manufacturer’s discretion and are not supported by robust scientific evidence</w:t>
      </w:r>
      <w:r w:rsidR="004F49FD" w:rsidRPr="0020465B">
        <w:rPr>
          <w:rFonts w:ascii="Arial" w:hAnsi="Arial" w:cs="Arial"/>
        </w:rPr>
        <w:t xml:space="preserve">.” The same study found more than fifty different food labels on products sold in the U.S., leading to consumer </w:t>
      </w:r>
      <w:proofErr w:type="gramStart"/>
      <w:r w:rsidR="004F49FD" w:rsidRPr="0020465B">
        <w:rPr>
          <w:rFonts w:ascii="Arial" w:hAnsi="Arial" w:cs="Arial"/>
        </w:rPr>
        <w:t>confusion</w:t>
      </w:r>
      <w:proofErr w:type="gramEnd"/>
      <w:r w:rsidR="004F49FD" w:rsidRPr="0020465B">
        <w:rPr>
          <w:rFonts w:ascii="Arial" w:hAnsi="Arial" w:cs="Arial"/>
        </w:rPr>
        <w:t xml:space="preserve"> and wasted food</w:t>
      </w:r>
      <w:r w:rsidR="002F2CA9" w:rsidRPr="0020465B">
        <w:rPr>
          <w:rFonts w:ascii="Arial" w:hAnsi="Arial" w:cs="Arial"/>
        </w:rPr>
        <w:t xml:space="preserve">. </w:t>
      </w:r>
    </w:p>
    <w:p w14:paraId="368D1AC7" w14:textId="77777777" w:rsidR="005E0EC3" w:rsidRPr="0020465B" w:rsidRDefault="00D33DCE" w:rsidP="00D33DCE">
      <w:pPr>
        <w:rPr>
          <w:rFonts w:ascii="Arial" w:hAnsi="Arial" w:cs="Arial"/>
        </w:rPr>
      </w:pPr>
      <w:r w:rsidRPr="0020465B">
        <w:rPr>
          <w:rFonts w:ascii="Arial" w:hAnsi="Arial" w:cs="Arial"/>
        </w:rPr>
        <w:t>Virginia requires date labeling for shellfish, where shellfish packages smaller than 64 fluid ounces must be marked with a “sell-by” or “best if used by” date, and shellfish packages with a capacity of 64 fluid ounces or more must be labeled with the date of shucking.</w:t>
      </w:r>
      <w:r w:rsidR="005E0EC3" w:rsidRPr="0020465B">
        <w:rPr>
          <w:rStyle w:val="FootnoteReference"/>
          <w:rFonts w:ascii="Arial" w:hAnsi="Arial" w:cs="Arial"/>
        </w:rPr>
        <w:footnoteReference w:id="9"/>
      </w:r>
      <w:r w:rsidRPr="0020465B">
        <w:rPr>
          <w:rFonts w:ascii="Arial" w:hAnsi="Arial" w:cs="Arial"/>
        </w:rPr>
        <w:t xml:space="preserve"> Virginia </w:t>
      </w:r>
      <w:r w:rsidR="005E0EC3" w:rsidRPr="0020465B">
        <w:rPr>
          <w:rFonts w:ascii="Arial" w:hAnsi="Arial" w:cs="Arial"/>
        </w:rPr>
        <w:t xml:space="preserve">also </w:t>
      </w:r>
      <w:r w:rsidRPr="0020465B">
        <w:rPr>
          <w:rFonts w:ascii="Arial" w:hAnsi="Arial" w:cs="Arial"/>
        </w:rPr>
        <w:t>requires date labeling for dairy products. Sales of past-date dairy products are prohibited</w:t>
      </w:r>
      <w:r w:rsidR="005E0EC3" w:rsidRPr="0020465B">
        <w:rPr>
          <w:rFonts w:ascii="Arial" w:hAnsi="Arial" w:cs="Arial"/>
        </w:rPr>
        <w:t>; d</w:t>
      </w:r>
      <w:r w:rsidRPr="0020465B">
        <w:rPr>
          <w:rFonts w:ascii="Arial" w:hAnsi="Arial" w:cs="Arial"/>
        </w:rPr>
        <w:t>onation of any past-date item is not restricted.</w:t>
      </w:r>
      <w:r w:rsidR="005E0EC3" w:rsidRPr="0020465B">
        <w:rPr>
          <w:rStyle w:val="FootnoteReference"/>
          <w:rFonts w:ascii="Arial" w:hAnsi="Arial" w:cs="Arial"/>
        </w:rPr>
        <w:footnoteReference w:id="10"/>
      </w:r>
      <w:r w:rsidRPr="0020465B">
        <w:rPr>
          <w:rFonts w:ascii="Arial" w:hAnsi="Arial" w:cs="Arial"/>
        </w:rPr>
        <w:t xml:space="preserve"> </w:t>
      </w:r>
    </w:p>
    <w:p w14:paraId="478084F1" w14:textId="29C455B5" w:rsidR="00D33DCE" w:rsidRPr="0020465B" w:rsidRDefault="005E0EC3" w:rsidP="00D33DCE">
      <w:pPr>
        <w:rPr>
          <w:rFonts w:ascii="Arial" w:hAnsi="Arial" w:cs="Arial"/>
          <w:color w:val="FF0000"/>
        </w:rPr>
      </w:pPr>
      <w:r w:rsidRPr="0020465B">
        <w:rPr>
          <w:rFonts w:ascii="Arial" w:hAnsi="Arial" w:cs="Arial"/>
        </w:rPr>
        <w:t xml:space="preserve">Additionally, certain foods held more than twenty-four hours in a food establishment in Virginia must be labeled with the date by which the food shall be consumed on the premises, </w:t>
      </w:r>
      <w:proofErr w:type="gramStart"/>
      <w:r w:rsidRPr="0020465B">
        <w:rPr>
          <w:rFonts w:ascii="Arial" w:hAnsi="Arial" w:cs="Arial"/>
        </w:rPr>
        <w:t>sold</w:t>
      </w:r>
      <w:proofErr w:type="gramEnd"/>
      <w:r w:rsidRPr="0020465B">
        <w:rPr>
          <w:rFonts w:ascii="Arial" w:hAnsi="Arial" w:cs="Arial"/>
        </w:rPr>
        <w:t xml:space="preserve"> or discarded. These foods are packaged foods or prepared foods that require refrigeration </w:t>
      </w:r>
      <w:r w:rsidRPr="0020465B">
        <w:rPr>
          <w:rFonts w:ascii="Arial" w:hAnsi="Arial" w:cs="Arial"/>
        </w:rPr>
        <w:lastRenderedPageBreak/>
        <w:t>(time/temperature control for safety food); the date may not exceed seven days when the day of preparation or product opening is counted as day one.</w:t>
      </w:r>
      <w:r w:rsidR="004753F2" w:rsidRPr="0020465B">
        <w:rPr>
          <w:rStyle w:val="FootnoteReference"/>
          <w:rFonts w:ascii="Arial" w:hAnsi="Arial" w:cs="Arial"/>
        </w:rPr>
        <w:footnoteReference w:id="11"/>
      </w:r>
    </w:p>
    <w:p w14:paraId="30D48E0B" w14:textId="210CB387" w:rsidR="00751EF2" w:rsidRPr="0020465B" w:rsidRDefault="005E0EC3" w:rsidP="005E0EC3">
      <w:pPr>
        <w:rPr>
          <w:rFonts w:ascii="Arial" w:hAnsi="Arial" w:cs="Arial"/>
        </w:rPr>
      </w:pPr>
      <w:r w:rsidRPr="0020465B">
        <w:rPr>
          <w:rFonts w:ascii="Arial" w:hAnsi="Arial" w:cs="Arial"/>
        </w:rPr>
        <w:t>As noted above, p</w:t>
      </w:r>
      <w:r w:rsidR="00751EF2" w:rsidRPr="0020465B">
        <w:rPr>
          <w:rFonts w:ascii="Arial" w:hAnsi="Arial" w:cs="Arial"/>
        </w:rPr>
        <w:t>roduct dating is not r</w:t>
      </w:r>
      <w:r w:rsidR="00091B90" w:rsidRPr="0020465B">
        <w:rPr>
          <w:rFonts w:ascii="Arial" w:hAnsi="Arial" w:cs="Arial"/>
        </w:rPr>
        <w:t>equired by Federal regulations</w:t>
      </w:r>
      <w:r w:rsidR="00E24CFF">
        <w:rPr>
          <w:rFonts w:ascii="Arial" w:hAnsi="Arial" w:cs="Arial"/>
        </w:rPr>
        <w:t>,</w:t>
      </w:r>
      <w:r w:rsidRPr="0020465B">
        <w:rPr>
          <w:rStyle w:val="FootnoteReference"/>
          <w:rFonts w:ascii="Arial" w:hAnsi="Arial" w:cs="Arial"/>
        </w:rPr>
        <w:footnoteReference w:id="12"/>
      </w:r>
      <w:r w:rsidR="00091B90" w:rsidRPr="0020465B">
        <w:rPr>
          <w:rFonts w:ascii="Arial" w:hAnsi="Arial" w:cs="Arial"/>
        </w:rPr>
        <w:t xml:space="preserve"> with the exception of </w:t>
      </w:r>
      <w:r w:rsidR="00751EF2" w:rsidRPr="0020465B">
        <w:rPr>
          <w:rFonts w:ascii="Arial" w:hAnsi="Arial" w:cs="Arial"/>
        </w:rPr>
        <w:t>infant formula</w:t>
      </w:r>
      <w:r w:rsidR="004753F2" w:rsidRPr="0020465B">
        <w:rPr>
          <w:rFonts w:ascii="Arial" w:hAnsi="Arial" w:cs="Arial"/>
        </w:rPr>
        <w:t xml:space="preserve"> and grade A milk products</w:t>
      </w:r>
      <w:r w:rsidR="00751EF2" w:rsidRPr="0020465B">
        <w:rPr>
          <w:rFonts w:ascii="Arial" w:hAnsi="Arial" w:cs="Arial"/>
        </w:rPr>
        <w:t>.</w:t>
      </w:r>
      <w:r w:rsidR="005C6E88">
        <w:rPr>
          <w:rStyle w:val="FootnoteReference"/>
          <w:rFonts w:ascii="Arial" w:hAnsi="Arial" w:cs="Arial"/>
        </w:rPr>
        <w:footnoteReference w:id="13"/>
      </w:r>
      <w:r w:rsidR="00751EF2" w:rsidRPr="0020465B">
        <w:rPr>
          <w:rFonts w:ascii="Arial" w:hAnsi="Arial" w:cs="Arial"/>
        </w:rPr>
        <w:t xml:space="preserve"> If, however, USDA-regulated foods (i.e., meats, poultry and egg products) are dated, they must include a day and month (and year for frozen or shelf-stable products) as well as an explanatory phrase, such as “sell by” or “use before</w:t>
      </w:r>
      <w:r w:rsidR="00091B90" w:rsidRPr="0020465B">
        <w:rPr>
          <w:rFonts w:ascii="Arial" w:hAnsi="Arial" w:cs="Arial"/>
        </w:rPr>
        <w:t>”</w:t>
      </w:r>
      <w:r w:rsidR="00751EF2" w:rsidRPr="0020465B">
        <w:rPr>
          <w:rFonts w:ascii="Arial" w:hAnsi="Arial" w:cs="Arial"/>
        </w:rPr>
        <w:t>.</w:t>
      </w:r>
      <w:r w:rsidR="00091B90" w:rsidRPr="0020465B">
        <w:rPr>
          <w:rFonts w:ascii="Arial" w:hAnsi="Arial" w:cs="Arial"/>
        </w:rPr>
        <w:t xml:space="preserve"> </w:t>
      </w:r>
      <w:r w:rsidR="00751EF2" w:rsidRPr="0020465B">
        <w:rPr>
          <w:rFonts w:ascii="Arial" w:hAnsi="Arial" w:cs="Arial"/>
        </w:rPr>
        <w:t xml:space="preserve">Manufacturers provide dating to help consumers and retailers decide when food is of best quality based on considerations such as the length of time and the temperature at which a food is held during distribution and offered for sale, the characteristics of the food, and the type of packaging. </w:t>
      </w:r>
    </w:p>
    <w:p w14:paraId="655A0AF8" w14:textId="291E24C9" w:rsidR="00751EF2" w:rsidRPr="0020465B" w:rsidRDefault="00751EF2" w:rsidP="005E0EC3">
      <w:pPr>
        <w:rPr>
          <w:rFonts w:ascii="Arial" w:hAnsi="Arial" w:cs="Arial"/>
        </w:rPr>
      </w:pPr>
      <w:r w:rsidRPr="0020465B">
        <w:rPr>
          <w:rFonts w:ascii="Arial" w:hAnsi="Arial" w:cs="Arial"/>
        </w:rPr>
        <w:t>In the U.S., there are no uniform or universally accepted descriptions used on food labels. Examples of commonly used phrases (none of which are safety date</w:t>
      </w:r>
      <w:r w:rsidR="008B3DE5" w:rsidRPr="0020465B">
        <w:rPr>
          <w:rFonts w:ascii="Arial" w:hAnsi="Arial" w:cs="Arial"/>
        </w:rPr>
        <w:t>s</w:t>
      </w:r>
      <w:r w:rsidRPr="0020465B">
        <w:rPr>
          <w:rFonts w:ascii="Arial" w:hAnsi="Arial" w:cs="Arial"/>
        </w:rPr>
        <w:t xml:space="preserve">, </w:t>
      </w:r>
      <w:proofErr w:type="gramStart"/>
      <w:r w:rsidRPr="0020465B">
        <w:rPr>
          <w:rFonts w:ascii="Arial" w:hAnsi="Arial" w:cs="Arial"/>
        </w:rPr>
        <w:t>with the exception of</w:t>
      </w:r>
      <w:proofErr w:type="gramEnd"/>
      <w:r w:rsidRPr="0020465B">
        <w:rPr>
          <w:rFonts w:ascii="Arial" w:hAnsi="Arial" w:cs="Arial"/>
        </w:rPr>
        <w:t xml:space="preserve"> the use of “Use By” for infant formula):</w:t>
      </w:r>
    </w:p>
    <w:p w14:paraId="4A63B72A" w14:textId="77777777" w:rsidR="00751EF2" w:rsidRPr="0020465B" w:rsidRDefault="00751EF2" w:rsidP="00A75A04">
      <w:pPr>
        <w:pStyle w:val="ListParagraph"/>
        <w:numPr>
          <w:ilvl w:val="0"/>
          <w:numId w:val="2"/>
        </w:numPr>
        <w:ind w:left="1080"/>
        <w:rPr>
          <w:rFonts w:ascii="Arial" w:hAnsi="Arial" w:cs="Arial"/>
        </w:rPr>
      </w:pPr>
      <w:r w:rsidRPr="0020465B">
        <w:rPr>
          <w:rFonts w:ascii="Arial" w:hAnsi="Arial" w:cs="Arial"/>
        </w:rPr>
        <w:t xml:space="preserve">A “Best if Used By/Before” date indicates when a product will be of best flavor or quality. </w:t>
      </w:r>
    </w:p>
    <w:p w14:paraId="6E76B5C0" w14:textId="77777777" w:rsidR="00751EF2" w:rsidRPr="0020465B" w:rsidRDefault="00751EF2" w:rsidP="00A75A04">
      <w:pPr>
        <w:pStyle w:val="ListParagraph"/>
        <w:numPr>
          <w:ilvl w:val="0"/>
          <w:numId w:val="2"/>
        </w:numPr>
        <w:ind w:left="1080"/>
        <w:rPr>
          <w:rFonts w:ascii="Arial" w:hAnsi="Arial" w:cs="Arial"/>
        </w:rPr>
      </w:pPr>
      <w:r w:rsidRPr="0020465B">
        <w:rPr>
          <w:rFonts w:ascii="Arial" w:hAnsi="Arial" w:cs="Arial"/>
        </w:rPr>
        <w:t xml:space="preserve">A “Sell-By” date tells the store how long to display the product for sale for inventory management. </w:t>
      </w:r>
    </w:p>
    <w:p w14:paraId="5B276B61" w14:textId="77777777" w:rsidR="00751EF2" w:rsidRPr="0020465B" w:rsidRDefault="00751EF2" w:rsidP="00A75A04">
      <w:pPr>
        <w:pStyle w:val="ListParagraph"/>
        <w:numPr>
          <w:ilvl w:val="0"/>
          <w:numId w:val="2"/>
        </w:numPr>
        <w:ind w:left="1080"/>
        <w:rPr>
          <w:rFonts w:ascii="Arial" w:hAnsi="Arial" w:cs="Arial"/>
        </w:rPr>
      </w:pPr>
      <w:r w:rsidRPr="0020465B">
        <w:rPr>
          <w:rFonts w:ascii="Arial" w:hAnsi="Arial" w:cs="Arial"/>
        </w:rPr>
        <w:t xml:space="preserve">A “Use-By” date is the last date recommended for the use of the product while at peak quality. </w:t>
      </w:r>
    </w:p>
    <w:p w14:paraId="124F3FFC" w14:textId="77777777" w:rsidR="00751EF2" w:rsidRPr="0020465B" w:rsidRDefault="00751EF2" w:rsidP="00A75A04">
      <w:pPr>
        <w:pStyle w:val="ListParagraph"/>
        <w:numPr>
          <w:ilvl w:val="0"/>
          <w:numId w:val="2"/>
        </w:numPr>
        <w:ind w:left="1080"/>
        <w:rPr>
          <w:rFonts w:ascii="Arial" w:hAnsi="Arial" w:cs="Arial"/>
        </w:rPr>
      </w:pPr>
      <w:r w:rsidRPr="0020465B">
        <w:rPr>
          <w:rFonts w:ascii="Arial" w:hAnsi="Arial" w:cs="Arial"/>
        </w:rPr>
        <w:t xml:space="preserve">A “Freeze-By” date indicates when a product should be frozen to maintain peak quality. </w:t>
      </w:r>
    </w:p>
    <w:p w14:paraId="16AC1F0E" w14:textId="25FCE34C" w:rsidR="008C2357" w:rsidRPr="0020465B" w:rsidRDefault="008B3DE5" w:rsidP="005E0EC3">
      <w:pPr>
        <w:rPr>
          <w:rFonts w:ascii="Arial" w:hAnsi="Arial" w:cs="Arial"/>
        </w:rPr>
      </w:pPr>
      <w:r w:rsidRPr="0020465B">
        <w:rPr>
          <w:rFonts w:ascii="Arial" w:hAnsi="Arial" w:cs="Arial"/>
        </w:rPr>
        <w:t>C</w:t>
      </w:r>
      <w:r w:rsidR="00751EF2" w:rsidRPr="0020465B">
        <w:rPr>
          <w:rFonts w:ascii="Arial" w:hAnsi="Arial" w:cs="Arial"/>
        </w:rPr>
        <w:t>odes</w:t>
      </w:r>
      <w:r w:rsidRPr="0020465B">
        <w:rPr>
          <w:rFonts w:ascii="Arial" w:hAnsi="Arial" w:cs="Arial"/>
        </w:rPr>
        <w:t xml:space="preserve"> </w:t>
      </w:r>
      <w:r w:rsidR="00751EF2" w:rsidRPr="0020465B">
        <w:rPr>
          <w:rFonts w:ascii="Arial" w:hAnsi="Arial" w:cs="Arial"/>
        </w:rPr>
        <w:t>are a type of closed dating which enable the tracking of product in interstate commerce, enabling manufacturers to rotate their stock and locate their products in the event of a recall, and refer to the date the product was canned. The codes are not meant for the consumer to interpret as a “Best if Used By” date. C</w:t>
      </w:r>
      <w:r w:rsidR="0035200C">
        <w:rPr>
          <w:rFonts w:ascii="Arial" w:hAnsi="Arial" w:cs="Arial"/>
        </w:rPr>
        <w:t>ontainers</w:t>
      </w:r>
      <w:r w:rsidR="00751EF2" w:rsidRPr="0020465B">
        <w:rPr>
          <w:rFonts w:ascii="Arial" w:hAnsi="Arial" w:cs="Arial"/>
        </w:rPr>
        <w:t xml:space="preserve"> may also display “open” or calendar dates which are typically “Best if Used By” dates. </w:t>
      </w:r>
    </w:p>
    <w:p w14:paraId="22EEBE76" w14:textId="7321F948" w:rsidR="00B10006" w:rsidRPr="0020465B" w:rsidRDefault="00B10006" w:rsidP="00476188">
      <w:pPr>
        <w:rPr>
          <w:rFonts w:ascii="Arial" w:hAnsi="Arial" w:cs="Arial"/>
        </w:rPr>
      </w:pPr>
      <w:r w:rsidRPr="0020465B">
        <w:rPr>
          <w:rFonts w:ascii="Arial" w:hAnsi="Arial" w:cs="Arial"/>
        </w:rPr>
        <w:t>The Food Date Labeling Act</w:t>
      </w:r>
      <w:r w:rsidR="00C83598" w:rsidRPr="0020465B">
        <w:rPr>
          <w:rFonts w:ascii="Arial" w:hAnsi="Arial" w:cs="Arial"/>
        </w:rPr>
        <w:t xml:space="preserve"> of 2021</w:t>
      </w:r>
      <w:r w:rsidRPr="0020465B">
        <w:rPr>
          <w:rFonts w:ascii="Arial" w:hAnsi="Arial" w:cs="Arial"/>
        </w:rPr>
        <w:t xml:space="preserve"> was introduced </w:t>
      </w:r>
      <w:r w:rsidR="00C83598" w:rsidRPr="0020465B">
        <w:rPr>
          <w:rFonts w:ascii="Arial" w:hAnsi="Arial" w:cs="Arial"/>
        </w:rPr>
        <w:t xml:space="preserve">in Congress in </w:t>
      </w:r>
      <w:r w:rsidRPr="0020465B">
        <w:rPr>
          <w:rFonts w:ascii="Arial" w:hAnsi="Arial" w:cs="Arial"/>
        </w:rPr>
        <w:t>December 2021 to establish uniform, national date label standards to reduce wasted food</w:t>
      </w:r>
      <w:r w:rsidR="00E24CFF">
        <w:rPr>
          <w:rFonts w:ascii="Arial" w:hAnsi="Arial" w:cs="Arial"/>
        </w:rPr>
        <w:t>.</w:t>
      </w:r>
      <w:r w:rsidR="00E24CFF" w:rsidRPr="0020465B">
        <w:rPr>
          <w:rStyle w:val="FootnoteReference"/>
          <w:rFonts w:ascii="Arial" w:hAnsi="Arial" w:cs="Arial"/>
        </w:rPr>
        <w:footnoteReference w:id="14"/>
      </w:r>
      <w:r w:rsidRPr="0020465B">
        <w:rPr>
          <w:rFonts w:ascii="Arial" w:hAnsi="Arial" w:cs="Arial"/>
        </w:rPr>
        <w:t xml:space="preserve"> </w:t>
      </w:r>
      <w:r w:rsidR="00DB3F45" w:rsidRPr="0020465B">
        <w:rPr>
          <w:rFonts w:ascii="Arial" w:hAnsi="Arial" w:cs="Arial"/>
        </w:rPr>
        <w:t>Specifically, the proposed legislation would develop a standardized dual date labeling scheme that only allows for either a quality-based or a safety based date on each food product</w:t>
      </w:r>
      <w:r w:rsidR="00091B90" w:rsidRPr="0020465B">
        <w:rPr>
          <w:rFonts w:ascii="Arial" w:hAnsi="Arial" w:cs="Arial"/>
        </w:rPr>
        <w:t>,</w:t>
      </w:r>
      <w:r w:rsidR="00DB3F45" w:rsidRPr="0020465B">
        <w:rPr>
          <w:rFonts w:ascii="Arial" w:hAnsi="Arial" w:cs="Arial"/>
        </w:rPr>
        <w:t xml:space="preserve"> expressly permit the sale or donation of past quality-based date labeled food</w:t>
      </w:r>
      <w:r w:rsidR="00091B90" w:rsidRPr="0020465B">
        <w:rPr>
          <w:rFonts w:ascii="Arial" w:hAnsi="Arial" w:cs="Arial"/>
        </w:rPr>
        <w:t>,</w:t>
      </w:r>
      <w:r w:rsidR="00DB3F45" w:rsidRPr="0020465B">
        <w:rPr>
          <w:rFonts w:ascii="Arial" w:hAnsi="Arial" w:cs="Arial"/>
        </w:rPr>
        <w:t xml:space="preserve"> and launch a nationwide consumer education campaign (led by the federal government in partnership with industry) on the new date labeling scheme. </w:t>
      </w:r>
    </w:p>
    <w:p w14:paraId="61546B0F" w14:textId="3EAF3D96" w:rsidR="00B10006" w:rsidRPr="0020465B" w:rsidRDefault="00B10006" w:rsidP="00476188">
      <w:pPr>
        <w:rPr>
          <w:rFonts w:ascii="Arial" w:hAnsi="Arial" w:cs="Arial"/>
        </w:rPr>
      </w:pPr>
      <w:r w:rsidRPr="0020465B">
        <w:rPr>
          <w:rFonts w:ascii="Arial" w:hAnsi="Arial" w:cs="Arial"/>
        </w:rPr>
        <w:lastRenderedPageBreak/>
        <w:t xml:space="preserve">In the absence of regulatory requirements for food date labeling, many </w:t>
      </w:r>
      <w:r w:rsidR="00621BA7" w:rsidRPr="0020465B">
        <w:rPr>
          <w:rFonts w:ascii="Arial" w:hAnsi="Arial" w:cs="Arial"/>
        </w:rPr>
        <w:t>large-scale food suppliers such as manufacturers, restaurants</w:t>
      </w:r>
      <w:r w:rsidRPr="0020465B">
        <w:rPr>
          <w:rFonts w:ascii="Arial" w:hAnsi="Arial" w:cs="Arial"/>
        </w:rPr>
        <w:t xml:space="preserve"> and retailers have voluntarily made changes in how they label food products, including the following:</w:t>
      </w:r>
    </w:p>
    <w:p w14:paraId="36819D75" w14:textId="7DF7BECC" w:rsidR="00B10006" w:rsidRPr="0020465B" w:rsidRDefault="00B10006" w:rsidP="00A75A04">
      <w:pPr>
        <w:pStyle w:val="ListParagraph"/>
        <w:numPr>
          <w:ilvl w:val="0"/>
          <w:numId w:val="18"/>
        </w:numPr>
        <w:rPr>
          <w:rFonts w:ascii="Arial" w:hAnsi="Arial" w:cs="Arial"/>
        </w:rPr>
      </w:pPr>
      <w:r w:rsidRPr="0020465B">
        <w:rPr>
          <w:rFonts w:ascii="Arial" w:hAnsi="Arial" w:cs="Arial"/>
        </w:rPr>
        <w:t>Use “freeze by</w:t>
      </w:r>
      <w:r w:rsidR="00A235AD">
        <w:rPr>
          <w:rFonts w:ascii="Arial" w:hAnsi="Arial" w:cs="Arial"/>
        </w:rPr>
        <w:t>”</w:t>
      </w:r>
      <w:r w:rsidRPr="0020465B">
        <w:rPr>
          <w:rFonts w:ascii="Arial" w:hAnsi="Arial" w:cs="Arial"/>
        </w:rPr>
        <w:t xml:space="preserve"> dates (where applicable) so that the customer knows that they have that </w:t>
      </w:r>
      <w:proofErr w:type="gramStart"/>
      <w:r w:rsidRPr="0020465B">
        <w:rPr>
          <w:rFonts w:ascii="Arial" w:hAnsi="Arial" w:cs="Arial"/>
        </w:rPr>
        <w:t>option</w:t>
      </w:r>
      <w:proofErr w:type="gramEnd"/>
    </w:p>
    <w:p w14:paraId="0679C268" w14:textId="08756CF9" w:rsidR="00B10006" w:rsidRPr="0020465B" w:rsidRDefault="00B10006" w:rsidP="00A75A04">
      <w:pPr>
        <w:pStyle w:val="ListParagraph"/>
        <w:numPr>
          <w:ilvl w:val="0"/>
          <w:numId w:val="18"/>
        </w:numPr>
        <w:rPr>
          <w:rFonts w:ascii="Arial" w:hAnsi="Arial" w:cs="Arial"/>
        </w:rPr>
      </w:pPr>
      <w:r w:rsidRPr="0020465B">
        <w:rPr>
          <w:rFonts w:ascii="Arial" w:hAnsi="Arial" w:cs="Arial"/>
        </w:rPr>
        <w:t xml:space="preserve">Remove “best before” or other quality dates from shelf-stable, non-perishable foods for which safety is not a </w:t>
      </w:r>
      <w:proofErr w:type="gramStart"/>
      <w:r w:rsidRPr="0020465B">
        <w:rPr>
          <w:rFonts w:ascii="Arial" w:hAnsi="Arial" w:cs="Arial"/>
        </w:rPr>
        <w:t>concern</w:t>
      </w:r>
      <w:proofErr w:type="gramEnd"/>
    </w:p>
    <w:p w14:paraId="05CDBD1D" w14:textId="707FE9EE" w:rsidR="00B10006" w:rsidRPr="0020465B" w:rsidRDefault="00B10006" w:rsidP="00A75A04">
      <w:pPr>
        <w:pStyle w:val="ListParagraph"/>
        <w:numPr>
          <w:ilvl w:val="0"/>
          <w:numId w:val="18"/>
        </w:numPr>
        <w:rPr>
          <w:rFonts w:ascii="Arial" w:hAnsi="Arial" w:cs="Arial"/>
        </w:rPr>
      </w:pPr>
      <w:r w:rsidRPr="0020465B">
        <w:rPr>
          <w:rFonts w:ascii="Arial" w:hAnsi="Arial" w:cs="Arial"/>
        </w:rPr>
        <w:t xml:space="preserve">Ensure printed dates on products have descriptive language included with the </w:t>
      </w:r>
      <w:proofErr w:type="gramStart"/>
      <w:r w:rsidRPr="0020465B">
        <w:rPr>
          <w:rFonts w:ascii="Arial" w:hAnsi="Arial" w:cs="Arial"/>
        </w:rPr>
        <w:t>date</w:t>
      </w:r>
      <w:proofErr w:type="gramEnd"/>
    </w:p>
    <w:p w14:paraId="763E3715" w14:textId="34724C1C" w:rsidR="00B10006" w:rsidRPr="0020465B" w:rsidRDefault="00B10006" w:rsidP="00A75A04">
      <w:pPr>
        <w:pStyle w:val="ListParagraph"/>
        <w:numPr>
          <w:ilvl w:val="0"/>
          <w:numId w:val="18"/>
        </w:numPr>
        <w:rPr>
          <w:rFonts w:ascii="Arial" w:hAnsi="Arial" w:cs="Arial"/>
        </w:rPr>
      </w:pPr>
      <w:r w:rsidRPr="0020465B">
        <w:rPr>
          <w:rFonts w:ascii="Arial" w:hAnsi="Arial" w:cs="Arial"/>
        </w:rPr>
        <w:t>Im</w:t>
      </w:r>
      <w:r w:rsidR="00621BA7" w:rsidRPr="0020465B">
        <w:rPr>
          <w:rFonts w:ascii="Arial" w:hAnsi="Arial" w:cs="Arial"/>
        </w:rPr>
        <w:t>prove readability of labels (e.g., color, font, size, etc.)</w:t>
      </w:r>
    </w:p>
    <w:p w14:paraId="169716DD" w14:textId="245F9BAF" w:rsidR="00621BA7" w:rsidRPr="0020465B" w:rsidRDefault="00621BA7" w:rsidP="00A75A04">
      <w:pPr>
        <w:pStyle w:val="ListParagraph"/>
        <w:numPr>
          <w:ilvl w:val="0"/>
          <w:numId w:val="18"/>
        </w:numPr>
        <w:rPr>
          <w:rFonts w:ascii="Arial" w:hAnsi="Arial" w:cs="Arial"/>
        </w:rPr>
      </w:pPr>
      <w:r w:rsidRPr="0020465B">
        <w:rPr>
          <w:rFonts w:ascii="Arial" w:hAnsi="Arial" w:cs="Arial"/>
        </w:rPr>
        <w:t xml:space="preserve">Clearly label or define the difference between safety-based and quality-based </w:t>
      </w:r>
      <w:proofErr w:type="gramStart"/>
      <w:r w:rsidRPr="0020465B">
        <w:rPr>
          <w:rFonts w:ascii="Arial" w:hAnsi="Arial" w:cs="Arial"/>
        </w:rPr>
        <w:t>dates</w:t>
      </w:r>
      <w:proofErr w:type="gramEnd"/>
    </w:p>
    <w:p w14:paraId="58C8A933" w14:textId="0E66D0C5" w:rsidR="00621BA7" w:rsidRPr="0020465B" w:rsidRDefault="00621BA7" w:rsidP="00A75A04">
      <w:pPr>
        <w:pStyle w:val="ListParagraph"/>
        <w:numPr>
          <w:ilvl w:val="0"/>
          <w:numId w:val="18"/>
        </w:numPr>
        <w:rPr>
          <w:rFonts w:ascii="Arial" w:hAnsi="Arial" w:cs="Arial"/>
        </w:rPr>
      </w:pPr>
      <w:r w:rsidRPr="0020465B">
        <w:rPr>
          <w:rFonts w:ascii="Arial" w:hAnsi="Arial" w:cs="Arial"/>
        </w:rPr>
        <w:t>Change how products nearing “sell</w:t>
      </w:r>
      <w:r w:rsidR="00A235AD">
        <w:rPr>
          <w:rFonts w:ascii="Arial" w:hAnsi="Arial" w:cs="Arial"/>
        </w:rPr>
        <w:t>-</w:t>
      </w:r>
      <w:r w:rsidRPr="0020465B">
        <w:rPr>
          <w:rFonts w:ascii="Arial" w:hAnsi="Arial" w:cs="Arial"/>
        </w:rPr>
        <w:t xml:space="preserve">by” dates are </w:t>
      </w:r>
      <w:proofErr w:type="gramStart"/>
      <w:r w:rsidRPr="0020465B">
        <w:rPr>
          <w:rFonts w:ascii="Arial" w:hAnsi="Arial" w:cs="Arial"/>
        </w:rPr>
        <w:t>handled</w:t>
      </w:r>
      <w:proofErr w:type="gramEnd"/>
    </w:p>
    <w:p w14:paraId="5ACFF9E8" w14:textId="453FAAA0" w:rsidR="00476188" w:rsidRPr="0020465B" w:rsidRDefault="00476188" w:rsidP="00476188">
      <w:pPr>
        <w:rPr>
          <w:rFonts w:ascii="Arial" w:hAnsi="Arial" w:cs="Arial"/>
        </w:rPr>
      </w:pPr>
      <w:r w:rsidRPr="0020465B">
        <w:rPr>
          <w:rFonts w:ascii="Arial" w:hAnsi="Arial" w:cs="Arial"/>
        </w:rPr>
        <w:t>In 2022, several grocery chains in the United Kingdom voluntarily began removing date labels on fresh produce following the release of a report</w:t>
      </w:r>
      <w:r w:rsidR="00442A46" w:rsidRPr="0020465B">
        <w:rPr>
          <w:rStyle w:val="FootnoteReference"/>
          <w:rFonts w:ascii="Arial" w:hAnsi="Arial" w:cs="Arial"/>
        </w:rPr>
        <w:footnoteReference w:id="15"/>
      </w:r>
      <w:r w:rsidRPr="0020465B">
        <w:rPr>
          <w:rFonts w:ascii="Arial" w:hAnsi="Arial" w:cs="Arial"/>
        </w:rPr>
        <w:t xml:space="preserve"> that suggested that </w:t>
      </w:r>
      <w:r w:rsidR="00442A46" w:rsidRPr="0020465B">
        <w:rPr>
          <w:rFonts w:ascii="Arial" w:hAnsi="Arial" w:cs="Arial"/>
        </w:rPr>
        <w:t xml:space="preserve">consumers interpreted </w:t>
      </w:r>
      <w:r w:rsidRPr="0020465B">
        <w:rPr>
          <w:rFonts w:ascii="Arial" w:hAnsi="Arial" w:cs="Arial"/>
        </w:rPr>
        <w:t>“best before” date</w:t>
      </w:r>
      <w:r w:rsidR="00442A46" w:rsidRPr="0020465B">
        <w:rPr>
          <w:rFonts w:ascii="Arial" w:hAnsi="Arial" w:cs="Arial"/>
        </w:rPr>
        <w:t xml:space="preserve">s as the date that the produce should be disposed of and that removing the labels </w:t>
      </w:r>
      <w:r w:rsidRPr="0020465B">
        <w:rPr>
          <w:rFonts w:ascii="Arial" w:hAnsi="Arial" w:cs="Arial"/>
        </w:rPr>
        <w:t xml:space="preserve">may encourage consumers to eat produce </w:t>
      </w:r>
      <w:proofErr w:type="gramStart"/>
      <w:r w:rsidRPr="0020465B">
        <w:rPr>
          <w:rFonts w:ascii="Arial" w:hAnsi="Arial" w:cs="Arial"/>
        </w:rPr>
        <w:t>as long as</w:t>
      </w:r>
      <w:proofErr w:type="gramEnd"/>
      <w:r w:rsidRPr="0020465B">
        <w:rPr>
          <w:rFonts w:ascii="Arial" w:hAnsi="Arial" w:cs="Arial"/>
        </w:rPr>
        <w:t xml:space="preserve"> it appears fresh. </w:t>
      </w:r>
    </w:p>
    <w:p w14:paraId="0041B1FE" w14:textId="5E1C05DA" w:rsidR="009651F4" w:rsidRPr="0020465B" w:rsidRDefault="00E0304E" w:rsidP="009651F4">
      <w:pPr>
        <w:rPr>
          <w:rFonts w:ascii="Arial" w:hAnsi="Arial" w:cs="Arial"/>
          <w:b/>
        </w:rPr>
      </w:pPr>
      <w:r w:rsidRPr="0020465B">
        <w:rPr>
          <w:rFonts w:ascii="Arial" w:hAnsi="Arial" w:cs="Arial"/>
          <w:b/>
        </w:rPr>
        <w:t>Virginia Examples</w:t>
      </w:r>
      <w:r w:rsidR="00DC7755" w:rsidRPr="0020465B">
        <w:rPr>
          <w:rFonts w:ascii="Arial" w:hAnsi="Arial" w:cs="Arial"/>
          <w:b/>
        </w:rPr>
        <w:t>:</w:t>
      </w:r>
    </w:p>
    <w:p w14:paraId="5CFF21E6" w14:textId="0CE72DF0" w:rsidR="00D14D21" w:rsidRPr="0020465B" w:rsidRDefault="00D14D21" w:rsidP="00D14D21">
      <w:pPr>
        <w:tabs>
          <w:tab w:val="left" w:pos="2115"/>
        </w:tabs>
        <w:rPr>
          <w:rFonts w:ascii="Arial" w:hAnsi="Arial" w:cs="Arial"/>
        </w:rPr>
      </w:pPr>
      <w:r w:rsidRPr="0020465B">
        <w:rPr>
          <w:rFonts w:ascii="Arial" w:hAnsi="Arial" w:cs="Arial"/>
        </w:rPr>
        <w:t>Based on responses to the surveys, the following are common food waste reduction strategies employed in Virginia:</w:t>
      </w:r>
    </w:p>
    <w:p w14:paraId="533B5529" w14:textId="7C4DB2C5" w:rsidR="00D14D21" w:rsidRPr="0020465B" w:rsidRDefault="00D14D21" w:rsidP="00D14D21">
      <w:pPr>
        <w:tabs>
          <w:tab w:val="left" w:pos="2115"/>
        </w:tabs>
        <w:rPr>
          <w:rFonts w:ascii="Arial" w:hAnsi="Arial" w:cs="Arial"/>
        </w:rPr>
      </w:pPr>
      <w:r w:rsidRPr="0020465B">
        <w:rPr>
          <w:rFonts w:ascii="Arial" w:hAnsi="Arial" w:cs="Arial"/>
          <w:u w:val="single"/>
        </w:rPr>
        <w:t>Grocery Retailers</w:t>
      </w:r>
      <w:r w:rsidRPr="0020465B">
        <w:rPr>
          <w:rFonts w:ascii="Arial" w:hAnsi="Arial" w:cs="Arial"/>
        </w:rPr>
        <w:t xml:space="preserve">: </w:t>
      </w:r>
    </w:p>
    <w:p w14:paraId="263EF876" w14:textId="77777777" w:rsidR="00D14D21" w:rsidRPr="0020465B" w:rsidRDefault="00D14D21" w:rsidP="00A75A04">
      <w:pPr>
        <w:pStyle w:val="ListParagraph"/>
        <w:numPr>
          <w:ilvl w:val="1"/>
          <w:numId w:val="24"/>
        </w:numPr>
        <w:tabs>
          <w:tab w:val="left" w:pos="2115"/>
        </w:tabs>
        <w:rPr>
          <w:rFonts w:ascii="Arial" w:hAnsi="Arial" w:cs="Arial"/>
        </w:rPr>
      </w:pPr>
      <w:r w:rsidRPr="0020465B">
        <w:rPr>
          <w:rFonts w:ascii="Arial" w:hAnsi="Arial" w:cs="Arial"/>
          <w:u w:val="single"/>
        </w:rPr>
        <w:t>Date Labelling</w:t>
      </w:r>
      <w:r w:rsidRPr="0020465B">
        <w:rPr>
          <w:rFonts w:ascii="Arial" w:hAnsi="Arial" w:cs="Arial"/>
        </w:rPr>
        <w:t>:</w:t>
      </w:r>
    </w:p>
    <w:p w14:paraId="58CE964A" w14:textId="55B3B9EB"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Changed how products nearing “sell</w:t>
      </w:r>
      <w:r w:rsidR="00A235AD">
        <w:rPr>
          <w:rFonts w:ascii="Arial" w:hAnsi="Arial" w:cs="Arial"/>
        </w:rPr>
        <w:t>-</w:t>
      </w:r>
      <w:r w:rsidRPr="0020465B">
        <w:rPr>
          <w:rFonts w:ascii="Arial" w:hAnsi="Arial" w:cs="Arial"/>
        </w:rPr>
        <w:t>by</w:t>
      </w:r>
      <w:r w:rsidR="00A235AD">
        <w:rPr>
          <w:rFonts w:ascii="Arial" w:hAnsi="Arial" w:cs="Arial"/>
        </w:rPr>
        <w:t>”</w:t>
      </w:r>
      <w:r w:rsidRPr="0020465B">
        <w:rPr>
          <w:rFonts w:ascii="Arial" w:hAnsi="Arial" w:cs="Arial"/>
        </w:rPr>
        <w:t xml:space="preserve"> dates are </w:t>
      </w:r>
      <w:proofErr w:type="gramStart"/>
      <w:r w:rsidRPr="0020465B">
        <w:rPr>
          <w:rFonts w:ascii="Arial" w:hAnsi="Arial" w:cs="Arial"/>
        </w:rPr>
        <w:t>handled</w:t>
      </w:r>
      <w:proofErr w:type="gramEnd"/>
    </w:p>
    <w:p w14:paraId="08688368" w14:textId="77777777"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 xml:space="preserve">Make sure all printed dates on private brand products have descriptive language and not just a </w:t>
      </w:r>
      <w:proofErr w:type="gramStart"/>
      <w:r w:rsidRPr="0020465B">
        <w:rPr>
          <w:rFonts w:ascii="Arial" w:hAnsi="Arial" w:cs="Arial"/>
        </w:rPr>
        <w:t>date</w:t>
      </w:r>
      <w:proofErr w:type="gramEnd"/>
      <w:r w:rsidRPr="0020465B">
        <w:rPr>
          <w:rFonts w:ascii="Arial" w:hAnsi="Arial" w:cs="Arial"/>
        </w:rPr>
        <w:t xml:space="preserve"> </w:t>
      </w:r>
    </w:p>
    <w:p w14:paraId="2C85DD30" w14:textId="77777777" w:rsidR="00D14D21" w:rsidRPr="0020465B" w:rsidRDefault="00D14D21" w:rsidP="00A75A04">
      <w:pPr>
        <w:pStyle w:val="ListParagraph"/>
        <w:numPr>
          <w:ilvl w:val="1"/>
          <w:numId w:val="24"/>
        </w:numPr>
        <w:tabs>
          <w:tab w:val="left" w:pos="2115"/>
        </w:tabs>
        <w:rPr>
          <w:rFonts w:ascii="Arial" w:hAnsi="Arial" w:cs="Arial"/>
        </w:rPr>
      </w:pPr>
      <w:r w:rsidRPr="0020465B">
        <w:rPr>
          <w:rFonts w:ascii="Arial" w:hAnsi="Arial" w:cs="Arial"/>
          <w:u w:val="single"/>
        </w:rPr>
        <w:t>Purchasing</w:t>
      </w:r>
      <w:r w:rsidRPr="0020465B">
        <w:rPr>
          <w:rFonts w:ascii="Arial" w:hAnsi="Arial" w:cs="Arial"/>
        </w:rPr>
        <w:t>:</w:t>
      </w:r>
    </w:p>
    <w:p w14:paraId="26833AF4" w14:textId="20AAE4AB"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Take an accurate inv</w:t>
      </w:r>
      <w:r w:rsidR="00A71B8A" w:rsidRPr="0020465B">
        <w:rPr>
          <w:rFonts w:ascii="Arial" w:hAnsi="Arial" w:cs="Arial"/>
        </w:rPr>
        <w:t xml:space="preserve">entory before ordering </w:t>
      </w:r>
      <w:proofErr w:type="gramStart"/>
      <w:r w:rsidR="00A71B8A" w:rsidRPr="0020465B">
        <w:rPr>
          <w:rFonts w:ascii="Arial" w:hAnsi="Arial" w:cs="Arial"/>
        </w:rPr>
        <w:t>food</w:t>
      </w:r>
      <w:proofErr w:type="gramEnd"/>
    </w:p>
    <w:p w14:paraId="1379652E" w14:textId="77777777"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 xml:space="preserve">Send order estimates more frequently to better align production planning with order </w:t>
      </w:r>
      <w:proofErr w:type="gramStart"/>
      <w:r w:rsidRPr="0020465B">
        <w:rPr>
          <w:rFonts w:ascii="Arial" w:hAnsi="Arial" w:cs="Arial"/>
        </w:rPr>
        <w:t>timings</w:t>
      </w:r>
      <w:proofErr w:type="gramEnd"/>
    </w:p>
    <w:p w14:paraId="332B5494" w14:textId="77777777"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 xml:space="preserve">Include methods or techniques to prevent food loss such as innovative packaging in </w:t>
      </w:r>
      <w:proofErr w:type="gramStart"/>
      <w:r w:rsidRPr="0020465B">
        <w:rPr>
          <w:rFonts w:ascii="Arial" w:hAnsi="Arial" w:cs="Arial"/>
        </w:rPr>
        <w:t>contracts</w:t>
      </w:r>
      <w:proofErr w:type="gramEnd"/>
    </w:p>
    <w:p w14:paraId="20587474" w14:textId="7A98FA70"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Use food waste reduction as a key indicator in operations, supply chain</w:t>
      </w:r>
      <w:r w:rsidR="00091B90" w:rsidRPr="0020465B">
        <w:rPr>
          <w:rFonts w:ascii="Arial" w:hAnsi="Arial" w:cs="Arial"/>
        </w:rPr>
        <w:t>,</w:t>
      </w:r>
      <w:r w:rsidRPr="0020465B">
        <w:rPr>
          <w:rFonts w:ascii="Arial" w:hAnsi="Arial" w:cs="Arial"/>
        </w:rPr>
        <w:t xml:space="preserve"> and employee </w:t>
      </w:r>
      <w:proofErr w:type="gramStart"/>
      <w:r w:rsidRPr="0020465B">
        <w:rPr>
          <w:rFonts w:ascii="Arial" w:hAnsi="Arial" w:cs="Arial"/>
        </w:rPr>
        <w:t>performance</w:t>
      </w:r>
      <w:proofErr w:type="gramEnd"/>
    </w:p>
    <w:p w14:paraId="7C7852F0" w14:textId="52CDE548"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 xml:space="preserve">Source more local suppliers, thus reducing the distance and time the food has to </w:t>
      </w:r>
      <w:proofErr w:type="gramStart"/>
      <w:r w:rsidRPr="0020465B">
        <w:rPr>
          <w:rFonts w:ascii="Arial" w:hAnsi="Arial" w:cs="Arial"/>
        </w:rPr>
        <w:t>travel</w:t>
      </w:r>
      <w:proofErr w:type="gramEnd"/>
    </w:p>
    <w:p w14:paraId="2F12C85C" w14:textId="77777777" w:rsidR="00D14D21" w:rsidRPr="0020465B" w:rsidRDefault="00D14D21" w:rsidP="00A75A04">
      <w:pPr>
        <w:pStyle w:val="ListParagraph"/>
        <w:numPr>
          <w:ilvl w:val="1"/>
          <w:numId w:val="24"/>
        </w:numPr>
        <w:tabs>
          <w:tab w:val="left" w:pos="1170"/>
        </w:tabs>
        <w:rPr>
          <w:rFonts w:ascii="Arial" w:hAnsi="Arial" w:cs="Arial"/>
        </w:rPr>
      </w:pPr>
      <w:r w:rsidRPr="0020465B">
        <w:rPr>
          <w:rFonts w:ascii="Arial" w:hAnsi="Arial" w:cs="Arial"/>
          <w:u w:val="single"/>
        </w:rPr>
        <w:t>Food Preparation and Storage</w:t>
      </w:r>
      <w:r w:rsidRPr="0020465B">
        <w:rPr>
          <w:rFonts w:ascii="Arial" w:hAnsi="Arial" w:cs="Arial"/>
        </w:rPr>
        <w:t xml:space="preserve">: </w:t>
      </w:r>
    </w:p>
    <w:p w14:paraId="7E9D3EF8" w14:textId="77777777"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Use leftovers from the day before</w:t>
      </w:r>
    </w:p>
    <w:p w14:paraId="7185B038" w14:textId="77777777"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 xml:space="preserve">Utilize a first-in-first-out (FIFO) method of using ingredients when preparing </w:t>
      </w:r>
      <w:proofErr w:type="gramStart"/>
      <w:r w:rsidRPr="0020465B">
        <w:rPr>
          <w:rFonts w:ascii="Arial" w:hAnsi="Arial" w:cs="Arial"/>
        </w:rPr>
        <w:t>foods</w:t>
      </w:r>
      <w:proofErr w:type="gramEnd"/>
    </w:p>
    <w:p w14:paraId="30C64590" w14:textId="77777777"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 xml:space="preserve">Train staff on knife skills to make more efficient knife cuts to use more of the food being </w:t>
      </w:r>
      <w:proofErr w:type="gramStart"/>
      <w:r w:rsidRPr="0020465B">
        <w:rPr>
          <w:rFonts w:ascii="Arial" w:hAnsi="Arial" w:cs="Arial"/>
        </w:rPr>
        <w:t>prepared</w:t>
      </w:r>
      <w:proofErr w:type="gramEnd"/>
    </w:p>
    <w:p w14:paraId="41676A79" w14:textId="38935F82" w:rsidR="00D14D21" w:rsidRPr="0020465B" w:rsidRDefault="00D14D21" w:rsidP="00A75A04">
      <w:pPr>
        <w:pStyle w:val="ListParagraph"/>
        <w:numPr>
          <w:ilvl w:val="2"/>
          <w:numId w:val="24"/>
        </w:numPr>
        <w:tabs>
          <w:tab w:val="left" w:pos="900"/>
        </w:tabs>
        <w:rPr>
          <w:rFonts w:ascii="Arial" w:hAnsi="Arial" w:cs="Arial"/>
        </w:rPr>
      </w:pPr>
      <w:r w:rsidRPr="0020465B">
        <w:rPr>
          <w:rFonts w:ascii="Arial" w:hAnsi="Arial" w:cs="Arial"/>
        </w:rPr>
        <w:t>Train staff on storage techniques for different foods</w:t>
      </w:r>
    </w:p>
    <w:p w14:paraId="376C7089" w14:textId="77777777" w:rsidR="00D14D21" w:rsidRPr="0020465B" w:rsidRDefault="00D14D21" w:rsidP="00A75A04">
      <w:pPr>
        <w:pStyle w:val="ListParagraph"/>
        <w:numPr>
          <w:ilvl w:val="2"/>
          <w:numId w:val="24"/>
        </w:numPr>
        <w:tabs>
          <w:tab w:val="left" w:pos="900"/>
        </w:tabs>
        <w:rPr>
          <w:rFonts w:ascii="Arial" w:hAnsi="Arial" w:cs="Arial"/>
        </w:rPr>
      </w:pPr>
      <w:r w:rsidRPr="0020465B">
        <w:rPr>
          <w:rFonts w:ascii="Arial" w:hAnsi="Arial" w:cs="Arial"/>
        </w:rPr>
        <w:lastRenderedPageBreak/>
        <w:t xml:space="preserve">Use see-through storage containers to easily see what is available and to keep an eye on </w:t>
      </w:r>
      <w:proofErr w:type="gramStart"/>
      <w:r w:rsidRPr="0020465B">
        <w:rPr>
          <w:rFonts w:ascii="Arial" w:hAnsi="Arial" w:cs="Arial"/>
        </w:rPr>
        <w:t>freshness</w:t>
      </w:r>
      <w:proofErr w:type="gramEnd"/>
    </w:p>
    <w:p w14:paraId="562603AC" w14:textId="2EF6A61A"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Allow prepared food to run out near store closing</w:t>
      </w:r>
      <w:r w:rsidR="0035200C">
        <w:rPr>
          <w:rFonts w:ascii="Arial" w:hAnsi="Arial" w:cs="Arial"/>
        </w:rPr>
        <w:t xml:space="preserve"> instead of making a new </w:t>
      </w:r>
      <w:proofErr w:type="gramStart"/>
      <w:r w:rsidR="0035200C">
        <w:rPr>
          <w:rFonts w:ascii="Arial" w:hAnsi="Arial" w:cs="Arial"/>
        </w:rPr>
        <w:t>batch</w:t>
      </w:r>
      <w:proofErr w:type="gramEnd"/>
    </w:p>
    <w:p w14:paraId="0B67B767" w14:textId="77777777" w:rsidR="00D14D21" w:rsidRPr="0020465B" w:rsidRDefault="00D14D21" w:rsidP="00A75A04">
      <w:pPr>
        <w:pStyle w:val="ListParagraph"/>
        <w:numPr>
          <w:ilvl w:val="2"/>
          <w:numId w:val="24"/>
        </w:numPr>
        <w:tabs>
          <w:tab w:val="left" w:pos="900"/>
        </w:tabs>
        <w:rPr>
          <w:rFonts w:ascii="Arial" w:hAnsi="Arial" w:cs="Arial"/>
        </w:rPr>
      </w:pPr>
      <w:r w:rsidRPr="0020465B">
        <w:rPr>
          <w:rFonts w:ascii="Arial" w:hAnsi="Arial" w:cs="Arial"/>
        </w:rPr>
        <w:t xml:space="preserve">Track prepared foods and make as much as can be </w:t>
      </w:r>
      <w:proofErr w:type="gramStart"/>
      <w:r w:rsidRPr="0020465B">
        <w:rPr>
          <w:rFonts w:ascii="Arial" w:hAnsi="Arial" w:cs="Arial"/>
        </w:rPr>
        <w:t>sold</w:t>
      </w:r>
      <w:proofErr w:type="gramEnd"/>
    </w:p>
    <w:p w14:paraId="24F39CB2" w14:textId="77777777"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 xml:space="preserve">Utilize a first-in-first-out (FIFO) method of setting out products for </w:t>
      </w:r>
      <w:proofErr w:type="gramStart"/>
      <w:r w:rsidRPr="0020465B">
        <w:rPr>
          <w:rFonts w:ascii="Arial" w:hAnsi="Arial" w:cs="Arial"/>
        </w:rPr>
        <w:t>purchase</w:t>
      </w:r>
      <w:proofErr w:type="gramEnd"/>
    </w:p>
    <w:p w14:paraId="30CF2DEF" w14:textId="773D0B18"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 xml:space="preserve">Set up a discount shelf for ripe, near-to-expire, discontinued or slightly damaged food (providing clear communication about the </w:t>
      </w:r>
      <w:r w:rsidR="00E24CFF" w:rsidRPr="0020465B">
        <w:rPr>
          <w:rFonts w:ascii="Arial" w:hAnsi="Arial" w:cs="Arial"/>
        </w:rPr>
        <w:t>reduced-price</w:t>
      </w:r>
      <w:r w:rsidRPr="0020465B">
        <w:rPr>
          <w:rFonts w:ascii="Arial" w:hAnsi="Arial" w:cs="Arial"/>
        </w:rPr>
        <w:t xml:space="preserve"> section)</w:t>
      </w:r>
    </w:p>
    <w:p w14:paraId="1721F86D" w14:textId="77777777" w:rsidR="00D14D21" w:rsidRPr="0020465B" w:rsidRDefault="00D14D21" w:rsidP="00A75A04">
      <w:pPr>
        <w:pStyle w:val="ListParagraph"/>
        <w:numPr>
          <w:ilvl w:val="1"/>
          <w:numId w:val="24"/>
        </w:numPr>
        <w:tabs>
          <w:tab w:val="left" w:pos="2115"/>
        </w:tabs>
        <w:rPr>
          <w:rFonts w:ascii="Arial" w:hAnsi="Arial" w:cs="Arial"/>
        </w:rPr>
      </w:pPr>
      <w:r w:rsidRPr="0020465B">
        <w:rPr>
          <w:rFonts w:ascii="Arial" w:hAnsi="Arial" w:cs="Arial"/>
          <w:u w:val="single"/>
        </w:rPr>
        <w:t>Engaging with Customers</w:t>
      </w:r>
      <w:r w:rsidRPr="0020465B">
        <w:rPr>
          <w:rFonts w:ascii="Arial" w:hAnsi="Arial" w:cs="Arial"/>
        </w:rPr>
        <w:t>:</w:t>
      </w:r>
    </w:p>
    <w:p w14:paraId="0D4435D5" w14:textId="77777777" w:rsidR="00D14D21" w:rsidRPr="0020465B" w:rsidRDefault="00D14D21" w:rsidP="00A75A04">
      <w:pPr>
        <w:pStyle w:val="ListParagraph"/>
        <w:numPr>
          <w:ilvl w:val="2"/>
          <w:numId w:val="24"/>
        </w:numPr>
        <w:tabs>
          <w:tab w:val="left" w:pos="2115"/>
        </w:tabs>
        <w:rPr>
          <w:rFonts w:ascii="Arial" w:hAnsi="Arial" w:cs="Arial"/>
        </w:rPr>
      </w:pPr>
      <w:r w:rsidRPr="0020465B">
        <w:rPr>
          <w:rFonts w:ascii="Arial" w:hAnsi="Arial" w:cs="Arial"/>
        </w:rPr>
        <w:t xml:space="preserve">Provide taste </w:t>
      </w:r>
      <w:proofErr w:type="gramStart"/>
      <w:r w:rsidRPr="0020465B">
        <w:rPr>
          <w:rFonts w:ascii="Arial" w:hAnsi="Arial" w:cs="Arial"/>
        </w:rPr>
        <w:t>samples</w:t>
      </w:r>
      <w:proofErr w:type="gramEnd"/>
    </w:p>
    <w:p w14:paraId="4F04B528" w14:textId="3B3D1BFE" w:rsidR="00D14D21" w:rsidRDefault="00D14D21" w:rsidP="00A75A04">
      <w:pPr>
        <w:pStyle w:val="ListParagraph"/>
        <w:numPr>
          <w:ilvl w:val="2"/>
          <w:numId w:val="24"/>
        </w:numPr>
        <w:tabs>
          <w:tab w:val="left" w:pos="2115"/>
        </w:tabs>
        <w:rPr>
          <w:rFonts w:ascii="Arial" w:hAnsi="Arial" w:cs="Arial"/>
        </w:rPr>
      </w:pPr>
      <w:r w:rsidRPr="0020465B">
        <w:rPr>
          <w:rFonts w:ascii="Arial" w:hAnsi="Arial" w:cs="Arial"/>
        </w:rPr>
        <w:t xml:space="preserve">Offer various options to customers on produce (e.g., whole, </w:t>
      </w:r>
      <w:proofErr w:type="gramStart"/>
      <w:r w:rsidRPr="0020465B">
        <w:rPr>
          <w:rFonts w:ascii="Arial" w:hAnsi="Arial" w:cs="Arial"/>
        </w:rPr>
        <w:t>sliced</w:t>
      </w:r>
      <w:proofErr w:type="gramEnd"/>
      <w:r w:rsidRPr="0020465B">
        <w:rPr>
          <w:rFonts w:ascii="Arial" w:hAnsi="Arial" w:cs="Arial"/>
        </w:rPr>
        <w:t xml:space="preserve"> and mixed fruit)</w:t>
      </w:r>
    </w:p>
    <w:p w14:paraId="3267A795" w14:textId="73BB8C6A" w:rsidR="004A71EC" w:rsidRPr="0020465B" w:rsidRDefault="004A71EC" w:rsidP="00A75A04">
      <w:pPr>
        <w:pStyle w:val="ListParagraph"/>
        <w:numPr>
          <w:ilvl w:val="2"/>
          <w:numId w:val="24"/>
        </w:numPr>
        <w:tabs>
          <w:tab w:val="left" w:pos="2115"/>
        </w:tabs>
        <w:rPr>
          <w:rFonts w:ascii="Arial" w:hAnsi="Arial" w:cs="Arial"/>
        </w:rPr>
      </w:pPr>
      <w:r>
        <w:rPr>
          <w:rFonts w:ascii="Arial" w:hAnsi="Arial" w:cs="Arial"/>
        </w:rPr>
        <w:t>Discount food close to or at its best by date</w:t>
      </w:r>
    </w:p>
    <w:p w14:paraId="40CDD02B" w14:textId="7FA42B60" w:rsidR="00011813" w:rsidRPr="0020465B" w:rsidRDefault="00011813" w:rsidP="00892EB9">
      <w:pPr>
        <w:tabs>
          <w:tab w:val="left" w:pos="2115"/>
        </w:tabs>
        <w:rPr>
          <w:rFonts w:ascii="Arial" w:hAnsi="Arial" w:cs="Arial"/>
        </w:rPr>
      </w:pPr>
      <w:r w:rsidRPr="0020465B">
        <w:rPr>
          <w:rFonts w:ascii="Arial" w:hAnsi="Arial" w:cs="Arial"/>
          <w:u w:val="single"/>
        </w:rPr>
        <w:t>Sports Arenas</w:t>
      </w:r>
      <w:r w:rsidRPr="0020465B">
        <w:rPr>
          <w:rFonts w:ascii="Arial" w:hAnsi="Arial" w:cs="Arial"/>
        </w:rPr>
        <w:t xml:space="preserve">: According to research conducted by the University of Mary Washington, sports arenas </w:t>
      </w:r>
      <w:r w:rsidR="00810787" w:rsidRPr="0020465B">
        <w:rPr>
          <w:rFonts w:ascii="Arial" w:hAnsi="Arial" w:cs="Arial"/>
        </w:rPr>
        <w:t xml:space="preserve">typically </w:t>
      </w:r>
      <w:r w:rsidR="006E2316" w:rsidRPr="0020465B">
        <w:rPr>
          <w:rFonts w:ascii="Arial" w:hAnsi="Arial" w:cs="Arial"/>
        </w:rPr>
        <w:t>reduce food waste through menu choices.</w:t>
      </w:r>
      <w:r w:rsidR="00E24CFF" w:rsidRPr="0020465B">
        <w:rPr>
          <w:rStyle w:val="FootnoteReference"/>
          <w:rFonts w:ascii="Arial" w:hAnsi="Arial" w:cs="Arial"/>
        </w:rPr>
        <w:footnoteReference w:id="16"/>
      </w:r>
      <w:r w:rsidR="006E2316" w:rsidRPr="0020465B">
        <w:rPr>
          <w:rFonts w:ascii="Arial" w:hAnsi="Arial" w:cs="Arial"/>
        </w:rPr>
        <w:t xml:space="preserve"> Examples include menus that require minimal preparation, can be cooked </w:t>
      </w:r>
      <w:proofErr w:type="gramStart"/>
      <w:r w:rsidR="006E2316" w:rsidRPr="0020465B">
        <w:rPr>
          <w:rFonts w:ascii="Arial" w:hAnsi="Arial" w:cs="Arial"/>
        </w:rPr>
        <w:t>quickly</w:t>
      </w:r>
      <w:proofErr w:type="gramEnd"/>
      <w:r w:rsidR="006E2316" w:rsidRPr="0020465B">
        <w:rPr>
          <w:rFonts w:ascii="Arial" w:hAnsi="Arial" w:cs="Arial"/>
        </w:rPr>
        <w:t xml:space="preserve"> and have limited options. These strategies reduce the amount of ready-to-eat food unsold at the end of the event. </w:t>
      </w:r>
    </w:p>
    <w:p w14:paraId="1FAEB077" w14:textId="7BBA9AB3" w:rsidR="00892EB9" w:rsidRPr="0020465B" w:rsidRDefault="00892EB9" w:rsidP="00892EB9">
      <w:pPr>
        <w:tabs>
          <w:tab w:val="left" w:pos="2115"/>
        </w:tabs>
        <w:rPr>
          <w:rFonts w:ascii="Arial" w:hAnsi="Arial" w:cs="Arial"/>
        </w:rPr>
      </w:pPr>
      <w:r w:rsidRPr="0020465B">
        <w:rPr>
          <w:rFonts w:ascii="Arial" w:hAnsi="Arial" w:cs="Arial"/>
          <w:u w:val="single"/>
        </w:rPr>
        <w:t>K-12 Schools</w:t>
      </w:r>
      <w:r w:rsidRPr="0020465B">
        <w:rPr>
          <w:rFonts w:ascii="Arial" w:hAnsi="Arial" w:cs="Arial"/>
        </w:rPr>
        <w:t xml:space="preserve">: </w:t>
      </w:r>
    </w:p>
    <w:p w14:paraId="0BB4787C" w14:textId="77777777" w:rsidR="00892EB9" w:rsidRPr="0020465B" w:rsidRDefault="00892EB9" w:rsidP="00A75A04">
      <w:pPr>
        <w:pStyle w:val="ListParagraph"/>
        <w:numPr>
          <w:ilvl w:val="1"/>
          <w:numId w:val="24"/>
        </w:numPr>
        <w:tabs>
          <w:tab w:val="left" w:pos="2115"/>
        </w:tabs>
        <w:rPr>
          <w:rFonts w:ascii="Arial" w:hAnsi="Arial" w:cs="Arial"/>
        </w:rPr>
      </w:pPr>
      <w:r w:rsidRPr="0020465B">
        <w:rPr>
          <w:rFonts w:ascii="Arial" w:hAnsi="Arial" w:cs="Arial"/>
          <w:u w:val="single"/>
        </w:rPr>
        <w:t>Purchasing</w:t>
      </w:r>
      <w:r w:rsidRPr="0020465B">
        <w:rPr>
          <w:rFonts w:ascii="Arial" w:hAnsi="Arial" w:cs="Arial"/>
        </w:rPr>
        <w:t>:</w:t>
      </w:r>
    </w:p>
    <w:p w14:paraId="520FE753" w14:textId="77777777" w:rsidR="00A71B8A" w:rsidRPr="0020465B" w:rsidRDefault="00A71B8A" w:rsidP="00A75A04">
      <w:pPr>
        <w:pStyle w:val="ListParagraph"/>
        <w:numPr>
          <w:ilvl w:val="2"/>
          <w:numId w:val="24"/>
        </w:numPr>
        <w:tabs>
          <w:tab w:val="left" w:pos="2115"/>
        </w:tabs>
        <w:rPr>
          <w:rFonts w:ascii="Arial" w:hAnsi="Arial" w:cs="Arial"/>
        </w:rPr>
      </w:pPr>
      <w:r w:rsidRPr="0020465B">
        <w:rPr>
          <w:rFonts w:ascii="Arial" w:hAnsi="Arial" w:cs="Arial"/>
        </w:rPr>
        <w:t xml:space="preserve">Take an accurate inventory before ordering </w:t>
      </w:r>
      <w:proofErr w:type="gramStart"/>
      <w:r w:rsidRPr="0020465B">
        <w:rPr>
          <w:rFonts w:ascii="Arial" w:hAnsi="Arial" w:cs="Arial"/>
        </w:rPr>
        <w:t>food</w:t>
      </w:r>
      <w:proofErr w:type="gramEnd"/>
    </w:p>
    <w:p w14:paraId="10DCB651" w14:textId="6D9782C7" w:rsidR="00892EB9" w:rsidRPr="0020465B" w:rsidRDefault="00892EB9" w:rsidP="00A75A04">
      <w:pPr>
        <w:pStyle w:val="ListParagraph"/>
        <w:numPr>
          <w:ilvl w:val="2"/>
          <w:numId w:val="24"/>
        </w:numPr>
        <w:tabs>
          <w:tab w:val="left" w:pos="2115"/>
        </w:tabs>
        <w:rPr>
          <w:rFonts w:ascii="Arial" w:hAnsi="Arial" w:cs="Arial"/>
        </w:rPr>
      </w:pPr>
      <w:r w:rsidRPr="0020465B">
        <w:rPr>
          <w:rFonts w:ascii="Arial" w:hAnsi="Arial" w:cs="Arial"/>
        </w:rPr>
        <w:t>Source from local</w:t>
      </w:r>
      <w:r w:rsidR="0035200C">
        <w:rPr>
          <w:rStyle w:val="FootnoteReference"/>
          <w:rFonts w:ascii="Arial" w:hAnsi="Arial" w:cs="Arial"/>
        </w:rPr>
        <w:footnoteReference w:id="17"/>
      </w:r>
      <w:r w:rsidRPr="0020465B">
        <w:rPr>
          <w:rFonts w:ascii="Arial" w:hAnsi="Arial" w:cs="Arial"/>
        </w:rPr>
        <w:t xml:space="preserve"> farmers, either through the Virginia Farm to School program or independently</w:t>
      </w:r>
      <w:r w:rsidR="0035200C">
        <w:rPr>
          <w:rFonts w:ascii="Arial" w:hAnsi="Arial" w:cs="Arial"/>
        </w:rPr>
        <w:t xml:space="preserve"> </w:t>
      </w:r>
    </w:p>
    <w:p w14:paraId="7E4B0E86" w14:textId="77777777" w:rsidR="00892EB9" w:rsidRPr="0020465B" w:rsidRDefault="00892EB9" w:rsidP="00A75A04">
      <w:pPr>
        <w:pStyle w:val="ListParagraph"/>
        <w:numPr>
          <w:ilvl w:val="1"/>
          <w:numId w:val="24"/>
        </w:numPr>
        <w:tabs>
          <w:tab w:val="left" w:pos="2115"/>
        </w:tabs>
        <w:rPr>
          <w:rFonts w:ascii="Arial" w:hAnsi="Arial" w:cs="Arial"/>
        </w:rPr>
      </w:pPr>
      <w:r w:rsidRPr="0020465B">
        <w:rPr>
          <w:rFonts w:ascii="Arial" w:hAnsi="Arial" w:cs="Arial"/>
          <w:u w:val="single"/>
        </w:rPr>
        <w:t>Food Preparation and Storage</w:t>
      </w:r>
      <w:r w:rsidRPr="0020465B">
        <w:rPr>
          <w:rFonts w:ascii="Arial" w:hAnsi="Arial" w:cs="Arial"/>
        </w:rPr>
        <w:t>:</w:t>
      </w:r>
    </w:p>
    <w:p w14:paraId="2079275D" w14:textId="77777777" w:rsidR="00892EB9" w:rsidRPr="0020465B" w:rsidRDefault="00892EB9" w:rsidP="00A75A04">
      <w:pPr>
        <w:pStyle w:val="ListParagraph"/>
        <w:numPr>
          <w:ilvl w:val="2"/>
          <w:numId w:val="24"/>
        </w:numPr>
        <w:tabs>
          <w:tab w:val="left" w:pos="2115"/>
        </w:tabs>
        <w:rPr>
          <w:rFonts w:ascii="Arial" w:hAnsi="Arial" w:cs="Arial"/>
        </w:rPr>
      </w:pPr>
      <w:r w:rsidRPr="0020465B">
        <w:rPr>
          <w:rFonts w:ascii="Arial" w:hAnsi="Arial" w:cs="Arial"/>
        </w:rPr>
        <w:t xml:space="preserve">Repurpose </w:t>
      </w:r>
      <w:proofErr w:type="gramStart"/>
      <w:r w:rsidRPr="0020465B">
        <w:rPr>
          <w:rFonts w:ascii="Arial" w:hAnsi="Arial" w:cs="Arial"/>
        </w:rPr>
        <w:t>leftovers</w:t>
      </w:r>
      <w:proofErr w:type="gramEnd"/>
    </w:p>
    <w:p w14:paraId="62E7D7DA" w14:textId="77777777" w:rsidR="00892EB9" w:rsidRPr="0020465B" w:rsidRDefault="00892EB9" w:rsidP="00A75A04">
      <w:pPr>
        <w:pStyle w:val="ListParagraph"/>
        <w:numPr>
          <w:ilvl w:val="2"/>
          <w:numId w:val="24"/>
        </w:numPr>
        <w:tabs>
          <w:tab w:val="left" w:pos="2115"/>
        </w:tabs>
        <w:rPr>
          <w:rFonts w:ascii="Arial" w:hAnsi="Arial" w:cs="Arial"/>
        </w:rPr>
      </w:pPr>
      <w:r w:rsidRPr="0020465B">
        <w:rPr>
          <w:rFonts w:ascii="Arial" w:hAnsi="Arial" w:cs="Arial"/>
        </w:rPr>
        <w:t xml:space="preserve">Utilize a first-in-first-out (FIFO) method of using ingredients when preparing </w:t>
      </w:r>
      <w:proofErr w:type="gramStart"/>
      <w:r w:rsidRPr="0020465B">
        <w:rPr>
          <w:rFonts w:ascii="Arial" w:hAnsi="Arial" w:cs="Arial"/>
        </w:rPr>
        <w:t>foods</w:t>
      </w:r>
      <w:proofErr w:type="gramEnd"/>
    </w:p>
    <w:p w14:paraId="7350A175" w14:textId="77777777" w:rsidR="00892EB9" w:rsidRPr="0020465B" w:rsidRDefault="00892EB9" w:rsidP="00A75A04">
      <w:pPr>
        <w:pStyle w:val="ListParagraph"/>
        <w:numPr>
          <w:ilvl w:val="2"/>
          <w:numId w:val="24"/>
        </w:numPr>
        <w:tabs>
          <w:tab w:val="left" w:pos="2115"/>
        </w:tabs>
        <w:rPr>
          <w:rFonts w:ascii="Arial" w:hAnsi="Arial" w:cs="Arial"/>
        </w:rPr>
      </w:pPr>
      <w:r w:rsidRPr="0020465B">
        <w:rPr>
          <w:rFonts w:ascii="Arial" w:hAnsi="Arial" w:cs="Arial"/>
        </w:rPr>
        <w:t xml:space="preserve">Train staff on knife skills to make more efficient knife cuts to use more of the food being </w:t>
      </w:r>
      <w:proofErr w:type="gramStart"/>
      <w:r w:rsidRPr="0020465B">
        <w:rPr>
          <w:rFonts w:ascii="Arial" w:hAnsi="Arial" w:cs="Arial"/>
        </w:rPr>
        <w:t>prepared</w:t>
      </w:r>
      <w:proofErr w:type="gramEnd"/>
    </w:p>
    <w:p w14:paraId="774EE87B" w14:textId="77777777" w:rsidR="00892EB9" w:rsidRPr="0020465B" w:rsidRDefault="00892EB9" w:rsidP="00A75A04">
      <w:pPr>
        <w:pStyle w:val="ListParagraph"/>
        <w:numPr>
          <w:ilvl w:val="2"/>
          <w:numId w:val="24"/>
        </w:numPr>
        <w:tabs>
          <w:tab w:val="left" w:pos="2115"/>
        </w:tabs>
        <w:rPr>
          <w:rFonts w:ascii="Arial" w:hAnsi="Arial" w:cs="Arial"/>
        </w:rPr>
      </w:pPr>
      <w:r w:rsidRPr="0020465B">
        <w:rPr>
          <w:rFonts w:ascii="Arial" w:hAnsi="Arial" w:cs="Arial"/>
        </w:rPr>
        <w:t>Train staff on storage techniques for different foods</w:t>
      </w:r>
    </w:p>
    <w:p w14:paraId="2939B4F1" w14:textId="77777777" w:rsidR="00892EB9" w:rsidRPr="0020465B" w:rsidRDefault="00892EB9" w:rsidP="00A75A04">
      <w:pPr>
        <w:pStyle w:val="ListParagraph"/>
        <w:numPr>
          <w:ilvl w:val="2"/>
          <w:numId w:val="24"/>
        </w:numPr>
        <w:tabs>
          <w:tab w:val="left" w:pos="2115"/>
        </w:tabs>
        <w:rPr>
          <w:rFonts w:ascii="Arial" w:hAnsi="Arial" w:cs="Arial"/>
        </w:rPr>
      </w:pPr>
      <w:r w:rsidRPr="0020465B">
        <w:rPr>
          <w:rFonts w:ascii="Arial" w:hAnsi="Arial" w:cs="Arial"/>
        </w:rPr>
        <w:t xml:space="preserve">Use see-through storage containers to easily see what is available and keep an eye on </w:t>
      </w:r>
      <w:proofErr w:type="gramStart"/>
      <w:r w:rsidRPr="0020465B">
        <w:rPr>
          <w:rFonts w:ascii="Arial" w:hAnsi="Arial" w:cs="Arial"/>
        </w:rPr>
        <w:t>freshness</w:t>
      </w:r>
      <w:proofErr w:type="gramEnd"/>
    </w:p>
    <w:p w14:paraId="25DF3793" w14:textId="77777777" w:rsidR="00892EB9" w:rsidRPr="0020465B" w:rsidRDefault="00892EB9" w:rsidP="00A75A04">
      <w:pPr>
        <w:pStyle w:val="ListParagraph"/>
        <w:numPr>
          <w:ilvl w:val="2"/>
          <w:numId w:val="24"/>
        </w:numPr>
        <w:tabs>
          <w:tab w:val="left" w:pos="2115"/>
        </w:tabs>
        <w:rPr>
          <w:rFonts w:ascii="Arial" w:hAnsi="Arial" w:cs="Arial"/>
        </w:rPr>
      </w:pPr>
      <w:r w:rsidRPr="0020465B">
        <w:rPr>
          <w:rFonts w:ascii="Arial" w:hAnsi="Arial" w:cs="Arial"/>
        </w:rPr>
        <w:t xml:space="preserve">Track prepared foods and only make as much as can be </w:t>
      </w:r>
      <w:proofErr w:type="gramStart"/>
      <w:r w:rsidRPr="0020465B">
        <w:rPr>
          <w:rFonts w:ascii="Arial" w:hAnsi="Arial" w:cs="Arial"/>
        </w:rPr>
        <w:t>sold</w:t>
      </w:r>
      <w:proofErr w:type="gramEnd"/>
    </w:p>
    <w:p w14:paraId="7F63DAD0" w14:textId="77777777" w:rsidR="00892EB9" w:rsidRPr="0020465B" w:rsidRDefault="00892EB9" w:rsidP="00A75A04">
      <w:pPr>
        <w:pStyle w:val="ListParagraph"/>
        <w:numPr>
          <w:ilvl w:val="1"/>
          <w:numId w:val="24"/>
        </w:numPr>
        <w:tabs>
          <w:tab w:val="left" w:pos="2115"/>
        </w:tabs>
        <w:rPr>
          <w:rFonts w:ascii="Arial" w:hAnsi="Arial" w:cs="Arial"/>
        </w:rPr>
      </w:pPr>
      <w:r w:rsidRPr="0020465B">
        <w:rPr>
          <w:rFonts w:ascii="Arial" w:hAnsi="Arial" w:cs="Arial"/>
          <w:u w:val="single"/>
        </w:rPr>
        <w:t>Engaging with Students</w:t>
      </w:r>
      <w:r w:rsidRPr="0020465B">
        <w:rPr>
          <w:rFonts w:ascii="Arial" w:hAnsi="Arial" w:cs="Arial"/>
        </w:rPr>
        <w:t>:</w:t>
      </w:r>
    </w:p>
    <w:p w14:paraId="34CE6AA7" w14:textId="77777777" w:rsidR="00892EB9" w:rsidRPr="0020465B" w:rsidRDefault="00892EB9" w:rsidP="00A75A04">
      <w:pPr>
        <w:pStyle w:val="ListParagraph"/>
        <w:numPr>
          <w:ilvl w:val="2"/>
          <w:numId w:val="24"/>
        </w:numPr>
        <w:tabs>
          <w:tab w:val="left" w:pos="2115"/>
        </w:tabs>
        <w:rPr>
          <w:rFonts w:ascii="Arial" w:hAnsi="Arial" w:cs="Arial"/>
        </w:rPr>
      </w:pPr>
      <w:r w:rsidRPr="0020465B">
        <w:rPr>
          <w:rFonts w:ascii="Arial" w:hAnsi="Arial" w:cs="Arial"/>
        </w:rPr>
        <w:t xml:space="preserve">Provide taste </w:t>
      </w:r>
      <w:proofErr w:type="gramStart"/>
      <w:r w:rsidRPr="0020465B">
        <w:rPr>
          <w:rFonts w:ascii="Arial" w:hAnsi="Arial" w:cs="Arial"/>
        </w:rPr>
        <w:t>samples</w:t>
      </w:r>
      <w:proofErr w:type="gramEnd"/>
    </w:p>
    <w:p w14:paraId="6DDE63B4" w14:textId="6BB7AA81" w:rsidR="00892EB9" w:rsidRPr="0020465B" w:rsidRDefault="00892EB9" w:rsidP="00A75A04">
      <w:pPr>
        <w:pStyle w:val="ListParagraph"/>
        <w:numPr>
          <w:ilvl w:val="2"/>
          <w:numId w:val="24"/>
        </w:numPr>
        <w:tabs>
          <w:tab w:val="left" w:pos="2115"/>
        </w:tabs>
        <w:rPr>
          <w:rFonts w:ascii="Arial" w:hAnsi="Arial" w:cs="Arial"/>
        </w:rPr>
      </w:pPr>
      <w:r w:rsidRPr="0020465B">
        <w:rPr>
          <w:rFonts w:ascii="Arial" w:hAnsi="Arial" w:cs="Arial"/>
        </w:rPr>
        <w:t xml:space="preserve">Market meals to make them more appealing so </w:t>
      </w:r>
      <w:r w:rsidR="00091B90" w:rsidRPr="0020465B">
        <w:rPr>
          <w:rFonts w:ascii="Arial" w:hAnsi="Arial" w:cs="Arial"/>
        </w:rPr>
        <w:t>that students</w:t>
      </w:r>
      <w:r w:rsidRPr="0020465B">
        <w:rPr>
          <w:rFonts w:ascii="Arial" w:hAnsi="Arial" w:cs="Arial"/>
        </w:rPr>
        <w:t xml:space="preserve"> will eat more and waste </w:t>
      </w:r>
      <w:proofErr w:type="gramStart"/>
      <w:r w:rsidRPr="0020465B">
        <w:rPr>
          <w:rFonts w:ascii="Arial" w:hAnsi="Arial" w:cs="Arial"/>
        </w:rPr>
        <w:t>less</w:t>
      </w:r>
      <w:proofErr w:type="gramEnd"/>
    </w:p>
    <w:p w14:paraId="07A3E4D5" w14:textId="77777777" w:rsidR="00892EB9" w:rsidRPr="0020465B" w:rsidRDefault="00892EB9" w:rsidP="00A75A04">
      <w:pPr>
        <w:pStyle w:val="ListParagraph"/>
        <w:numPr>
          <w:ilvl w:val="2"/>
          <w:numId w:val="24"/>
        </w:numPr>
        <w:tabs>
          <w:tab w:val="left" w:pos="2115"/>
        </w:tabs>
        <w:rPr>
          <w:rFonts w:ascii="Arial" w:hAnsi="Arial" w:cs="Arial"/>
        </w:rPr>
      </w:pPr>
      <w:r w:rsidRPr="0020465B">
        <w:rPr>
          <w:rFonts w:ascii="Arial" w:hAnsi="Arial" w:cs="Arial"/>
        </w:rPr>
        <w:t xml:space="preserve">Have students buying lunch put in their order in the morning in order to know how much to </w:t>
      </w:r>
      <w:proofErr w:type="gramStart"/>
      <w:r w:rsidRPr="0020465B">
        <w:rPr>
          <w:rFonts w:ascii="Arial" w:hAnsi="Arial" w:cs="Arial"/>
        </w:rPr>
        <w:t>prepare</w:t>
      </w:r>
      <w:proofErr w:type="gramEnd"/>
    </w:p>
    <w:p w14:paraId="358E7D58" w14:textId="5F707DB3" w:rsidR="00892EB9" w:rsidRPr="0020465B" w:rsidRDefault="00892EB9" w:rsidP="00A75A04">
      <w:pPr>
        <w:pStyle w:val="ListParagraph"/>
        <w:numPr>
          <w:ilvl w:val="2"/>
          <w:numId w:val="24"/>
        </w:numPr>
        <w:tabs>
          <w:tab w:val="left" w:pos="2115"/>
        </w:tabs>
        <w:rPr>
          <w:rFonts w:ascii="Arial" w:hAnsi="Arial" w:cs="Arial"/>
        </w:rPr>
      </w:pPr>
      <w:r w:rsidRPr="0020465B">
        <w:rPr>
          <w:rFonts w:ascii="Arial" w:hAnsi="Arial" w:cs="Arial"/>
        </w:rPr>
        <w:lastRenderedPageBreak/>
        <w:t xml:space="preserve">Designate a “share table” in the school cafeteria where students can place unopened, nutritious, sealed containers of food </w:t>
      </w:r>
      <w:r w:rsidR="0035200C">
        <w:rPr>
          <w:rFonts w:ascii="Arial" w:hAnsi="Arial" w:cs="Arial"/>
        </w:rPr>
        <w:t xml:space="preserve">or whole, intact produce (such as a banana) </w:t>
      </w:r>
      <w:r w:rsidRPr="0020465B">
        <w:rPr>
          <w:rFonts w:ascii="Arial" w:hAnsi="Arial" w:cs="Arial"/>
        </w:rPr>
        <w:t xml:space="preserve">for </w:t>
      </w:r>
      <w:proofErr w:type="gramStart"/>
      <w:r w:rsidRPr="0020465B">
        <w:rPr>
          <w:rFonts w:ascii="Arial" w:hAnsi="Arial" w:cs="Arial"/>
        </w:rPr>
        <w:t>donation</w:t>
      </w:r>
      <w:proofErr w:type="gramEnd"/>
    </w:p>
    <w:p w14:paraId="09DDD063" w14:textId="5151ED2D" w:rsidR="004148A3" w:rsidRPr="0020465B" w:rsidRDefault="00D14D21" w:rsidP="00D14D21">
      <w:pPr>
        <w:tabs>
          <w:tab w:val="left" w:pos="2115"/>
        </w:tabs>
        <w:rPr>
          <w:rFonts w:ascii="Arial" w:hAnsi="Arial" w:cs="Arial"/>
        </w:rPr>
      </w:pPr>
      <w:r w:rsidRPr="0020465B">
        <w:rPr>
          <w:rFonts w:ascii="Arial" w:hAnsi="Arial" w:cs="Arial"/>
          <w:u w:val="single"/>
        </w:rPr>
        <w:t>Colleges/Universities</w:t>
      </w:r>
      <w:r w:rsidRPr="0020465B">
        <w:rPr>
          <w:rFonts w:ascii="Arial" w:hAnsi="Arial" w:cs="Arial"/>
        </w:rPr>
        <w:t xml:space="preserve">: </w:t>
      </w:r>
      <w:r w:rsidR="004148A3" w:rsidRPr="0020465B">
        <w:rPr>
          <w:rFonts w:ascii="Arial" w:hAnsi="Arial" w:cs="Arial"/>
        </w:rPr>
        <w:t xml:space="preserve"> </w:t>
      </w:r>
    </w:p>
    <w:p w14:paraId="6DE18A21" w14:textId="77777777" w:rsidR="004148A3" w:rsidRPr="0020465B" w:rsidRDefault="004148A3" w:rsidP="00A75A04">
      <w:pPr>
        <w:pStyle w:val="ListParagraph"/>
        <w:numPr>
          <w:ilvl w:val="1"/>
          <w:numId w:val="24"/>
        </w:numPr>
        <w:tabs>
          <w:tab w:val="left" w:pos="900"/>
        </w:tabs>
        <w:rPr>
          <w:rFonts w:ascii="Arial" w:hAnsi="Arial" w:cs="Arial"/>
        </w:rPr>
      </w:pPr>
      <w:r w:rsidRPr="0020465B">
        <w:rPr>
          <w:rFonts w:ascii="Arial" w:hAnsi="Arial" w:cs="Arial"/>
          <w:u w:val="single"/>
        </w:rPr>
        <w:t>Purchasing</w:t>
      </w:r>
      <w:r w:rsidRPr="0020465B">
        <w:rPr>
          <w:rFonts w:ascii="Arial" w:hAnsi="Arial" w:cs="Arial"/>
        </w:rPr>
        <w:t xml:space="preserve">: </w:t>
      </w:r>
    </w:p>
    <w:p w14:paraId="3804CCB8" w14:textId="5A409318" w:rsidR="004148A3" w:rsidRPr="0020465B" w:rsidRDefault="00A71B8A" w:rsidP="00A75A04">
      <w:pPr>
        <w:pStyle w:val="ListParagraph"/>
        <w:numPr>
          <w:ilvl w:val="2"/>
          <w:numId w:val="24"/>
        </w:numPr>
        <w:tabs>
          <w:tab w:val="left" w:pos="2115"/>
        </w:tabs>
        <w:rPr>
          <w:rFonts w:ascii="Arial" w:hAnsi="Arial" w:cs="Arial"/>
        </w:rPr>
      </w:pPr>
      <w:r w:rsidRPr="0020465B">
        <w:rPr>
          <w:rFonts w:ascii="Arial" w:hAnsi="Arial" w:cs="Arial"/>
        </w:rPr>
        <w:t xml:space="preserve">Take an accurate inventory before ordering </w:t>
      </w:r>
      <w:proofErr w:type="gramStart"/>
      <w:r w:rsidRPr="0020465B">
        <w:rPr>
          <w:rFonts w:ascii="Arial" w:hAnsi="Arial" w:cs="Arial"/>
        </w:rPr>
        <w:t>food</w:t>
      </w:r>
      <w:proofErr w:type="gramEnd"/>
    </w:p>
    <w:p w14:paraId="1E34B047" w14:textId="03B8931E" w:rsidR="004148A3" w:rsidRPr="0020465B" w:rsidRDefault="004148A3" w:rsidP="00A75A04">
      <w:pPr>
        <w:pStyle w:val="ListParagraph"/>
        <w:numPr>
          <w:ilvl w:val="2"/>
          <w:numId w:val="24"/>
        </w:numPr>
        <w:tabs>
          <w:tab w:val="left" w:pos="900"/>
        </w:tabs>
        <w:rPr>
          <w:rFonts w:ascii="Arial" w:hAnsi="Arial" w:cs="Arial"/>
        </w:rPr>
      </w:pPr>
      <w:r w:rsidRPr="0020465B">
        <w:rPr>
          <w:rFonts w:ascii="Arial" w:hAnsi="Arial" w:cs="Arial"/>
        </w:rPr>
        <w:t>S</w:t>
      </w:r>
      <w:r w:rsidR="007F3F43" w:rsidRPr="0020465B">
        <w:rPr>
          <w:rFonts w:ascii="Arial" w:hAnsi="Arial" w:cs="Arial"/>
        </w:rPr>
        <w:t xml:space="preserve">end order estimates more frequently </w:t>
      </w:r>
      <w:r w:rsidR="00FA0279" w:rsidRPr="0020465B">
        <w:rPr>
          <w:rFonts w:ascii="Arial" w:hAnsi="Arial" w:cs="Arial"/>
        </w:rPr>
        <w:t xml:space="preserve">to better align production planning with order </w:t>
      </w:r>
      <w:proofErr w:type="gramStart"/>
      <w:r w:rsidR="00FA0279" w:rsidRPr="0020465B">
        <w:rPr>
          <w:rFonts w:ascii="Arial" w:hAnsi="Arial" w:cs="Arial"/>
        </w:rPr>
        <w:t>timing</w:t>
      </w:r>
      <w:proofErr w:type="gramEnd"/>
    </w:p>
    <w:p w14:paraId="7E3C7736" w14:textId="768AA77F" w:rsidR="004148A3" w:rsidRPr="0020465B" w:rsidRDefault="004148A3" w:rsidP="00A75A04">
      <w:pPr>
        <w:pStyle w:val="ListParagraph"/>
        <w:numPr>
          <w:ilvl w:val="2"/>
          <w:numId w:val="24"/>
        </w:numPr>
        <w:tabs>
          <w:tab w:val="left" w:pos="900"/>
        </w:tabs>
        <w:rPr>
          <w:rFonts w:ascii="Arial" w:hAnsi="Arial" w:cs="Arial"/>
        </w:rPr>
      </w:pPr>
      <w:r w:rsidRPr="0020465B">
        <w:rPr>
          <w:rFonts w:ascii="Arial" w:hAnsi="Arial" w:cs="Arial"/>
        </w:rPr>
        <w:t>U</w:t>
      </w:r>
      <w:r w:rsidR="00DC7755" w:rsidRPr="0020465B">
        <w:rPr>
          <w:rFonts w:ascii="Arial" w:hAnsi="Arial" w:cs="Arial"/>
        </w:rPr>
        <w:t>se</w:t>
      </w:r>
      <w:r w:rsidR="00FA0279" w:rsidRPr="0020465B">
        <w:rPr>
          <w:rFonts w:ascii="Arial" w:hAnsi="Arial" w:cs="Arial"/>
        </w:rPr>
        <w:t xml:space="preserve"> food waste reduction as a key indicator in operations, supply chain and employee </w:t>
      </w:r>
      <w:proofErr w:type="gramStart"/>
      <w:r w:rsidR="00FA0279" w:rsidRPr="0020465B">
        <w:rPr>
          <w:rFonts w:ascii="Arial" w:hAnsi="Arial" w:cs="Arial"/>
        </w:rPr>
        <w:t>performance</w:t>
      </w:r>
      <w:proofErr w:type="gramEnd"/>
    </w:p>
    <w:p w14:paraId="1673B96F" w14:textId="6AF0617B" w:rsidR="004148A3" w:rsidRPr="0020465B" w:rsidRDefault="004148A3" w:rsidP="00A75A04">
      <w:pPr>
        <w:pStyle w:val="ListParagraph"/>
        <w:numPr>
          <w:ilvl w:val="2"/>
          <w:numId w:val="24"/>
        </w:numPr>
        <w:tabs>
          <w:tab w:val="left" w:pos="900"/>
        </w:tabs>
        <w:rPr>
          <w:rFonts w:ascii="Arial" w:hAnsi="Arial" w:cs="Arial"/>
        </w:rPr>
      </w:pPr>
      <w:r w:rsidRPr="0020465B">
        <w:rPr>
          <w:rFonts w:ascii="Arial" w:hAnsi="Arial" w:cs="Arial"/>
        </w:rPr>
        <w:t>S</w:t>
      </w:r>
      <w:r w:rsidR="00FA0279" w:rsidRPr="0020465B">
        <w:rPr>
          <w:rFonts w:ascii="Arial" w:hAnsi="Arial" w:cs="Arial"/>
        </w:rPr>
        <w:t>ourc</w:t>
      </w:r>
      <w:r w:rsidR="00DC7755" w:rsidRPr="0020465B">
        <w:rPr>
          <w:rFonts w:ascii="Arial" w:hAnsi="Arial" w:cs="Arial"/>
        </w:rPr>
        <w:t>e</w:t>
      </w:r>
      <w:r w:rsidR="00FA0279" w:rsidRPr="0020465B">
        <w:rPr>
          <w:rFonts w:ascii="Arial" w:hAnsi="Arial" w:cs="Arial"/>
        </w:rPr>
        <w:t xml:space="preserve"> food from local farmers </w:t>
      </w:r>
    </w:p>
    <w:p w14:paraId="11ED86DF" w14:textId="3DB59A60" w:rsidR="00FA0279" w:rsidRPr="0020465B" w:rsidRDefault="00FA0279" w:rsidP="0022419E">
      <w:pPr>
        <w:tabs>
          <w:tab w:val="left" w:pos="360"/>
        </w:tabs>
        <w:ind w:left="900"/>
        <w:rPr>
          <w:rFonts w:ascii="Arial" w:hAnsi="Arial" w:cs="Arial"/>
        </w:rPr>
      </w:pPr>
      <w:r w:rsidRPr="0020465B">
        <w:rPr>
          <w:rFonts w:ascii="Arial" w:hAnsi="Arial" w:cs="Arial"/>
        </w:rPr>
        <w:t>O</w:t>
      </w:r>
      <w:r w:rsidR="005E681C" w:rsidRPr="0020465B">
        <w:rPr>
          <w:rFonts w:ascii="Arial" w:hAnsi="Arial" w:cs="Arial"/>
        </w:rPr>
        <w:t xml:space="preserve">ther strategies used </w:t>
      </w:r>
      <w:r w:rsidR="004148A3" w:rsidRPr="0020465B">
        <w:rPr>
          <w:rFonts w:ascii="Arial" w:hAnsi="Arial" w:cs="Arial"/>
        </w:rPr>
        <w:t xml:space="preserve">at a few institutions </w:t>
      </w:r>
      <w:r w:rsidR="00E24CFF" w:rsidRPr="0020465B">
        <w:rPr>
          <w:rFonts w:ascii="Arial" w:hAnsi="Arial" w:cs="Arial"/>
        </w:rPr>
        <w:t>include</w:t>
      </w:r>
      <w:r w:rsidR="005E681C" w:rsidRPr="0020465B">
        <w:rPr>
          <w:rFonts w:ascii="Arial" w:hAnsi="Arial" w:cs="Arial"/>
        </w:rPr>
        <w:t xml:space="preserve"> communicating with suppliers on ways to reduce food waste and requiring suppliers to have a food waste reduction or food donation program.</w:t>
      </w:r>
    </w:p>
    <w:p w14:paraId="096A8FDD" w14:textId="77777777" w:rsidR="004148A3" w:rsidRPr="0020465B" w:rsidRDefault="004148A3" w:rsidP="00A75A04">
      <w:pPr>
        <w:pStyle w:val="ListParagraph"/>
        <w:numPr>
          <w:ilvl w:val="1"/>
          <w:numId w:val="24"/>
        </w:numPr>
        <w:tabs>
          <w:tab w:val="left" w:pos="900"/>
        </w:tabs>
        <w:ind w:left="900" w:hanging="180"/>
        <w:rPr>
          <w:rFonts w:ascii="Arial" w:hAnsi="Arial" w:cs="Arial"/>
        </w:rPr>
      </w:pPr>
      <w:r w:rsidRPr="0020465B">
        <w:rPr>
          <w:rFonts w:ascii="Arial" w:hAnsi="Arial" w:cs="Arial"/>
          <w:u w:val="single"/>
        </w:rPr>
        <w:t>Food Preparation and Storage</w:t>
      </w:r>
      <w:r w:rsidRPr="0020465B">
        <w:rPr>
          <w:rFonts w:ascii="Arial" w:hAnsi="Arial" w:cs="Arial"/>
        </w:rPr>
        <w:t xml:space="preserve">: </w:t>
      </w:r>
    </w:p>
    <w:p w14:paraId="3FA0007F" w14:textId="46E2594A" w:rsidR="004148A3" w:rsidRPr="0020465B" w:rsidRDefault="004148A3" w:rsidP="00A75A04">
      <w:pPr>
        <w:pStyle w:val="ListParagraph"/>
        <w:numPr>
          <w:ilvl w:val="2"/>
          <w:numId w:val="24"/>
        </w:numPr>
        <w:tabs>
          <w:tab w:val="left" w:pos="900"/>
        </w:tabs>
        <w:rPr>
          <w:rFonts w:ascii="Arial" w:hAnsi="Arial" w:cs="Arial"/>
        </w:rPr>
      </w:pPr>
      <w:bookmarkStart w:id="4" w:name="_Hlk124336917"/>
      <w:r w:rsidRPr="0020465B">
        <w:rPr>
          <w:rFonts w:ascii="Arial" w:hAnsi="Arial" w:cs="Arial"/>
        </w:rPr>
        <w:t>Utiliz</w:t>
      </w:r>
      <w:r w:rsidR="00DC7755" w:rsidRPr="0020465B">
        <w:rPr>
          <w:rFonts w:ascii="Arial" w:hAnsi="Arial" w:cs="Arial"/>
        </w:rPr>
        <w:t>e</w:t>
      </w:r>
      <w:r w:rsidRPr="0020465B">
        <w:rPr>
          <w:rFonts w:ascii="Arial" w:hAnsi="Arial" w:cs="Arial"/>
        </w:rPr>
        <w:t xml:space="preserve"> a first-in-first out (FIFO) method of using ingredients when preparing </w:t>
      </w:r>
      <w:proofErr w:type="gramStart"/>
      <w:r w:rsidRPr="0020465B">
        <w:rPr>
          <w:rFonts w:ascii="Arial" w:hAnsi="Arial" w:cs="Arial"/>
        </w:rPr>
        <w:t>food</w:t>
      </w:r>
      <w:proofErr w:type="gramEnd"/>
    </w:p>
    <w:p w14:paraId="1A2D0598" w14:textId="10B3B9AD" w:rsidR="004148A3" w:rsidRPr="0020465B" w:rsidRDefault="004148A3" w:rsidP="00A75A04">
      <w:pPr>
        <w:pStyle w:val="ListParagraph"/>
        <w:numPr>
          <w:ilvl w:val="2"/>
          <w:numId w:val="24"/>
        </w:numPr>
        <w:tabs>
          <w:tab w:val="left" w:pos="900"/>
        </w:tabs>
        <w:rPr>
          <w:rFonts w:ascii="Arial" w:hAnsi="Arial" w:cs="Arial"/>
        </w:rPr>
      </w:pPr>
      <w:r w:rsidRPr="0020465B">
        <w:rPr>
          <w:rFonts w:ascii="Arial" w:hAnsi="Arial" w:cs="Arial"/>
        </w:rPr>
        <w:t>T</w:t>
      </w:r>
      <w:r w:rsidR="00DC7755" w:rsidRPr="0020465B">
        <w:rPr>
          <w:rFonts w:ascii="Arial" w:hAnsi="Arial" w:cs="Arial"/>
        </w:rPr>
        <w:t>rain</w:t>
      </w:r>
      <w:r w:rsidRPr="0020465B">
        <w:rPr>
          <w:rFonts w:ascii="Arial" w:hAnsi="Arial" w:cs="Arial"/>
        </w:rPr>
        <w:t xml:space="preserve"> staff on knife skills to make more efficient knife cuts to use more of the food being </w:t>
      </w:r>
      <w:proofErr w:type="gramStart"/>
      <w:r w:rsidRPr="0020465B">
        <w:rPr>
          <w:rFonts w:ascii="Arial" w:hAnsi="Arial" w:cs="Arial"/>
        </w:rPr>
        <w:t>prepared</w:t>
      </w:r>
      <w:proofErr w:type="gramEnd"/>
    </w:p>
    <w:p w14:paraId="6B24D3B2" w14:textId="535ACA8F" w:rsidR="004148A3" w:rsidRPr="0020465B" w:rsidRDefault="004148A3" w:rsidP="00A75A04">
      <w:pPr>
        <w:pStyle w:val="ListParagraph"/>
        <w:numPr>
          <w:ilvl w:val="2"/>
          <w:numId w:val="24"/>
        </w:numPr>
        <w:tabs>
          <w:tab w:val="left" w:pos="900"/>
        </w:tabs>
        <w:rPr>
          <w:rFonts w:ascii="Arial" w:hAnsi="Arial" w:cs="Arial"/>
        </w:rPr>
      </w:pPr>
      <w:bookmarkStart w:id="5" w:name="_Hlk124337036"/>
      <w:bookmarkEnd w:id="4"/>
      <w:r w:rsidRPr="0020465B">
        <w:rPr>
          <w:rFonts w:ascii="Arial" w:hAnsi="Arial" w:cs="Arial"/>
        </w:rPr>
        <w:t>Train staff on storage techniques for different food</w:t>
      </w:r>
      <w:r w:rsidR="00DC7755" w:rsidRPr="0020465B">
        <w:rPr>
          <w:rFonts w:ascii="Arial" w:hAnsi="Arial" w:cs="Arial"/>
        </w:rPr>
        <w:t>s</w:t>
      </w:r>
      <w:r w:rsidRPr="0020465B">
        <w:rPr>
          <w:rFonts w:ascii="Arial" w:hAnsi="Arial" w:cs="Arial"/>
        </w:rPr>
        <w:t xml:space="preserve"> (e.g., do not store tomatoes and lettuce in the same container or near each other)</w:t>
      </w:r>
    </w:p>
    <w:bookmarkEnd w:id="5"/>
    <w:p w14:paraId="3C12721C" w14:textId="0724A090" w:rsidR="004148A3" w:rsidRPr="0020465B" w:rsidRDefault="004148A3" w:rsidP="00A75A04">
      <w:pPr>
        <w:pStyle w:val="ListParagraph"/>
        <w:numPr>
          <w:ilvl w:val="2"/>
          <w:numId w:val="24"/>
        </w:numPr>
        <w:tabs>
          <w:tab w:val="left" w:pos="900"/>
        </w:tabs>
        <w:rPr>
          <w:rFonts w:ascii="Arial" w:hAnsi="Arial" w:cs="Arial"/>
        </w:rPr>
      </w:pPr>
      <w:r w:rsidRPr="0020465B">
        <w:rPr>
          <w:rFonts w:ascii="Arial" w:hAnsi="Arial" w:cs="Arial"/>
        </w:rPr>
        <w:t>U</w:t>
      </w:r>
      <w:r w:rsidR="00DC7755" w:rsidRPr="0020465B">
        <w:rPr>
          <w:rFonts w:ascii="Arial" w:hAnsi="Arial" w:cs="Arial"/>
        </w:rPr>
        <w:t>se</w:t>
      </w:r>
      <w:r w:rsidRPr="0020465B">
        <w:rPr>
          <w:rFonts w:ascii="Arial" w:hAnsi="Arial" w:cs="Arial"/>
        </w:rPr>
        <w:t xml:space="preserve"> see-through storage containers to easily see what is available and to keep an eye on </w:t>
      </w:r>
      <w:proofErr w:type="gramStart"/>
      <w:r w:rsidRPr="0020465B">
        <w:rPr>
          <w:rFonts w:ascii="Arial" w:hAnsi="Arial" w:cs="Arial"/>
        </w:rPr>
        <w:t>freshness</w:t>
      </w:r>
      <w:proofErr w:type="gramEnd"/>
    </w:p>
    <w:p w14:paraId="1AEE5A64" w14:textId="1FC5E53B" w:rsidR="004148A3" w:rsidRPr="0020465B" w:rsidRDefault="004148A3" w:rsidP="00A75A04">
      <w:pPr>
        <w:pStyle w:val="ListParagraph"/>
        <w:numPr>
          <w:ilvl w:val="2"/>
          <w:numId w:val="24"/>
        </w:numPr>
        <w:tabs>
          <w:tab w:val="left" w:pos="900"/>
        </w:tabs>
        <w:rPr>
          <w:rFonts w:ascii="Arial" w:hAnsi="Arial" w:cs="Arial"/>
        </w:rPr>
      </w:pPr>
      <w:r w:rsidRPr="0020465B">
        <w:rPr>
          <w:rFonts w:ascii="Arial" w:hAnsi="Arial" w:cs="Arial"/>
        </w:rPr>
        <w:t>Cook, freez</w:t>
      </w:r>
      <w:r w:rsidR="00DC7755" w:rsidRPr="0020465B">
        <w:rPr>
          <w:rFonts w:ascii="Arial" w:hAnsi="Arial" w:cs="Arial"/>
        </w:rPr>
        <w:t>e</w:t>
      </w:r>
      <w:r w:rsidRPr="0020465B">
        <w:rPr>
          <w:rFonts w:ascii="Arial" w:hAnsi="Arial" w:cs="Arial"/>
        </w:rPr>
        <w:t>, juic</w:t>
      </w:r>
      <w:r w:rsidR="00DC7755" w:rsidRPr="0020465B">
        <w:rPr>
          <w:rFonts w:ascii="Arial" w:hAnsi="Arial" w:cs="Arial"/>
        </w:rPr>
        <w:t>e</w:t>
      </w:r>
      <w:r w:rsidRPr="0020465B">
        <w:rPr>
          <w:rFonts w:ascii="Arial" w:hAnsi="Arial" w:cs="Arial"/>
        </w:rPr>
        <w:t xml:space="preserve"> or otherwise process foods that are approaching the end of their peak freshness to prolong their useful </w:t>
      </w:r>
      <w:proofErr w:type="gramStart"/>
      <w:r w:rsidRPr="0020465B">
        <w:rPr>
          <w:rFonts w:ascii="Arial" w:hAnsi="Arial" w:cs="Arial"/>
        </w:rPr>
        <w:t>life</w:t>
      </w:r>
      <w:proofErr w:type="gramEnd"/>
    </w:p>
    <w:p w14:paraId="53F8ED65" w14:textId="48CC6108" w:rsidR="004148A3" w:rsidRPr="0020465B" w:rsidRDefault="004148A3" w:rsidP="00A75A04">
      <w:pPr>
        <w:pStyle w:val="ListParagraph"/>
        <w:numPr>
          <w:ilvl w:val="2"/>
          <w:numId w:val="24"/>
        </w:numPr>
        <w:tabs>
          <w:tab w:val="left" w:pos="900"/>
        </w:tabs>
        <w:rPr>
          <w:rFonts w:ascii="Arial" w:hAnsi="Arial" w:cs="Arial"/>
        </w:rPr>
      </w:pPr>
      <w:r w:rsidRPr="0020465B">
        <w:rPr>
          <w:rFonts w:ascii="Arial" w:hAnsi="Arial" w:cs="Arial"/>
        </w:rPr>
        <w:t>T</w:t>
      </w:r>
      <w:r w:rsidR="00DC7755" w:rsidRPr="0020465B">
        <w:rPr>
          <w:rFonts w:ascii="Arial" w:hAnsi="Arial" w:cs="Arial"/>
        </w:rPr>
        <w:t>rack</w:t>
      </w:r>
      <w:r w:rsidRPr="0020465B">
        <w:rPr>
          <w:rFonts w:ascii="Arial" w:hAnsi="Arial" w:cs="Arial"/>
        </w:rPr>
        <w:t xml:space="preserve"> prepared foods </w:t>
      </w:r>
      <w:r w:rsidR="00091B90" w:rsidRPr="0020465B">
        <w:rPr>
          <w:rFonts w:ascii="Arial" w:hAnsi="Arial" w:cs="Arial"/>
        </w:rPr>
        <w:t>and only make a</w:t>
      </w:r>
      <w:r w:rsidRPr="0020465B">
        <w:rPr>
          <w:rFonts w:ascii="Arial" w:hAnsi="Arial" w:cs="Arial"/>
        </w:rPr>
        <w:t xml:space="preserve">s much as can </w:t>
      </w:r>
      <w:r w:rsidR="00091B90" w:rsidRPr="0020465B">
        <w:rPr>
          <w:rFonts w:ascii="Arial" w:hAnsi="Arial" w:cs="Arial"/>
        </w:rPr>
        <w:t xml:space="preserve">be </w:t>
      </w:r>
      <w:proofErr w:type="gramStart"/>
      <w:r w:rsidR="00091B90" w:rsidRPr="0020465B">
        <w:rPr>
          <w:rFonts w:ascii="Arial" w:hAnsi="Arial" w:cs="Arial"/>
        </w:rPr>
        <w:t>sold</w:t>
      </w:r>
      <w:proofErr w:type="gramEnd"/>
    </w:p>
    <w:p w14:paraId="10E2552B" w14:textId="22D8A837" w:rsidR="007B472C" w:rsidRPr="0020465B" w:rsidRDefault="007B472C" w:rsidP="00A75A04">
      <w:pPr>
        <w:pStyle w:val="ListParagraph"/>
        <w:numPr>
          <w:ilvl w:val="2"/>
          <w:numId w:val="24"/>
        </w:numPr>
        <w:tabs>
          <w:tab w:val="left" w:pos="900"/>
        </w:tabs>
        <w:rPr>
          <w:rFonts w:ascii="Arial" w:hAnsi="Arial" w:cs="Arial"/>
        </w:rPr>
      </w:pPr>
      <w:r w:rsidRPr="0020465B">
        <w:rPr>
          <w:rFonts w:ascii="Arial" w:hAnsi="Arial" w:cs="Arial"/>
        </w:rPr>
        <w:t>Repurpos</w:t>
      </w:r>
      <w:r w:rsidR="00DC7755" w:rsidRPr="0020465B">
        <w:rPr>
          <w:rFonts w:ascii="Arial" w:hAnsi="Arial" w:cs="Arial"/>
        </w:rPr>
        <w:t>e</w:t>
      </w:r>
      <w:r w:rsidRPr="0020465B">
        <w:rPr>
          <w:rFonts w:ascii="Arial" w:hAnsi="Arial" w:cs="Arial"/>
        </w:rPr>
        <w:t xml:space="preserve"> </w:t>
      </w:r>
      <w:proofErr w:type="gramStart"/>
      <w:r w:rsidRPr="0020465B">
        <w:rPr>
          <w:rFonts w:ascii="Arial" w:hAnsi="Arial" w:cs="Arial"/>
        </w:rPr>
        <w:t>leftovers</w:t>
      </w:r>
      <w:proofErr w:type="gramEnd"/>
    </w:p>
    <w:p w14:paraId="4275A2CA" w14:textId="629EEB24" w:rsidR="009E4B92" w:rsidRPr="0020465B" w:rsidRDefault="009E4B92" w:rsidP="009E4B92">
      <w:pPr>
        <w:tabs>
          <w:tab w:val="left" w:pos="900"/>
        </w:tabs>
        <w:rPr>
          <w:rFonts w:ascii="Arial" w:hAnsi="Arial" w:cs="Arial"/>
        </w:rPr>
      </w:pPr>
      <w:r w:rsidRPr="0020465B">
        <w:rPr>
          <w:rFonts w:ascii="Arial" w:hAnsi="Arial" w:cs="Arial"/>
          <w:u w:val="single"/>
        </w:rPr>
        <w:t>Hotels and Banquet Facilities</w:t>
      </w:r>
      <w:r w:rsidRPr="0020465B">
        <w:rPr>
          <w:rFonts w:ascii="Arial" w:hAnsi="Arial" w:cs="Arial"/>
        </w:rPr>
        <w:t>:</w:t>
      </w:r>
    </w:p>
    <w:p w14:paraId="05AFB36D" w14:textId="357DA152" w:rsidR="009E4B92" w:rsidRPr="0020465B" w:rsidRDefault="009E4B92" w:rsidP="009E4B92">
      <w:pPr>
        <w:pStyle w:val="ListParagraph"/>
        <w:numPr>
          <w:ilvl w:val="0"/>
          <w:numId w:val="52"/>
        </w:numPr>
        <w:tabs>
          <w:tab w:val="left" w:pos="1170"/>
        </w:tabs>
        <w:rPr>
          <w:rFonts w:ascii="Arial" w:hAnsi="Arial" w:cs="Arial"/>
        </w:rPr>
      </w:pPr>
      <w:r w:rsidRPr="0020465B">
        <w:rPr>
          <w:rFonts w:ascii="Arial" w:hAnsi="Arial" w:cs="Arial"/>
          <w:u w:val="single"/>
        </w:rPr>
        <w:t>Purchasing</w:t>
      </w:r>
      <w:r w:rsidRPr="0020465B">
        <w:rPr>
          <w:rFonts w:ascii="Arial" w:hAnsi="Arial" w:cs="Arial"/>
        </w:rPr>
        <w:t>:</w:t>
      </w:r>
    </w:p>
    <w:p w14:paraId="2747D811" w14:textId="59A067A3" w:rsidR="009E4B92" w:rsidRPr="00E24CFF" w:rsidRDefault="009E4B92" w:rsidP="00E24CFF">
      <w:pPr>
        <w:pStyle w:val="ListParagraph"/>
        <w:numPr>
          <w:ilvl w:val="1"/>
          <w:numId w:val="52"/>
        </w:numPr>
        <w:tabs>
          <w:tab w:val="left" w:pos="1170"/>
        </w:tabs>
        <w:rPr>
          <w:rFonts w:ascii="Arial" w:hAnsi="Arial" w:cs="Arial"/>
        </w:rPr>
      </w:pPr>
      <w:r w:rsidRPr="0020465B">
        <w:rPr>
          <w:rFonts w:ascii="Arial" w:hAnsi="Arial" w:cs="Arial"/>
        </w:rPr>
        <w:t xml:space="preserve">Take an accurate inventory before ordering </w:t>
      </w:r>
      <w:proofErr w:type="gramStart"/>
      <w:r w:rsidRPr="0020465B">
        <w:rPr>
          <w:rFonts w:ascii="Arial" w:hAnsi="Arial" w:cs="Arial"/>
        </w:rPr>
        <w:t>food</w:t>
      </w:r>
      <w:proofErr w:type="gramEnd"/>
    </w:p>
    <w:p w14:paraId="0D1AEB8D" w14:textId="19DD638D" w:rsidR="009E4B92" w:rsidRPr="0020465B" w:rsidRDefault="009E4B92" w:rsidP="009E4B92">
      <w:pPr>
        <w:pStyle w:val="ListParagraph"/>
        <w:numPr>
          <w:ilvl w:val="0"/>
          <w:numId w:val="52"/>
        </w:numPr>
        <w:tabs>
          <w:tab w:val="left" w:pos="1170"/>
        </w:tabs>
        <w:rPr>
          <w:rFonts w:ascii="Arial" w:hAnsi="Arial" w:cs="Arial"/>
        </w:rPr>
      </w:pPr>
      <w:r w:rsidRPr="0020465B">
        <w:rPr>
          <w:rFonts w:ascii="Arial" w:hAnsi="Arial" w:cs="Arial"/>
          <w:u w:val="single"/>
        </w:rPr>
        <w:t>Food Preparation and Storage</w:t>
      </w:r>
      <w:r w:rsidRPr="0020465B">
        <w:rPr>
          <w:rFonts w:ascii="Arial" w:hAnsi="Arial" w:cs="Arial"/>
        </w:rPr>
        <w:t>:</w:t>
      </w:r>
    </w:p>
    <w:p w14:paraId="2A55570F" w14:textId="77777777" w:rsidR="009E4B92" w:rsidRPr="0020465B" w:rsidRDefault="009E4B92" w:rsidP="009E4B92">
      <w:pPr>
        <w:pStyle w:val="ListParagraph"/>
        <w:numPr>
          <w:ilvl w:val="1"/>
          <w:numId w:val="52"/>
        </w:numPr>
        <w:tabs>
          <w:tab w:val="left" w:pos="900"/>
        </w:tabs>
        <w:rPr>
          <w:rFonts w:ascii="Arial" w:hAnsi="Arial" w:cs="Arial"/>
        </w:rPr>
      </w:pPr>
      <w:r w:rsidRPr="0020465B">
        <w:rPr>
          <w:rFonts w:ascii="Arial" w:hAnsi="Arial" w:cs="Arial"/>
        </w:rPr>
        <w:t xml:space="preserve">Utilize a first-in-first out (FIFO) method of using ingredients when preparing </w:t>
      </w:r>
      <w:proofErr w:type="gramStart"/>
      <w:r w:rsidRPr="0020465B">
        <w:rPr>
          <w:rFonts w:ascii="Arial" w:hAnsi="Arial" w:cs="Arial"/>
        </w:rPr>
        <w:t>food</w:t>
      </w:r>
      <w:proofErr w:type="gramEnd"/>
    </w:p>
    <w:p w14:paraId="26F99160" w14:textId="3A80A77C" w:rsidR="009E4B92" w:rsidRPr="0020465B" w:rsidRDefault="009E4B92" w:rsidP="009E4B92">
      <w:pPr>
        <w:pStyle w:val="ListParagraph"/>
        <w:numPr>
          <w:ilvl w:val="1"/>
          <w:numId w:val="52"/>
        </w:numPr>
        <w:tabs>
          <w:tab w:val="left" w:pos="900"/>
        </w:tabs>
        <w:rPr>
          <w:rFonts w:ascii="Arial" w:hAnsi="Arial" w:cs="Arial"/>
        </w:rPr>
      </w:pPr>
      <w:r w:rsidRPr="0020465B">
        <w:rPr>
          <w:rFonts w:ascii="Arial" w:hAnsi="Arial" w:cs="Arial"/>
        </w:rPr>
        <w:t xml:space="preserve">Train staff on knife skills to make more efficient knife cuts to use more of the food being </w:t>
      </w:r>
      <w:proofErr w:type="gramStart"/>
      <w:r w:rsidRPr="0020465B">
        <w:rPr>
          <w:rFonts w:ascii="Arial" w:hAnsi="Arial" w:cs="Arial"/>
        </w:rPr>
        <w:t>prepared</w:t>
      </w:r>
      <w:proofErr w:type="gramEnd"/>
    </w:p>
    <w:p w14:paraId="74A61623" w14:textId="734A63CA" w:rsidR="0025368C" w:rsidRPr="0020465B" w:rsidRDefault="0025368C" w:rsidP="0025368C">
      <w:pPr>
        <w:pStyle w:val="ListParagraph"/>
        <w:numPr>
          <w:ilvl w:val="1"/>
          <w:numId w:val="52"/>
        </w:numPr>
        <w:tabs>
          <w:tab w:val="left" w:pos="900"/>
        </w:tabs>
        <w:rPr>
          <w:rFonts w:ascii="Arial" w:hAnsi="Arial" w:cs="Arial"/>
        </w:rPr>
      </w:pPr>
      <w:r w:rsidRPr="0020465B">
        <w:rPr>
          <w:rFonts w:ascii="Arial" w:hAnsi="Arial" w:cs="Arial"/>
        </w:rPr>
        <w:t>Train staff on storage techniques for different foods (e.g., do not store tomatoes and lettuce in the same container or near each other)</w:t>
      </w:r>
    </w:p>
    <w:p w14:paraId="2FB864EF" w14:textId="77777777" w:rsidR="00424A39" w:rsidRPr="0020465B" w:rsidRDefault="00424A39" w:rsidP="00424A39">
      <w:pPr>
        <w:pStyle w:val="ListParagraph"/>
        <w:numPr>
          <w:ilvl w:val="1"/>
          <w:numId w:val="52"/>
        </w:numPr>
        <w:tabs>
          <w:tab w:val="left" w:pos="900"/>
        </w:tabs>
        <w:rPr>
          <w:rFonts w:ascii="Arial" w:hAnsi="Arial" w:cs="Arial"/>
        </w:rPr>
      </w:pPr>
      <w:r w:rsidRPr="0020465B">
        <w:rPr>
          <w:rFonts w:ascii="Arial" w:hAnsi="Arial" w:cs="Arial"/>
        </w:rPr>
        <w:t xml:space="preserve">Use see-through storage containers to easily see what is available and to keep an eye on </w:t>
      </w:r>
      <w:proofErr w:type="gramStart"/>
      <w:r w:rsidRPr="0020465B">
        <w:rPr>
          <w:rFonts w:ascii="Arial" w:hAnsi="Arial" w:cs="Arial"/>
        </w:rPr>
        <w:t>freshness</w:t>
      </w:r>
      <w:proofErr w:type="gramEnd"/>
    </w:p>
    <w:p w14:paraId="07E322BD" w14:textId="60D2A68E" w:rsidR="00424A39" w:rsidRPr="00E24CFF" w:rsidRDefault="00424A39" w:rsidP="00E24CFF">
      <w:pPr>
        <w:pStyle w:val="ListParagraph"/>
        <w:numPr>
          <w:ilvl w:val="1"/>
          <w:numId w:val="52"/>
        </w:numPr>
        <w:tabs>
          <w:tab w:val="left" w:pos="900"/>
        </w:tabs>
        <w:rPr>
          <w:rFonts w:ascii="Arial" w:hAnsi="Arial" w:cs="Arial"/>
        </w:rPr>
      </w:pPr>
      <w:r w:rsidRPr="0020465B">
        <w:rPr>
          <w:rFonts w:ascii="Arial" w:hAnsi="Arial" w:cs="Arial"/>
        </w:rPr>
        <w:t xml:space="preserve">Cook, freeze, juice or otherwise process foods that are approaching the end of their peak freshness to prolong their useful </w:t>
      </w:r>
      <w:proofErr w:type="gramStart"/>
      <w:r w:rsidRPr="0020465B">
        <w:rPr>
          <w:rFonts w:ascii="Arial" w:hAnsi="Arial" w:cs="Arial"/>
        </w:rPr>
        <w:t>life</w:t>
      </w:r>
      <w:proofErr w:type="gramEnd"/>
    </w:p>
    <w:p w14:paraId="0306FBEE" w14:textId="5EB9B411" w:rsidR="009E4B92" w:rsidRPr="0020465B" w:rsidRDefault="0025368C" w:rsidP="009E4B92">
      <w:pPr>
        <w:pStyle w:val="ListParagraph"/>
        <w:numPr>
          <w:ilvl w:val="0"/>
          <w:numId w:val="52"/>
        </w:numPr>
        <w:tabs>
          <w:tab w:val="left" w:pos="1170"/>
        </w:tabs>
        <w:rPr>
          <w:rFonts w:ascii="Arial" w:hAnsi="Arial" w:cs="Arial"/>
        </w:rPr>
      </w:pPr>
      <w:r w:rsidRPr="0020465B">
        <w:rPr>
          <w:rFonts w:ascii="Arial" w:hAnsi="Arial" w:cs="Arial"/>
          <w:u w:val="single"/>
        </w:rPr>
        <w:t>Utilization of Technology or Treatment Processes for Food Waste</w:t>
      </w:r>
      <w:r w:rsidRPr="0020465B">
        <w:rPr>
          <w:rFonts w:ascii="Arial" w:hAnsi="Arial" w:cs="Arial"/>
        </w:rPr>
        <w:t>:</w:t>
      </w:r>
    </w:p>
    <w:p w14:paraId="153DE55E" w14:textId="0785F9FC" w:rsidR="0025368C" w:rsidRPr="0020465B" w:rsidRDefault="0025368C" w:rsidP="0025368C">
      <w:pPr>
        <w:pStyle w:val="ListParagraph"/>
        <w:numPr>
          <w:ilvl w:val="1"/>
          <w:numId w:val="52"/>
        </w:numPr>
        <w:tabs>
          <w:tab w:val="left" w:pos="1170"/>
        </w:tabs>
        <w:rPr>
          <w:rFonts w:ascii="Arial" w:hAnsi="Arial" w:cs="Arial"/>
        </w:rPr>
      </w:pPr>
      <w:r w:rsidRPr="0020465B">
        <w:rPr>
          <w:rFonts w:ascii="Arial" w:hAnsi="Arial" w:cs="Arial"/>
        </w:rPr>
        <w:t>Composting</w:t>
      </w:r>
    </w:p>
    <w:p w14:paraId="3AC29434" w14:textId="77777777" w:rsidR="00A235AD" w:rsidRDefault="00A235AD" w:rsidP="00892EB9">
      <w:pPr>
        <w:tabs>
          <w:tab w:val="left" w:pos="900"/>
        </w:tabs>
        <w:rPr>
          <w:rFonts w:ascii="Arial" w:hAnsi="Arial" w:cs="Arial"/>
          <w:u w:val="single"/>
        </w:rPr>
      </w:pPr>
    </w:p>
    <w:p w14:paraId="70C5B10B" w14:textId="6CBA1B9F" w:rsidR="00892EB9" w:rsidRPr="0020465B" w:rsidRDefault="00892EB9" w:rsidP="00892EB9">
      <w:pPr>
        <w:tabs>
          <w:tab w:val="left" w:pos="900"/>
        </w:tabs>
        <w:rPr>
          <w:rFonts w:ascii="Arial" w:hAnsi="Arial" w:cs="Arial"/>
        </w:rPr>
      </w:pPr>
      <w:r w:rsidRPr="0020465B">
        <w:rPr>
          <w:rFonts w:ascii="Arial" w:hAnsi="Arial" w:cs="Arial"/>
          <w:u w:val="single"/>
        </w:rPr>
        <w:lastRenderedPageBreak/>
        <w:t>Food Banks</w:t>
      </w:r>
      <w:r w:rsidRPr="0020465B">
        <w:rPr>
          <w:rFonts w:ascii="Arial" w:hAnsi="Arial" w:cs="Arial"/>
        </w:rPr>
        <w:t>:</w:t>
      </w:r>
    </w:p>
    <w:p w14:paraId="208F0BF1" w14:textId="01060233" w:rsidR="00A71B8A" w:rsidRPr="0020465B" w:rsidRDefault="00A71B8A" w:rsidP="00A75A04">
      <w:pPr>
        <w:pStyle w:val="ListParagraph"/>
        <w:numPr>
          <w:ilvl w:val="0"/>
          <w:numId w:val="29"/>
        </w:numPr>
        <w:tabs>
          <w:tab w:val="left" w:pos="1080"/>
        </w:tabs>
        <w:rPr>
          <w:rFonts w:ascii="Arial" w:hAnsi="Arial" w:cs="Arial"/>
        </w:rPr>
      </w:pPr>
      <w:r w:rsidRPr="0020465B">
        <w:rPr>
          <w:rFonts w:ascii="Arial" w:hAnsi="Arial" w:cs="Arial"/>
          <w:u w:val="single"/>
        </w:rPr>
        <w:t>Date Labeling</w:t>
      </w:r>
      <w:r w:rsidRPr="0020465B">
        <w:rPr>
          <w:rFonts w:ascii="Arial" w:hAnsi="Arial" w:cs="Arial"/>
        </w:rPr>
        <w:t>:</w:t>
      </w:r>
    </w:p>
    <w:p w14:paraId="1B6BFE70" w14:textId="5E81FCCB" w:rsidR="00892EB9" w:rsidRPr="0020465B" w:rsidRDefault="007827A2" w:rsidP="00A75A04">
      <w:pPr>
        <w:pStyle w:val="ListParagraph"/>
        <w:numPr>
          <w:ilvl w:val="1"/>
          <w:numId w:val="29"/>
        </w:numPr>
        <w:tabs>
          <w:tab w:val="left" w:pos="1080"/>
        </w:tabs>
        <w:rPr>
          <w:rFonts w:ascii="Arial" w:hAnsi="Arial" w:cs="Arial"/>
        </w:rPr>
      </w:pPr>
      <w:proofErr w:type="gramStart"/>
      <w:r w:rsidRPr="0020465B">
        <w:rPr>
          <w:rFonts w:ascii="Arial" w:hAnsi="Arial" w:cs="Arial"/>
        </w:rPr>
        <w:t>All of</w:t>
      </w:r>
      <w:proofErr w:type="gramEnd"/>
      <w:r w:rsidRPr="0020465B">
        <w:rPr>
          <w:rFonts w:ascii="Arial" w:hAnsi="Arial" w:cs="Arial"/>
        </w:rPr>
        <w:t xml:space="preserve"> the food banks responding to the survey (Fredericksburg Regional Food Bank, Foodbank of Southeastern Virginia, Virginia Peninsula Food Bank, Feeding Southwest Virginia, </w:t>
      </w:r>
      <w:proofErr w:type="spellStart"/>
      <w:r w:rsidRPr="0020465B">
        <w:rPr>
          <w:rFonts w:ascii="Arial" w:hAnsi="Arial" w:cs="Arial"/>
        </w:rPr>
        <w:t>Feedmore</w:t>
      </w:r>
      <w:proofErr w:type="spellEnd"/>
      <w:r w:rsidR="00DF562B" w:rsidRPr="0020465B">
        <w:rPr>
          <w:rFonts w:ascii="Arial" w:hAnsi="Arial" w:cs="Arial"/>
        </w:rPr>
        <w:t xml:space="preserve"> [metro</w:t>
      </w:r>
      <w:r w:rsidR="00A34E1F" w:rsidRPr="0020465B">
        <w:rPr>
          <w:rFonts w:ascii="Arial" w:hAnsi="Arial" w:cs="Arial"/>
        </w:rPr>
        <w:t>politan</w:t>
      </w:r>
      <w:r w:rsidR="00DF562B" w:rsidRPr="0020465B">
        <w:rPr>
          <w:rFonts w:ascii="Arial" w:hAnsi="Arial" w:cs="Arial"/>
        </w:rPr>
        <w:t xml:space="preserve"> Richmond]</w:t>
      </w:r>
      <w:r w:rsidRPr="0020465B">
        <w:rPr>
          <w:rFonts w:ascii="Arial" w:hAnsi="Arial" w:cs="Arial"/>
        </w:rPr>
        <w:t xml:space="preserve"> and the Blue Ridge Area Food Bank) indicated that they have taken steps to educate current and prospective food donors about labeling and provided these specific examples:</w:t>
      </w:r>
    </w:p>
    <w:p w14:paraId="49618712" w14:textId="504A121B" w:rsidR="007827A2" w:rsidRPr="0020465B" w:rsidRDefault="00A71B8A" w:rsidP="00A75A04">
      <w:pPr>
        <w:pStyle w:val="ListParagraph"/>
        <w:numPr>
          <w:ilvl w:val="2"/>
          <w:numId w:val="29"/>
        </w:numPr>
        <w:tabs>
          <w:tab w:val="left" w:pos="1080"/>
        </w:tabs>
        <w:rPr>
          <w:rFonts w:ascii="Arial" w:hAnsi="Arial" w:cs="Arial"/>
        </w:rPr>
      </w:pPr>
      <w:r w:rsidRPr="0020465B">
        <w:rPr>
          <w:rFonts w:ascii="Arial" w:hAnsi="Arial" w:cs="Arial"/>
        </w:rPr>
        <w:t xml:space="preserve">Designated Quality Assurance team responsible for supervising the food salvage </w:t>
      </w:r>
      <w:proofErr w:type="gramStart"/>
      <w:r w:rsidRPr="0020465B">
        <w:rPr>
          <w:rFonts w:ascii="Arial" w:hAnsi="Arial" w:cs="Arial"/>
        </w:rPr>
        <w:t>process</w:t>
      </w:r>
      <w:proofErr w:type="gramEnd"/>
    </w:p>
    <w:p w14:paraId="44A5878D" w14:textId="78001A45" w:rsidR="00A71B8A" w:rsidRPr="0020465B" w:rsidRDefault="00A71B8A" w:rsidP="00A75A04">
      <w:pPr>
        <w:pStyle w:val="ListParagraph"/>
        <w:numPr>
          <w:ilvl w:val="2"/>
          <w:numId w:val="29"/>
        </w:numPr>
        <w:tabs>
          <w:tab w:val="left" w:pos="1080"/>
        </w:tabs>
        <w:rPr>
          <w:rFonts w:ascii="Arial" w:hAnsi="Arial" w:cs="Arial"/>
        </w:rPr>
      </w:pPr>
      <w:r w:rsidRPr="0020465B">
        <w:rPr>
          <w:rFonts w:ascii="Arial" w:hAnsi="Arial" w:cs="Arial"/>
        </w:rPr>
        <w:t xml:space="preserve">Have printed guidelines about how long food can be safely </w:t>
      </w:r>
      <w:proofErr w:type="gramStart"/>
      <w:r w:rsidRPr="0020465B">
        <w:rPr>
          <w:rFonts w:ascii="Arial" w:hAnsi="Arial" w:cs="Arial"/>
        </w:rPr>
        <w:t>used</w:t>
      </w:r>
      <w:proofErr w:type="gramEnd"/>
    </w:p>
    <w:p w14:paraId="36FCD110" w14:textId="7A925926" w:rsidR="00A71B8A" w:rsidRPr="0020465B" w:rsidRDefault="00A71B8A" w:rsidP="00A75A04">
      <w:pPr>
        <w:pStyle w:val="ListParagraph"/>
        <w:numPr>
          <w:ilvl w:val="2"/>
          <w:numId w:val="29"/>
        </w:numPr>
        <w:tabs>
          <w:tab w:val="left" w:pos="1080"/>
        </w:tabs>
        <w:rPr>
          <w:rFonts w:ascii="Arial" w:hAnsi="Arial" w:cs="Arial"/>
        </w:rPr>
      </w:pPr>
      <w:r w:rsidRPr="0020465B">
        <w:rPr>
          <w:rFonts w:ascii="Arial" w:hAnsi="Arial" w:cs="Arial"/>
        </w:rPr>
        <w:t xml:space="preserve">Have staff available to answer questions from food donor organizations about date </w:t>
      </w:r>
      <w:proofErr w:type="gramStart"/>
      <w:r w:rsidRPr="0020465B">
        <w:rPr>
          <w:rFonts w:ascii="Arial" w:hAnsi="Arial" w:cs="Arial"/>
        </w:rPr>
        <w:t>labels</w:t>
      </w:r>
      <w:proofErr w:type="gramEnd"/>
    </w:p>
    <w:p w14:paraId="5B730DE6" w14:textId="62C72D59" w:rsidR="00A71B8A" w:rsidRPr="0020465B" w:rsidRDefault="00A71B8A" w:rsidP="00A75A04">
      <w:pPr>
        <w:pStyle w:val="ListParagraph"/>
        <w:numPr>
          <w:ilvl w:val="0"/>
          <w:numId w:val="29"/>
        </w:numPr>
        <w:tabs>
          <w:tab w:val="left" w:pos="1080"/>
        </w:tabs>
        <w:rPr>
          <w:rFonts w:ascii="Arial" w:hAnsi="Arial" w:cs="Arial"/>
        </w:rPr>
      </w:pPr>
      <w:r w:rsidRPr="0020465B">
        <w:rPr>
          <w:rFonts w:ascii="Arial" w:hAnsi="Arial" w:cs="Arial"/>
          <w:u w:val="single"/>
        </w:rPr>
        <w:t>Purchasing</w:t>
      </w:r>
      <w:r w:rsidRPr="0020465B">
        <w:rPr>
          <w:rFonts w:ascii="Arial" w:hAnsi="Arial" w:cs="Arial"/>
        </w:rPr>
        <w:t>:</w:t>
      </w:r>
    </w:p>
    <w:p w14:paraId="18CDC70F" w14:textId="70705312" w:rsidR="00A71B8A" w:rsidRPr="0020465B" w:rsidRDefault="00A71B8A" w:rsidP="00A75A04">
      <w:pPr>
        <w:pStyle w:val="ListParagraph"/>
        <w:numPr>
          <w:ilvl w:val="2"/>
          <w:numId w:val="24"/>
        </w:numPr>
        <w:tabs>
          <w:tab w:val="left" w:pos="2115"/>
        </w:tabs>
        <w:rPr>
          <w:rFonts w:ascii="Arial" w:hAnsi="Arial" w:cs="Arial"/>
        </w:rPr>
      </w:pPr>
      <w:r w:rsidRPr="0020465B">
        <w:rPr>
          <w:rFonts w:ascii="Arial" w:hAnsi="Arial" w:cs="Arial"/>
        </w:rPr>
        <w:t xml:space="preserve">Take an accurate inventory before ordering </w:t>
      </w:r>
      <w:proofErr w:type="gramStart"/>
      <w:r w:rsidRPr="0020465B">
        <w:rPr>
          <w:rFonts w:ascii="Arial" w:hAnsi="Arial" w:cs="Arial"/>
        </w:rPr>
        <w:t>food</w:t>
      </w:r>
      <w:proofErr w:type="gramEnd"/>
    </w:p>
    <w:p w14:paraId="0E239FBA" w14:textId="4616AA98" w:rsidR="00A71B8A" w:rsidRPr="0020465B" w:rsidRDefault="00A71B8A" w:rsidP="00A75A04">
      <w:pPr>
        <w:pStyle w:val="ListParagraph"/>
        <w:numPr>
          <w:ilvl w:val="1"/>
          <w:numId w:val="29"/>
        </w:numPr>
        <w:tabs>
          <w:tab w:val="left" w:pos="1080"/>
        </w:tabs>
        <w:rPr>
          <w:rFonts w:ascii="Arial" w:hAnsi="Arial" w:cs="Arial"/>
        </w:rPr>
      </w:pPr>
      <w:r w:rsidRPr="0020465B">
        <w:rPr>
          <w:rFonts w:ascii="Arial" w:hAnsi="Arial" w:cs="Arial"/>
        </w:rPr>
        <w:t xml:space="preserve">Receive surplus or odd-shaped produce from farms or wholesalers that would otherwise be wasted and sell it at a </w:t>
      </w:r>
      <w:proofErr w:type="gramStart"/>
      <w:r w:rsidRPr="0020465B">
        <w:rPr>
          <w:rFonts w:ascii="Arial" w:hAnsi="Arial" w:cs="Arial"/>
        </w:rPr>
        <w:t>discount</w:t>
      </w:r>
      <w:proofErr w:type="gramEnd"/>
    </w:p>
    <w:p w14:paraId="6E9B756A" w14:textId="04378812" w:rsidR="00A71B8A" w:rsidRPr="0020465B" w:rsidRDefault="00A71B8A" w:rsidP="00A75A04">
      <w:pPr>
        <w:pStyle w:val="ListParagraph"/>
        <w:numPr>
          <w:ilvl w:val="1"/>
          <w:numId w:val="29"/>
        </w:numPr>
        <w:tabs>
          <w:tab w:val="left" w:pos="1080"/>
        </w:tabs>
        <w:rPr>
          <w:rFonts w:ascii="Arial" w:hAnsi="Arial" w:cs="Arial"/>
        </w:rPr>
      </w:pPr>
      <w:r w:rsidRPr="0020465B">
        <w:rPr>
          <w:rFonts w:ascii="Arial" w:hAnsi="Arial" w:cs="Arial"/>
        </w:rPr>
        <w:t xml:space="preserve">Communicate with suppliers and/or donors on ways to reduce food </w:t>
      </w:r>
      <w:proofErr w:type="gramStart"/>
      <w:r w:rsidRPr="0020465B">
        <w:rPr>
          <w:rFonts w:ascii="Arial" w:hAnsi="Arial" w:cs="Arial"/>
        </w:rPr>
        <w:t>waste</w:t>
      </w:r>
      <w:proofErr w:type="gramEnd"/>
    </w:p>
    <w:p w14:paraId="616BCED6" w14:textId="6996774F" w:rsidR="00E168E2" w:rsidRPr="0020465B" w:rsidRDefault="00E168E2" w:rsidP="00A75A04">
      <w:pPr>
        <w:pStyle w:val="ListParagraph"/>
        <w:numPr>
          <w:ilvl w:val="1"/>
          <w:numId w:val="29"/>
        </w:numPr>
        <w:tabs>
          <w:tab w:val="left" w:pos="1080"/>
        </w:tabs>
        <w:rPr>
          <w:rFonts w:ascii="Arial" w:hAnsi="Arial" w:cs="Arial"/>
        </w:rPr>
      </w:pPr>
      <w:r w:rsidRPr="0020465B">
        <w:rPr>
          <w:rFonts w:ascii="Arial" w:hAnsi="Arial" w:cs="Arial"/>
        </w:rPr>
        <w:t>Use food waste reduction as a key indicator in operations, supply chain</w:t>
      </w:r>
      <w:r w:rsidR="00091B90" w:rsidRPr="0020465B">
        <w:rPr>
          <w:rFonts w:ascii="Arial" w:hAnsi="Arial" w:cs="Arial"/>
        </w:rPr>
        <w:t>,</w:t>
      </w:r>
      <w:r w:rsidRPr="0020465B">
        <w:rPr>
          <w:rFonts w:ascii="Arial" w:hAnsi="Arial" w:cs="Arial"/>
        </w:rPr>
        <w:t xml:space="preserve"> and employee </w:t>
      </w:r>
      <w:proofErr w:type="gramStart"/>
      <w:r w:rsidRPr="0020465B">
        <w:rPr>
          <w:rFonts w:ascii="Arial" w:hAnsi="Arial" w:cs="Arial"/>
        </w:rPr>
        <w:t>performance</w:t>
      </w:r>
      <w:proofErr w:type="gramEnd"/>
    </w:p>
    <w:p w14:paraId="76A32613" w14:textId="77777777" w:rsidR="00E3581D" w:rsidRPr="0020465B" w:rsidRDefault="00E3581D" w:rsidP="00A75A04">
      <w:pPr>
        <w:pStyle w:val="ListParagraph"/>
        <w:numPr>
          <w:ilvl w:val="0"/>
          <w:numId w:val="29"/>
        </w:numPr>
        <w:tabs>
          <w:tab w:val="left" w:pos="1080"/>
        </w:tabs>
        <w:rPr>
          <w:rFonts w:ascii="Arial" w:hAnsi="Arial" w:cs="Arial"/>
        </w:rPr>
      </w:pPr>
      <w:r w:rsidRPr="0020465B">
        <w:rPr>
          <w:rFonts w:ascii="Arial" w:hAnsi="Arial" w:cs="Arial"/>
          <w:u w:val="single"/>
        </w:rPr>
        <w:t>Food Preparation and Storage</w:t>
      </w:r>
      <w:r w:rsidRPr="0020465B">
        <w:rPr>
          <w:rFonts w:ascii="Arial" w:hAnsi="Arial" w:cs="Arial"/>
        </w:rPr>
        <w:t xml:space="preserve">: </w:t>
      </w:r>
    </w:p>
    <w:p w14:paraId="6BF8932C" w14:textId="77777777" w:rsidR="00E3581D" w:rsidRPr="0020465B" w:rsidRDefault="00E3581D" w:rsidP="00A75A04">
      <w:pPr>
        <w:pStyle w:val="ListParagraph"/>
        <w:numPr>
          <w:ilvl w:val="1"/>
          <w:numId w:val="29"/>
        </w:numPr>
        <w:tabs>
          <w:tab w:val="left" w:pos="900"/>
        </w:tabs>
        <w:rPr>
          <w:rFonts w:ascii="Arial" w:hAnsi="Arial" w:cs="Arial"/>
        </w:rPr>
      </w:pPr>
      <w:r w:rsidRPr="0020465B">
        <w:rPr>
          <w:rFonts w:ascii="Arial" w:hAnsi="Arial" w:cs="Arial"/>
        </w:rPr>
        <w:t xml:space="preserve">Utilize a first-in-first out (FIFO) method of using ingredients when preparing </w:t>
      </w:r>
      <w:proofErr w:type="gramStart"/>
      <w:r w:rsidRPr="0020465B">
        <w:rPr>
          <w:rFonts w:ascii="Arial" w:hAnsi="Arial" w:cs="Arial"/>
        </w:rPr>
        <w:t>food</w:t>
      </w:r>
      <w:proofErr w:type="gramEnd"/>
    </w:p>
    <w:p w14:paraId="3A32EAF5" w14:textId="77777777" w:rsidR="00E3581D" w:rsidRPr="0020465B" w:rsidRDefault="00E3581D" w:rsidP="00A75A04">
      <w:pPr>
        <w:pStyle w:val="ListParagraph"/>
        <w:numPr>
          <w:ilvl w:val="1"/>
          <w:numId w:val="29"/>
        </w:numPr>
        <w:tabs>
          <w:tab w:val="left" w:pos="900"/>
        </w:tabs>
        <w:rPr>
          <w:rFonts w:ascii="Arial" w:hAnsi="Arial" w:cs="Arial"/>
        </w:rPr>
      </w:pPr>
      <w:r w:rsidRPr="0020465B">
        <w:rPr>
          <w:rFonts w:ascii="Arial" w:hAnsi="Arial" w:cs="Arial"/>
        </w:rPr>
        <w:t xml:space="preserve">Train staff on knife skills to make more efficient knife cuts to use more of the food being </w:t>
      </w:r>
      <w:proofErr w:type="gramStart"/>
      <w:r w:rsidRPr="0020465B">
        <w:rPr>
          <w:rFonts w:ascii="Arial" w:hAnsi="Arial" w:cs="Arial"/>
        </w:rPr>
        <w:t>prepared</w:t>
      </w:r>
      <w:proofErr w:type="gramEnd"/>
    </w:p>
    <w:p w14:paraId="4E6C891A" w14:textId="0D918221" w:rsidR="00E3581D" w:rsidRPr="0020465B" w:rsidRDefault="00E3581D" w:rsidP="00A75A04">
      <w:pPr>
        <w:pStyle w:val="ListParagraph"/>
        <w:numPr>
          <w:ilvl w:val="1"/>
          <w:numId w:val="29"/>
        </w:numPr>
        <w:tabs>
          <w:tab w:val="left" w:pos="900"/>
        </w:tabs>
        <w:rPr>
          <w:rFonts w:ascii="Arial" w:hAnsi="Arial" w:cs="Arial"/>
        </w:rPr>
      </w:pPr>
      <w:r w:rsidRPr="0020465B">
        <w:rPr>
          <w:rFonts w:ascii="Arial" w:hAnsi="Arial" w:cs="Arial"/>
        </w:rPr>
        <w:t xml:space="preserve">Train staff on storage techniques for different foods </w:t>
      </w:r>
    </w:p>
    <w:p w14:paraId="34D48AF4" w14:textId="77777777" w:rsidR="00E3581D" w:rsidRPr="0020465B" w:rsidRDefault="00E3581D" w:rsidP="00A75A04">
      <w:pPr>
        <w:pStyle w:val="ListParagraph"/>
        <w:numPr>
          <w:ilvl w:val="1"/>
          <w:numId w:val="29"/>
        </w:numPr>
        <w:tabs>
          <w:tab w:val="left" w:pos="900"/>
        </w:tabs>
        <w:rPr>
          <w:rFonts w:ascii="Arial" w:hAnsi="Arial" w:cs="Arial"/>
        </w:rPr>
      </w:pPr>
      <w:r w:rsidRPr="0020465B">
        <w:rPr>
          <w:rFonts w:ascii="Arial" w:hAnsi="Arial" w:cs="Arial"/>
        </w:rPr>
        <w:t xml:space="preserve">Use see-through storage containers to easily see what is available and to keep an eye on </w:t>
      </w:r>
      <w:proofErr w:type="gramStart"/>
      <w:r w:rsidRPr="0020465B">
        <w:rPr>
          <w:rFonts w:ascii="Arial" w:hAnsi="Arial" w:cs="Arial"/>
        </w:rPr>
        <w:t>freshness</w:t>
      </w:r>
      <w:proofErr w:type="gramEnd"/>
    </w:p>
    <w:p w14:paraId="3D141C9B" w14:textId="7A227D2D" w:rsidR="00E168E2" w:rsidRPr="0020465B" w:rsidRDefault="00DF562B" w:rsidP="00A75A04">
      <w:pPr>
        <w:pStyle w:val="ListParagraph"/>
        <w:numPr>
          <w:ilvl w:val="0"/>
          <w:numId w:val="29"/>
        </w:numPr>
        <w:tabs>
          <w:tab w:val="left" w:pos="1080"/>
        </w:tabs>
        <w:rPr>
          <w:rFonts w:ascii="Arial" w:hAnsi="Arial" w:cs="Arial"/>
        </w:rPr>
      </w:pPr>
      <w:r w:rsidRPr="0020465B">
        <w:rPr>
          <w:rFonts w:ascii="Arial" w:hAnsi="Arial" w:cs="Arial"/>
          <w:u w:val="single"/>
        </w:rPr>
        <w:t>Set Up and Display</w:t>
      </w:r>
      <w:r w:rsidRPr="0020465B">
        <w:rPr>
          <w:rFonts w:ascii="Arial" w:hAnsi="Arial" w:cs="Arial"/>
        </w:rPr>
        <w:t>:</w:t>
      </w:r>
    </w:p>
    <w:p w14:paraId="18292DEC" w14:textId="469118DF" w:rsidR="00DF562B" w:rsidRPr="0020465B" w:rsidRDefault="00DF562B" w:rsidP="00A75A04">
      <w:pPr>
        <w:pStyle w:val="ListParagraph"/>
        <w:numPr>
          <w:ilvl w:val="1"/>
          <w:numId w:val="29"/>
        </w:numPr>
        <w:tabs>
          <w:tab w:val="left" w:pos="1080"/>
        </w:tabs>
        <w:rPr>
          <w:rFonts w:ascii="Arial" w:hAnsi="Arial" w:cs="Arial"/>
        </w:rPr>
      </w:pPr>
      <w:r w:rsidRPr="0020465B">
        <w:rPr>
          <w:rFonts w:ascii="Arial" w:hAnsi="Arial" w:cs="Arial"/>
        </w:rPr>
        <w:t xml:space="preserve">Make perishable items available to agencies at no </w:t>
      </w:r>
      <w:proofErr w:type="gramStart"/>
      <w:r w:rsidRPr="0020465B">
        <w:rPr>
          <w:rFonts w:ascii="Arial" w:hAnsi="Arial" w:cs="Arial"/>
        </w:rPr>
        <w:t>cost</w:t>
      </w:r>
      <w:proofErr w:type="gramEnd"/>
    </w:p>
    <w:p w14:paraId="4773F3C9" w14:textId="75499134" w:rsidR="00DF562B" w:rsidRPr="0020465B" w:rsidRDefault="00DF562B" w:rsidP="00A75A04">
      <w:pPr>
        <w:pStyle w:val="ListParagraph"/>
        <w:numPr>
          <w:ilvl w:val="1"/>
          <w:numId w:val="29"/>
        </w:numPr>
        <w:tabs>
          <w:tab w:val="left" w:pos="1080"/>
        </w:tabs>
        <w:rPr>
          <w:rFonts w:ascii="Arial" w:hAnsi="Arial" w:cs="Arial"/>
        </w:rPr>
      </w:pPr>
      <w:r w:rsidRPr="0020465B">
        <w:rPr>
          <w:rFonts w:ascii="Arial" w:hAnsi="Arial" w:cs="Arial"/>
        </w:rPr>
        <w:t xml:space="preserve">Encourage produce displays at pantries to encourage the selection of produce and perishable </w:t>
      </w:r>
      <w:proofErr w:type="gramStart"/>
      <w:r w:rsidRPr="0020465B">
        <w:rPr>
          <w:rFonts w:ascii="Arial" w:hAnsi="Arial" w:cs="Arial"/>
        </w:rPr>
        <w:t>items</w:t>
      </w:r>
      <w:proofErr w:type="gramEnd"/>
    </w:p>
    <w:p w14:paraId="232CC0E1" w14:textId="2FDC849C" w:rsidR="00DC7755" w:rsidRPr="0020465B" w:rsidRDefault="00DC7755" w:rsidP="00DC7755">
      <w:pPr>
        <w:tabs>
          <w:tab w:val="left" w:pos="900"/>
        </w:tabs>
        <w:rPr>
          <w:rFonts w:ascii="Arial" w:hAnsi="Arial" w:cs="Arial"/>
        </w:rPr>
      </w:pPr>
      <w:r w:rsidRPr="0020465B">
        <w:rPr>
          <w:rFonts w:ascii="Arial" w:hAnsi="Arial" w:cs="Arial"/>
        </w:rPr>
        <w:t>Other specific examples provided in survey responses:</w:t>
      </w:r>
    </w:p>
    <w:p w14:paraId="6CC9AA85" w14:textId="1D0871BC" w:rsidR="00892EB9" w:rsidRPr="0020465B" w:rsidRDefault="00892EB9" w:rsidP="00A75A04">
      <w:pPr>
        <w:pStyle w:val="ListParagraph"/>
        <w:numPr>
          <w:ilvl w:val="0"/>
          <w:numId w:val="24"/>
        </w:numPr>
        <w:rPr>
          <w:rFonts w:ascii="Arial" w:hAnsi="Arial" w:cs="Arial"/>
        </w:rPr>
      </w:pPr>
      <w:r w:rsidRPr="0020465B">
        <w:rPr>
          <w:rFonts w:ascii="Arial" w:hAnsi="Arial" w:cs="Arial"/>
        </w:rPr>
        <w:t>Albertson’s (Safeway and Balducci’s) have implemented a program called “Fresh Rescue</w:t>
      </w:r>
      <w:r w:rsidR="00091B90" w:rsidRPr="0020465B">
        <w:rPr>
          <w:rFonts w:ascii="Arial" w:hAnsi="Arial" w:cs="Arial"/>
        </w:rPr>
        <w:t>”</w:t>
      </w:r>
      <w:r w:rsidRPr="0020465B">
        <w:rPr>
          <w:rFonts w:ascii="Arial" w:hAnsi="Arial" w:cs="Arial"/>
        </w:rPr>
        <w:t>, which has a goal of diverting all food waste from being landfilled by 2030. For items marked with a “best by” date, they make sure to freeze them by that date so that the food can be donated. Currently, they are working with yogurt manufacturers on expiration dates.</w:t>
      </w:r>
    </w:p>
    <w:p w14:paraId="0F9FA728" w14:textId="77777777" w:rsidR="00892EB9" w:rsidRPr="0020465B" w:rsidRDefault="00892EB9" w:rsidP="00A75A04">
      <w:pPr>
        <w:pStyle w:val="ListParagraph"/>
        <w:numPr>
          <w:ilvl w:val="0"/>
          <w:numId w:val="24"/>
        </w:numPr>
        <w:rPr>
          <w:rFonts w:ascii="Arial" w:hAnsi="Arial" w:cs="Arial"/>
        </w:rPr>
      </w:pPr>
      <w:r w:rsidRPr="0020465B">
        <w:rPr>
          <w:rFonts w:ascii="Arial" w:hAnsi="Arial" w:cs="Arial"/>
        </w:rPr>
        <w:t>Prince William County Schools, which operates the Commonwealth’s second-largest school district with more than 90,000 students and 95 buildings, has conducted food waste audits.</w:t>
      </w:r>
    </w:p>
    <w:p w14:paraId="7ADC604D" w14:textId="77777777" w:rsidR="00892EB9" w:rsidRPr="0020465B" w:rsidRDefault="00892EB9" w:rsidP="00A75A04">
      <w:pPr>
        <w:pStyle w:val="ListParagraph"/>
        <w:numPr>
          <w:ilvl w:val="0"/>
          <w:numId w:val="24"/>
        </w:numPr>
        <w:rPr>
          <w:rFonts w:ascii="Arial" w:hAnsi="Arial" w:cs="Arial"/>
        </w:rPr>
      </w:pPr>
      <w:r w:rsidRPr="0020465B">
        <w:rPr>
          <w:rFonts w:ascii="Arial" w:hAnsi="Arial" w:cs="Arial"/>
        </w:rPr>
        <w:t>Both Prince William County Schools and Mathews County Public Schools track their organic waste.</w:t>
      </w:r>
    </w:p>
    <w:p w14:paraId="736761B5" w14:textId="7B6C70FB" w:rsidR="00892EB9" w:rsidRPr="0020465B" w:rsidRDefault="00892EB9" w:rsidP="00A75A04">
      <w:pPr>
        <w:pStyle w:val="ListParagraph"/>
        <w:numPr>
          <w:ilvl w:val="0"/>
          <w:numId w:val="24"/>
        </w:numPr>
        <w:rPr>
          <w:rFonts w:ascii="Arial" w:hAnsi="Arial" w:cs="Arial"/>
        </w:rPr>
      </w:pPr>
      <w:r w:rsidRPr="0020465B">
        <w:rPr>
          <w:rFonts w:ascii="Arial" w:hAnsi="Arial" w:cs="Arial"/>
        </w:rPr>
        <w:t>Mathews County Public Schools indicated they also send order estimates more frequently to better align production planning with order timing, use food waste reduction as a key indicator in operations, supply chain</w:t>
      </w:r>
      <w:r w:rsidR="00091B90" w:rsidRPr="0020465B">
        <w:rPr>
          <w:rFonts w:ascii="Arial" w:hAnsi="Arial" w:cs="Arial"/>
        </w:rPr>
        <w:t>,</w:t>
      </w:r>
      <w:r w:rsidRPr="0020465B">
        <w:rPr>
          <w:rFonts w:ascii="Arial" w:hAnsi="Arial" w:cs="Arial"/>
        </w:rPr>
        <w:t xml:space="preserve"> and employee performance</w:t>
      </w:r>
      <w:r w:rsidR="00091B90" w:rsidRPr="0020465B">
        <w:rPr>
          <w:rFonts w:ascii="Arial" w:hAnsi="Arial" w:cs="Arial"/>
        </w:rPr>
        <w:t>,</w:t>
      </w:r>
      <w:r w:rsidRPr="0020465B">
        <w:rPr>
          <w:rFonts w:ascii="Arial" w:hAnsi="Arial" w:cs="Arial"/>
        </w:rPr>
        <w:t xml:space="preserve"> and reconstitute stalky vegetables that have wilted by immersing them in warm water.</w:t>
      </w:r>
    </w:p>
    <w:p w14:paraId="601C40C8" w14:textId="530AA5D0" w:rsidR="00892EB9" w:rsidRPr="0020465B" w:rsidRDefault="00892EB9" w:rsidP="00A75A04">
      <w:pPr>
        <w:pStyle w:val="ListParagraph"/>
        <w:numPr>
          <w:ilvl w:val="0"/>
          <w:numId w:val="24"/>
        </w:numPr>
        <w:rPr>
          <w:rFonts w:ascii="Arial" w:hAnsi="Arial" w:cs="Arial"/>
        </w:rPr>
      </w:pPr>
      <w:r w:rsidRPr="0020465B">
        <w:rPr>
          <w:rFonts w:ascii="Arial" w:hAnsi="Arial" w:cs="Arial"/>
        </w:rPr>
        <w:lastRenderedPageBreak/>
        <w:t>Alleghany-Highlands Public Schools cooks</w:t>
      </w:r>
      <w:r w:rsidR="00091B90" w:rsidRPr="0020465B">
        <w:rPr>
          <w:rFonts w:ascii="Arial" w:hAnsi="Arial" w:cs="Arial"/>
        </w:rPr>
        <w:t>/</w:t>
      </w:r>
      <w:r w:rsidRPr="0020465B">
        <w:rPr>
          <w:rFonts w:ascii="Arial" w:hAnsi="Arial" w:cs="Arial"/>
        </w:rPr>
        <w:t>freezes</w:t>
      </w:r>
      <w:r w:rsidR="00091B90" w:rsidRPr="0020465B">
        <w:rPr>
          <w:rFonts w:ascii="Arial" w:hAnsi="Arial" w:cs="Arial"/>
        </w:rPr>
        <w:t>/</w:t>
      </w:r>
      <w:r w:rsidRPr="0020465B">
        <w:rPr>
          <w:rFonts w:ascii="Arial" w:hAnsi="Arial" w:cs="Arial"/>
        </w:rPr>
        <w:t>juices</w:t>
      </w:r>
      <w:r w:rsidR="00091B90" w:rsidRPr="0020465B">
        <w:rPr>
          <w:rFonts w:ascii="Arial" w:hAnsi="Arial" w:cs="Arial"/>
        </w:rPr>
        <w:t>/</w:t>
      </w:r>
      <w:r w:rsidRPr="0020465B">
        <w:rPr>
          <w:rFonts w:ascii="Arial" w:hAnsi="Arial" w:cs="Arial"/>
        </w:rPr>
        <w:t>otherwise processes foods that are approaching the end of their peak freshness to prolong their useful life.</w:t>
      </w:r>
    </w:p>
    <w:p w14:paraId="36EE2561" w14:textId="262AC8B0" w:rsidR="00892EB9" w:rsidRPr="0020465B" w:rsidRDefault="00892EB9" w:rsidP="00A75A04">
      <w:pPr>
        <w:pStyle w:val="ListParagraph"/>
        <w:numPr>
          <w:ilvl w:val="0"/>
          <w:numId w:val="24"/>
        </w:numPr>
        <w:rPr>
          <w:rFonts w:ascii="Arial" w:hAnsi="Arial" w:cs="Arial"/>
        </w:rPr>
      </w:pPr>
      <w:r w:rsidRPr="0020465B">
        <w:rPr>
          <w:rFonts w:ascii="Arial" w:hAnsi="Arial" w:cs="Arial"/>
        </w:rPr>
        <w:t>Fa</w:t>
      </w:r>
      <w:r w:rsidR="00091B90" w:rsidRPr="0020465B">
        <w:rPr>
          <w:rFonts w:ascii="Arial" w:hAnsi="Arial" w:cs="Arial"/>
        </w:rPr>
        <w:t>irfax County public schools</w:t>
      </w:r>
      <w:r w:rsidRPr="0020465B">
        <w:rPr>
          <w:rFonts w:ascii="Arial" w:hAnsi="Arial" w:cs="Arial"/>
        </w:rPr>
        <w:t xml:space="preserve"> uses these food waste reduction strategies: send order estimates more frequently to better align production planning w</w:t>
      </w:r>
      <w:r w:rsidR="00091B90" w:rsidRPr="0020465B">
        <w:rPr>
          <w:rFonts w:ascii="Arial" w:hAnsi="Arial" w:cs="Arial"/>
        </w:rPr>
        <w:t>ith order timings; communicat</w:t>
      </w:r>
      <w:r w:rsidR="00E221C7" w:rsidRPr="0020465B">
        <w:rPr>
          <w:rFonts w:ascii="Arial" w:hAnsi="Arial" w:cs="Arial"/>
        </w:rPr>
        <w:t>e</w:t>
      </w:r>
      <w:r w:rsidRPr="0020465B">
        <w:rPr>
          <w:rFonts w:ascii="Arial" w:hAnsi="Arial" w:cs="Arial"/>
        </w:rPr>
        <w:t xml:space="preserve"> with suppliers on ways to reduce food waste; requir</w:t>
      </w:r>
      <w:r w:rsidR="00091B90" w:rsidRPr="0020465B">
        <w:rPr>
          <w:rFonts w:ascii="Arial" w:hAnsi="Arial" w:cs="Arial"/>
        </w:rPr>
        <w:t>e</w:t>
      </w:r>
      <w:r w:rsidRPr="0020465B">
        <w:rPr>
          <w:rFonts w:ascii="Arial" w:hAnsi="Arial" w:cs="Arial"/>
        </w:rPr>
        <w:t xml:space="preserve"> suppliers to have a food waste reduction or donation program; cook</w:t>
      </w:r>
      <w:r w:rsidR="00091B90" w:rsidRPr="0020465B">
        <w:rPr>
          <w:rFonts w:ascii="Arial" w:hAnsi="Arial" w:cs="Arial"/>
        </w:rPr>
        <w:t>/</w:t>
      </w:r>
      <w:r w:rsidRPr="0020465B">
        <w:rPr>
          <w:rFonts w:ascii="Arial" w:hAnsi="Arial" w:cs="Arial"/>
        </w:rPr>
        <w:t>freez</w:t>
      </w:r>
      <w:r w:rsidR="00091B90" w:rsidRPr="0020465B">
        <w:rPr>
          <w:rFonts w:ascii="Arial" w:hAnsi="Arial" w:cs="Arial"/>
        </w:rPr>
        <w:t>e/</w:t>
      </w:r>
      <w:r w:rsidRPr="0020465B">
        <w:rPr>
          <w:rFonts w:ascii="Arial" w:hAnsi="Arial" w:cs="Arial"/>
        </w:rPr>
        <w:t>juic</w:t>
      </w:r>
      <w:r w:rsidR="00091B90" w:rsidRPr="0020465B">
        <w:rPr>
          <w:rFonts w:ascii="Arial" w:hAnsi="Arial" w:cs="Arial"/>
        </w:rPr>
        <w:t>e/</w:t>
      </w:r>
      <w:r w:rsidRPr="0020465B">
        <w:rPr>
          <w:rFonts w:ascii="Arial" w:hAnsi="Arial" w:cs="Arial"/>
        </w:rPr>
        <w:t xml:space="preserve">otherwise process foods that are approaching the end of their peak freshness to prolong their useful life; </w:t>
      </w:r>
      <w:r w:rsidR="00E24CFF" w:rsidRPr="0020465B">
        <w:rPr>
          <w:rFonts w:ascii="Arial" w:hAnsi="Arial" w:cs="Arial"/>
        </w:rPr>
        <w:t>and</w:t>
      </w:r>
      <w:r w:rsidRPr="0020465B">
        <w:rPr>
          <w:rFonts w:ascii="Arial" w:hAnsi="Arial" w:cs="Arial"/>
        </w:rPr>
        <w:t xml:space="preserve"> extend lunch period from 20 to 30 minutes.</w:t>
      </w:r>
    </w:p>
    <w:p w14:paraId="065133DE" w14:textId="43B37E43" w:rsidR="007F3F43" w:rsidRPr="0020465B" w:rsidRDefault="007F3F43" w:rsidP="00A75A04">
      <w:pPr>
        <w:pStyle w:val="ListParagraph"/>
        <w:numPr>
          <w:ilvl w:val="0"/>
          <w:numId w:val="24"/>
        </w:numPr>
        <w:tabs>
          <w:tab w:val="left" w:pos="2115"/>
        </w:tabs>
        <w:rPr>
          <w:rFonts w:ascii="Arial" w:hAnsi="Arial" w:cs="Arial"/>
        </w:rPr>
      </w:pPr>
      <w:r w:rsidRPr="0020465B">
        <w:rPr>
          <w:rFonts w:ascii="Arial" w:hAnsi="Arial" w:cs="Arial"/>
        </w:rPr>
        <w:t xml:space="preserve">The University of Virginia (UVA) has done food waste audits at the dish return sites in the dining halls. This year they increased the frequency of the food waste audits </w:t>
      </w:r>
      <w:proofErr w:type="gramStart"/>
      <w:r w:rsidRPr="0020465B">
        <w:rPr>
          <w:rFonts w:ascii="Arial" w:hAnsi="Arial" w:cs="Arial"/>
        </w:rPr>
        <w:t>in order to</w:t>
      </w:r>
      <w:proofErr w:type="gramEnd"/>
      <w:r w:rsidRPr="0020465B">
        <w:rPr>
          <w:rFonts w:ascii="Arial" w:hAnsi="Arial" w:cs="Arial"/>
        </w:rPr>
        <w:t xml:space="preserve"> get more accurate and helpful data on post-consumer food waste and to bring awareness to the issue of food waste. UVA has also implemented a centralized waste system in all academic buildings and continually refines its outreach and engagement strategies. </w:t>
      </w:r>
      <w:r w:rsidR="007B472C" w:rsidRPr="0020465B">
        <w:rPr>
          <w:rFonts w:ascii="Arial" w:hAnsi="Arial" w:cs="Arial"/>
        </w:rPr>
        <w:t xml:space="preserve">UVA Green Dining, a group of student interns directed by the Sustainability Coordinator, works on </w:t>
      </w:r>
      <w:r w:rsidR="00A235AD">
        <w:rPr>
          <w:rFonts w:ascii="Arial" w:hAnsi="Arial" w:cs="Arial"/>
        </w:rPr>
        <w:t>g</w:t>
      </w:r>
      <w:r w:rsidR="007B472C" w:rsidRPr="0020465B">
        <w:rPr>
          <w:rFonts w:ascii="Arial" w:hAnsi="Arial" w:cs="Arial"/>
        </w:rPr>
        <w:t>rounds to provide locally sourced food, reduce waste</w:t>
      </w:r>
      <w:r w:rsidR="00091B90" w:rsidRPr="0020465B">
        <w:rPr>
          <w:rFonts w:ascii="Arial" w:hAnsi="Arial" w:cs="Arial"/>
        </w:rPr>
        <w:t>,</w:t>
      </w:r>
      <w:r w:rsidR="007B472C" w:rsidRPr="0020465B">
        <w:rPr>
          <w:rFonts w:ascii="Arial" w:hAnsi="Arial" w:cs="Arial"/>
        </w:rPr>
        <w:t xml:space="preserve"> and educate students on the importance of food sustainability. Green Dining endeavors to help UVA reach its sustainability goals and promote sustainable eating within the UVA community.</w:t>
      </w:r>
    </w:p>
    <w:p w14:paraId="6DB4477A" w14:textId="22AE563D" w:rsidR="007F3F43" w:rsidRPr="0020465B" w:rsidRDefault="005E681C" w:rsidP="00A75A04">
      <w:pPr>
        <w:pStyle w:val="ListParagraph"/>
        <w:numPr>
          <w:ilvl w:val="0"/>
          <w:numId w:val="24"/>
        </w:numPr>
        <w:tabs>
          <w:tab w:val="left" w:pos="2115"/>
        </w:tabs>
        <w:rPr>
          <w:rFonts w:ascii="Arial" w:hAnsi="Arial" w:cs="Arial"/>
        </w:rPr>
      </w:pPr>
      <w:r w:rsidRPr="0020465B">
        <w:rPr>
          <w:rFonts w:ascii="Arial" w:hAnsi="Arial" w:cs="Arial"/>
        </w:rPr>
        <w:t>Virginia Commonwealth University (VCU) contracts their food services and operations to a third party. The vendor continually assesses food waste and adjusts production and ordering and conducts food waste awareness promotional campaigns to reduce food waste.</w:t>
      </w:r>
      <w:r w:rsidR="007E4D71" w:rsidRPr="0020465B">
        <w:rPr>
          <w:rFonts w:ascii="Arial" w:hAnsi="Arial" w:cs="Arial"/>
        </w:rPr>
        <w:t xml:space="preserve"> </w:t>
      </w:r>
      <w:r w:rsidR="007B472C" w:rsidRPr="0020465B">
        <w:rPr>
          <w:rFonts w:ascii="Arial" w:hAnsi="Arial" w:cs="Arial"/>
        </w:rPr>
        <w:t xml:space="preserve">Students are served rather than self-serve, which has reduced food waste. </w:t>
      </w:r>
      <w:r w:rsidR="007E4D71" w:rsidRPr="0020465B">
        <w:rPr>
          <w:rFonts w:ascii="Arial" w:hAnsi="Arial" w:cs="Arial"/>
        </w:rPr>
        <w:t>VCU also grows microgreens on campus for consumption in their dining halls.</w:t>
      </w:r>
    </w:p>
    <w:p w14:paraId="790A52F7" w14:textId="0BBB1879" w:rsidR="00846BB9" w:rsidRPr="0020465B" w:rsidRDefault="005E681C" w:rsidP="00A75A04">
      <w:pPr>
        <w:pStyle w:val="ListParagraph"/>
        <w:numPr>
          <w:ilvl w:val="0"/>
          <w:numId w:val="20"/>
        </w:numPr>
        <w:rPr>
          <w:rFonts w:ascii="Arial" w:hAnsi="Arial" w:cs="Arial"/>
        </w:rPr>
      </w:pPr>
      <w:r w:rsidRPr="0020465B">
        <w:rPr>
          <w:rFonts w:ascii="Arial" w:hAnsi="Arial" w:cs="Arial"/>
        </w:rPr>
        <w:t>James Madison University (JMU) has conducted food waste audits on the customer-facing side of residential dining halls. The audits have helped inform and guide messaging towards students/customers in reducing post-consumer food waste and illuminated areas where most food waste occurs, which helps in developing outreach messaging.</w:t>
      </w:r>
    </w:p>
    <w:p w14:paraId="23A68F3C" w14:textId="0BB2D3EC" w:rsidR="005E681C" w:rsidRPr="0020465B" w:rsidRDefault="005E681C" w:rsidP="00A75A04">
      <w:pPr>
        <w:pStyle w:val="ListParagraph"/>
        <w:numPr>
          <w:ilvl w:val="0"/>
          <w:numId w:val="20"/>
        </w:numPr>
        <w:rPr>
          <w:rFonts w:ascii="Arial" w:hAnsi="Arial" w:cs="Arial"/>
        </w:rPr>
      </w:pPr>
      <w:r w:rsidRPr="0020465B">
        <w:rPr>
          <w:rFonts w:ascii="Arial" w:hAnsi="Arial" w:cs="Arial"/>
        </w:rPr>
        <w:t xml:space="preserve">The College of William and Mary (W&amp;M) added an </w:t>
      </w:r>
      <w:r w:rsidR="00E24CFF" w:rsidRPr="0020465B">
        <w:rPr>
          <w:rFonts w:ascii="Arial" w:hAnsi="Arial" w:cs="Arial"/>
        </w:rPr>
        <w:t>all-access</w:t>
      </w:r>
      <w:r w:rsidRPr="0020465B">
        <w:rPr>
          <w:rFonts w:ascii="Arial" w:hAnsi="Arial" w:cs="Arial"/>
        </w:rPr>
        <w:t xml:space="preserve"> meal plan option which allows students to select the cadence and amounts of food</w:t>
      </w:r>
      <w:r w:rsidR="00EF5109" w:rsidRPr="0020465B">
        <w:rPr>
          <w:rFonts w:ascii="Arial" w:hAnsi="Arial" w:cs="Arial"/>
        </w:rPr>
        <w:t xml:space="preserve"> (meaning they can come and go as often as they like)</w:t>
      </w:r>
      <w:r w:rsidRPr="0020465B">
        <w:rPr>
          <w:rFonts w:ascii="Arial" w:hAnsi="Arial" w:cs="Arial"/>
        </w:rPr>
        <w:t>; it immediately resulted in less waste. Prior to adding this option, students were putting more on their plates to ensure “value” was received.</w:t>
      </w:r>
      <w:r w:rsidR="007E4D71" w:rsidRPr="0020465B">
        <w:rPr>
          <w:rFonts w:ascii="Arial" w:hAnsi="Arial" w:cs="Arial"/>
        </w:rPr>
        <w:t xml:space="preserve"> W&amp;M does not require suppliers to have waste reduction and donation programs; however, they are strongly encouraged.</w:t>
      </w:r>
      <w:r w:rsidR="004126D4" w:rsidRPr="0020465B">
        <w:rPr>
          <w:rFonts w:ascii="Arial" w:hAnsi="Arial" w:cs="Arial"/>
        </w:rPr>
        <w:t xml:space="preserve"> The College has a Student Culinary Council whose members serve as campus champions (in conjunction with the Student Sustainability Council) to message and promote food waste reduction.</w:t>
      </w:r>
    </w:p>
    <w:p w14:paraId="6C322CDF" w14:textId="19413398" w:rsidR="004126D4" w:rsidRPr="0020465B" w:rsidRDefault="004126D4" w:rsidP="00A75A04">
      <w:pPr>
        <w:pStyle w:val="ListParagraph"/>
        <w:numPr>
          <w:ilvl w:val="0"/>
          <w:numId w:val="20"/>
        </w:numPr>
        <w:rPr>
          <w:rFonts w:ascii="Arial" w:hAnsi="Arial" w:cs="Arial"/>
        </w:rPr>
      </w:pPr>
      <w:r w:rsidRPr="0020465B">
        <w:rPr>
          <w:rFonts w:ascii="Arial" w:hAnsi="Arial" w:cs="Arial"/>
        </w:rPr>
        <w:t>Virginia Tech (VT) conducts a “sustainable eats” tour of select dining facilities that students can attend.</w:t>
      </w:r>
    </w:p>
    <w:p w14:paraId="5446977A" w14:textId="77777777" w:rsidR="007B472C" w:rsidRPr="0020465B" w:rsidRDefault="007E4D71" w:rsidP="00A75A04">
      <w:pPr>
        <w:pStyle w:val="ListParagraph"/>
        <w:numPr>
          <w:ilvl w:val="0"/>
          <w:numId w:val="20"/>
        </w:numPr>
        <w:rPr>
          <w:rFonts w:ascii="Arial" w:hAnsi="Arial" w:cs="Arial"/>
        </w:rPr>
      </w:pPr>
      <w:r w:rsidRPr="0020465B">
        <w:rPr>
          <w:rFonts w:ascii="Arial" w:hAnsi="Arial" w:cs="Arial"/>
        </w:rPr>
        <w:t xml:space="preserve">Longwood University (LU) </w:t>
      </w:r>
      <w:r w:rsidR="007B472C" w:rsidRPr="0020465B">
        <w:rPr>
          <w:rFonts w:ascii="Arial" w:hAnsi="Arial" w:cs="Arial"/>
        </w:rPr>
        <w:t>and VCU have</w:t>
      </w:r>
      <w:r w:rsidRPr="0020465B">
        <w:rPr>
          <w:rFonts w:ascii="Arial" w:hAnsi="Arial" w:cs="Arial"/>
        </w:rPr>
        <w:t xml:space="preserve"> eliminated the use of trays in their dining halls. Without trays, students </w:t>
      </w:r>
      <w:proofErr w:type="gramStart"/>
      <w:r w:rsidRPr="0020465B">
        <w:rPr>
          <w:rFonts w:ascii="Arial" w:hAnsi="Arial" w:cs="Arial"/>
        </w:rPr>
        <w:t>have to</w:t>
      </w:r>
      <w:proofErr w:type="gramEnd"/>
      <w:r w:rsidRPr="0020465B">
        <w:rPr>
          <w:rFonts w:ascii="Arial" w:hAnsi="Arial" w:cs="Arial"/>
        </w:rPr>
        <w:t xml:space="preserve"> select more carefully and therefore are more likely to eat all of the food they have selected.</w:t>
      </w:r>
      <w:r w:rsidR="007B472C" w:rsidRPr="0020465B">
        <w:rPr>
          <w:rFonts w:ascii="Arial" w:hAnsi="Arial" w:cs="Arial"/>
        </w:rPr>
        <w:t xml:space="preserve"> </w:t>
      </w:r>
    </w:p>
    <w:p w14:paraId="0EAB11B7" w14:textId="5268F5BA" w:rsidR="007E4D71" w:rsidRPr="0020465B" w:rsidRDefault="007B472C" w:rsidP="00A75A04">
      <w:pPr>
        <w:pStyle w:val="ListParagraph"/>
        <w:numPr>
          <w:ilvl w:val="0"/>
          <w:numId w:val="20"/>
        </w:numPr>
        <w:rPr>
          <w:rFonts w:ascii="Arial" w:hAnsi="Arial" w:cs="Arial"/>
        </w:rPr>
      </w:pPr>
      <w:r w:rsidRPr="0020465B">
        <w:rPr>
          <w:rFonts w:ascii="Arial" w:hAnsi="Arial" w:cs="Arial"/>
        </w:rPr>
        <w:t>LU has “dining with the director” meetings for student government and individuals to provide feedback on meals.</w:t>
      </w:r>
    </w:p>
    <w:p w14:paraId="1FA7C414" w14:textId="5893F5A0" w:rsidR="004126D4" w:rsidRPr="0020465B" w:rsidRDefault="004126D4" w:rsidP="00A75A04">
      <w:pPr>
        <w:pStyle w:val="ListParagraph"/>
        <w:numPr>
          <w:ilvl w:val="0"/>
          <w:numId w:val="20"/>
        </w:numPr>
        <w:rPr>
          <w:rFonts w:ascii="Arial" w:hAnsi="Arial" w:cs="Arial"/>
        </w:rPr>
      </w:pPr>
      <w:r w:rsidRPr="0020465B">
        <w:rPr>
          <w:rFonts w:ascii="Arial" w:hAnsi="Arial" w:cs="Arial"/>
        </w:rPr>
        <w:t xml:space="preserve">The University of Mary Washington </w:t>
      </w:r>
      <w:r w:rsidR="00B74C98" w:rsidRPr="0020465B">
        <w:rPr>
          <w:rFonts w:ascii="Arial" w:hAnsi="Arial" w:cs="Arial"/>
        </w:rPr>
        <w:t xml:space="preserve">(UMW) </w:t>
      </w:r>
      <w:r w:rsidRPr="0020465B">
        <w:rPr>
          <w:rFonts w:ascii="Arial" w:hAnsi="Arial" w:cs="Arial"/>
        </w:rPr>
        <w:t xml:space="preserve">hosts food waste education events where students can weigh food waste </w:t>
      </w:r>
      <w:r w:rsidR="00737013" w:rsidRPr="0020465B">
        <w:rPr>
          <w:rFonts w:ascii="Arial" w:hAnsi="Arial" w:cs="Arial"/>
        </w:rPr>
        <w:t>in the dining hall</w:t>
      </w:r>
      <w:r w:rsidRPr="0020465B">
        <w:rPr>
          <w:rFonts w:ascii="Arial" w:hAnsi="Arial" w:cs="Arial"/>
        </w:rPr>
        <w:t xml:space="preserve"> to better appreciate the issue.</w:t>
      </w:r>
      <w:r w:rsidR="004A71EC">
        <w:rPr>
          <w:rFonts w:ascii="Arial" w:hAnsi="Arial" w:cs="Arial"/>
        </w:rPr>
        <w:t xml:space="preserve"> For example, in the fall of 2022, students were asked to scrape their food waste into a central container before leaving the main dining hall. In a follow-up survey, students remarked that seeing the amount of food waste helped them to internalize their role in creating food waste; a week </w:t>
      </w:r>
      <w:r w:rsidR="004A71EC">
        <w:rPr>
          <w:rFonts w:ascii="Arial" w:hAnsi="Arial" w:cs="Arial"/>
        </w:rPr>
        <w:lastRenderedPageBreak/>
        <w:t>after this strategy was implemented, the dining hall experienced a 15% reduction in food waste.</w:t>
      </w:r>
    </w:p>
    <w:p w14:paraId="59BBDFB7" w14:textId="05FC5C4C" w:rsidR="007E4D71" w:rsidRPr="0020465B" w:rsidRDefault="007E4D71" w:rsidP="00A75A04">
      <w:pPr>
        <w:pStyle w:val="ListParagraph"/>
        <w:numPr>
          <w:ilvl w:val="0"/>
          <w:numId w:val="20"/>
        </w:numPr>
        <w:rPr>
          <w:rFonts w:ascii="Arial" w:hAnsi="Arial" w:cs="Arial"/>
        </w:rPr>
      </w:pPr>
      <w:r w:rsidRPr="0020465B">
        <w:rPr>
          <w:rFonts w:ascii="Arial" w:hAnsi="Arial" w:cs="Arial"/>
        </w:rPr>
        <w:t>The Virginia Community College System (VCCS) sources food from small businesses, including fresh local seafood.</w:t>
      </w:r>
    </w:p>
    <w:p w14:paraId="3D6D7EAA" w14:textId="39D3FA69" w:rsidR="007B472C" w:rsidRPr="0020465B" w:rsidRDefault="002D5F6C" w:rsidP="00A75A04">
      <w:pPr>
        <w:pStyle w:val="ListParagraph"/>
        <w:numPr>
          <w:ilvl w:val="0"/>
          <w:numId w:val="20"/>
        </w:numPr>
        <w:rPr>
          <w:rFonts w:ascii="Arial" w:hAnsi="Arial" w:cs="Arial"/>
        </w:rPr>
      </w:pPr>
      <w:r w:rsidRPr="0020465B">
        <w:rPr>
          <w:rFonts w:ascii="Arial" w:hAnsi="Arial" w:cs="Arial"/>
        </w:rPr>
        <w:t>UVA and JMU</w:t>
      </w:r>
      <w:r w:rsidR="007B472C" w:rsidRPr="0020465B">
        <w:rPr>
          <w:rFonts w:ascii="Arial" w:hAnsi="Arial" w:cs="Arial"/>
        </w:rPr>
        <w:t xml:space="preserve"> both utilize a system called Enable that allows for accurate tracking of food purchasing, production, waste</w:t>
      </w:r>
      <w:r w:rsidR="00091B90" w:rsidRPr="0020465B">
        <w:rPr>
          <w:rFonts w:ascii="Arial" w:hAnsi="Arial" w:cs="Arial"/>
        </w:rPr>
        <w:t>,</w:t>
      </w:r>
      <w:r w:rsidR="007B472C" w:rsidRPr="0020465B">
        <w:rPr>
          <w:rFonts w:ascii="Arial" w:hAnsi="Arial" w:cs="Arial"/>
        </w:rPr>
        <w:t xml:space="preserve"> and inventory. It allows the universities to better pinpoint how much food to prepare per specific recipe based on previous performance in dining halls as well as track where food waste is occurring (such as during production, </w:t>
      </w:r>
      <w:proofErr w:type="gramStart"/>
      <w:r w:rsidR="007B472C" w:rsidRPr="0020465B">
        <w:rPr>
          <w:rFonts w:ascii="Arial" w:hAnsi="Arial" w:cs="Arial"/>
        </w:rPr>
        <w:t>service</w:t>
      </w:r>
      <w:proofErr w:type="gramEnd"/>
      <w:r w:rsidR="007B472C" w:rsidRPr="0020465B">
        <w:rPr>
          <w:rFonts w:ascii="Arial" w:hAnsi="Arial" w:cs="Arial"/>
        </w:rPr>
        <w:t xml:space="preserve"> or post-service).</w:t>
      </w:r>
    </w:p>
    <w:p w14:paraId="143A5B06" w14:textId="554C6372" w:rsidR="0025368C" w:rsidRPr="0020465B" w:rsidRDefault="0025368C" w:rsidP="00424A39">
      <w:pPr>
        <w:pStyle w:val="ListParagraph"/>
        <w:numPr>
          <w:ilvl w:val="0"/>
          <w:numId w:val="20"/>
        </w:numPr>
        <w:rPr>
          <w:rFonts w:ascii="Arial" w:hAnsi="Arial" w:cs="Arial"/>
        </w:rPr>
      </w:pPr>
      <w:r w:rsidRPr="0020465B">
        <w:rPr>
          <w:rFonts w:ascii="Arial" w:hAnsi="Arial" w:cs="Arial"/>
        </w:rPr>
        <w:t xml:space="preserve">The Virginia Beach Convention Center found that the </w:t>
      </w:r>
      <w:r w:rsidR="00424A39" w:rsidRPr="0020465B">
        <w:rPr>
          <w:rFonts w:ascii="Arial" w:hAnsi="Arial" w:cs="Arial"/>
        </w:rPr>
        <w:t>food waste audit c</w:t>
      </w:r>
      <w:r w:rsidRPr="0020465B">
        <w:rPr>
          <w:rFonts w:ascii="Arial" w:hAnsi="Arial" w:cs="Arial"/>
        </w:rPr>
        <w:t>reate</w:t>
      </w:r>
      <w:r w:rsidR="00424A39" w:rsidRPr="0020465B">
        <w:rPr>
          <w:rFonts w:ascii="Arial" w:hAnsi="Arial" w:cs="Arial"/>
        </w:rPr>
        <w:t>d</w:t>
      </w:r>
      <w:r w:rsidRPr="0020465B">
        <w:rPr>
          <w:rFonts w:ascii="Arial" w:hAnsi="Arial" w:cs="Arial"/>
        </w:rPr>
        <w:t xml:space="preserve"> awareness, especially among </w:t>
      </w:r>
      <w:r w:rsidR="00424A39" w:rsidRPr="0020465B">
        <w:rPr>
          <w:rFonts w:ascii="Arial" w:hAnsi="Arial" w:cs="Arial"/>
        </w:rPr>
        <w:t>operators of concession stands. The Convention Center often has repeat events, and the audit has helped them to better estimate the amount of food needed. When they have excess food, they donate to their local food bank.</w:t>
      </w:r>
    </w:p>
    <w:p w14:paraId="6E8FF28A" w14:textId="411FB7DD" w:rsidR="00424A39" w:rsidRPr="0020465B" w:rsidRDefault="00424A39" w:rsidP="00424A39">
      <w:pPr>
        <w:pStyle w:val="ListParagraph"/>
        <w:numPr>
          <w:ilvl w:val="0"/>
          <w:numId w:val="20"/>
        </w:numPr>
        <w:rPr>
          <w:rFonts w:ascii="Arial" w:hAnsi="Arial" w:cs="Arial"/>
        </w:rPr>
      </w:pPr>
      <w:r w:rsidRPr="0020465B">
        <w:rPr>
          <w:rFonts w:ascii="Arial" w:hAnsi="Arial" w:cs="Arial"/>
        </w:rPr>
        <w:t>The Westfields Marriott in Chantilly has successfully used production planning, repurposing leftovers in associate dining and menu matching (which cross utilizes products).</w:t>
      </w:r>
    </w:p>
    <w:p w14:paraId="78DD5FA4" w14:textId="57FFA010" w:rsidR="00A16E17" w:rsidRPr="0020465B" w:rsidRDefault="00A16E17" w:rsidP="00424A39">
      <w:pPr>
        <w:pStyle w:val="ListParagraph"/>
        <w:numPr>
          <w:ilvl w:val="0"/>
          <w:numId w:val="20"/>
        </w:numPr>
        <w:rPr>
          <w:rFonts w:ascii="Arial" w:hAnsi="Arial" w:cs="Arial"/>
        </w:rPr>
      </w:pPr>
      <w:r w:rsidRPr="0020465B">
        <w:rPr>
          <w:rFonts w:ascii="Arial" w:hAnsi="Arial" w:cs="Arial"/>
        </w:rPr>
        <w:t>The Hilton Richmond Downtown uses leftovers from events or production as meals for associates</w:t>
      </w:r>
      <w:r w:rsidR="00A235AD">
        <w:rPr>
          <w:rFonts w:ascii="Arial" w:hAnsi="Arial" w:cs="Arial"/>
        </w:rPr>
        <w:t>.</w:t>
      </w:r>
    </w:p>
    <w:p w14:paraId="165DF8A7" w14:textId="180513A2" w:rsidR="00A71B8A" w:rsidRPr="0020465B" w:rsidRDefault="00A71B8A" w:rsidP="00A75A04">
      <w:pPr>
        <w:pStyle w:val="ListParagraph"/>
        <w:numPr>
          <w:ilvl w:val="0"/>
          <w:numId w:val="20"/>
        </w:numPr>
        <w:rPr>
          <w:rFonts w:ascii="Arial" w:hAnsi="Arial" w:cs="Arial"/>
        </w:rPr>
      </w:pPr>
      <w:r w:rsidRPr="0020465B">
        <w:rPr>
          <w:rFonts w:ascii="Arial" w:hAnsi="Arial" w:cs="Arial"/>
        </w:rPr>
        <w:t>The Blue Ridge Area Food Bank sends order estimates more frequently to better align production planning.</w:t>
      </w:r>
    </w:p>
    <w:p w14:paraId="33E54870" w14:textId="3F3914DA" w:rsidR="00DF562B" w:rsidRPr="0020465B" w:rsidRDefault="00E3581D" w:rsidP="00A75A04">
      <w:pPr>
        <w:pStyle w:val="ListParagraph"/>
        <w:numPr>
          <w:ilvl w:val="0"/>
          <w:numId w:val="24"/>
        </w:numPr>
        <w:tabs>
          <w:tab w:val="left" w:pos="900"/>
        </w:tabs>
        <w:rPr>
          <w:rFonts w:ascii="Arial" w:hAnsi="Arial" w:cs="Arial"/>
        </w:rPr>
      </w:pPr>
      <w:r w:rsidRPr="0020465B">
        <w:rPr>
          <w:rFonts w:ascii="Arial" w:hAnsi="Arial" w:cs="Arial"/>
        </w:rPr>
        <w:t>The Fredericksburg Regional Food Bank noted that they use leftovers from the day before, allow prepared food to run out near facility closing</w:t>
      </w:r>
      <w:r w:rsidR="00091B90" w:rsidRPr="0020465B">
        <w:rPr>
          <w:rFonts w:ascii="Arial" w:hAnsi="Arial" w:cs="Arial"/>
        </w:rPr>
        <w:t>,</w:t>
      </w:r>
      <w:r w:rsidRPr="0020465B">
        <w:rPr>
          <w:rFonts w:ascii="Arial" w:hAnsi="Arial" w:cs="Arial"/>
        </w:rPr>
        <w:t xml:space="preserve"> and track prepared foods and only make as much </w:t>
      </w:r>
      <w:r w:rsidR="00DF562B" w:rsidRPr="0020465B">
        <w:rPr>
          <w:rFonts w:ascii="Arial" w:hAnsi="Arial" w:cs="Arial"/>
        </w:rPr>
        <w:t>as will be consumed.</w:t>
      </w:r>
    </w:p>
    <w:p w14:paraId="6716222F" w14:textId="0CBD204D" w:rsidR="00E3581D" w:rsidRPr="0020465B" w:rsidRDefault="00C83598" w:rsidP="00A75A04">
      <w:pPr>
        <w:pStyle w:val="ListParagraph"/>
        <w:numPr>
          <w:ilvl w:val="0"/>
          <w:numId w:val="24"/>
        </w:numPr>
        <w:tabs>
          <w:tab w:val="left" w:pos="900"/>
        </w:tabs>
        <w:rPr>
          <w:rFonts w:ascii="Arial" w:hAnsi="Arial" w:cs="Arial"/>
        </w:rPr>
      </w:pPr>
      <w:proofErr w:type="spellStart"/>
      <w:r w:rsidRPr="0020465B">
        <w:rPr>
          <w:rFonts w:ascii="Arial" w:hAnsi="Arial" w:cs="Arial"/>
        </w:rPr>
        <w:t>FeedMore</w:t>
      </w:r>
      <w:proofErr w:type="spellEnd"/>
      <w:r w:rsidR="00DF562B" w:rsidRPr="0020465B">
        <w:rPr>
          <w:rFonts w:ascii="Arial" w:hAnsi="Arial" w:cs="Arial"/>
        </w:rPr>
        <w:t xml:space="preserve"> reported that they reconstitute stalky vegetables that have wilted by immersing them in warm water and cook/freeze/juice/otherwise process foods that are approaching the end of their peak freshness to prolong their useful life.</w:t>
      </w:r>
    </w:p>
    <w:p w14:paraId="78A1CB7F" w14:textId="6329911A" w:rsidR="00877F36" w:rsidRPr="0020465B" w:rsidRDefault="00877F36" w:rsidP="00877F36">
      <w:pPr>
        <w:rPr>
          <w:rFonts w:ascii="Arial" w:hAnsi="Arial" w:cs="Arial"/>
          <w:b/>
        </w:rPr>
      </w:pPr>
      <w:r w:rsidRPr="0020465B">
        <w:rPr>
          <w:rFonts w:ascii="Arial" w:hAnsi="Arial" w:cs="Arial"/>
          <w:b/>
        </w:rPr>
        <w:t>Potential Barriers to Food Waste Reduction:</w:t>
      </w:r>
    </w:p>
    <w:p w14:paraId="7208D220" w14:textId="3A482557" w:rsidR="00877F36" w:rsidRPr="0020465B" w:rsidRDefault="00877F36" w:rsidP="00877F36">
      <w:pPr>
        <w:rPr>
          <w:rFonts w:ascii="Arial" w:hAnsi="Arial" w:cs="Arial"/>
        </w:rPr>
      </w:pPr>
      <w:r w:rsidRPr="0020465B">
        <w:rPr>
          <w:rFonts w:ascii="Arial" w:hAnsi="Arial" w:cs="Arial"/>
        </w:rPr>
        <w:t>Survey respondents identified the following as pot</w:t>
      </w:r>
      <w:r w:rsidR="001F4E7E" w:rsidRPr="0020465B">
        <w:rPr>
          <w:rFonts w:ascii="Arial" w:hAnsi="Arial" w:cs="Arial"/>
        </w:rPr>
        <w:t>ential barriers to food waste reduction</w:t>
      </w:r>
      <w:r w:rsidRPr="0020465B">
        <w:rPr>
          <w:rFonts w:ascii="Arial" w:hAnsi="Arial" w:cs="Arial"/>
        </w:rPr>
        <w:t>:</w:t>
      </w:r>
    </w:p>
    <w:p w14:paraId="7CCD4A07" w14:textId="7E426783" w:rsidR="001F4E7E" w:rsidRPr="0020465B" w:rsidRDefault="001F4E7E" w:rsidP="00A75A04">
      <w:pPr>
        <w:pStyle w:val="ListParagraph"/>
        <w:numPr>
          <w:ilvl w:val="0"/>
          <w:numId w:val="28"/>
        </w:numPr>
        <w:rPr>
          <w:rFonts w:ascii="Arial" w:hAnsi="Arial" w:cs="Arial"/>
        </w:rPr>
      </w:pPr>
      <w:r w:rsidRPr="0020465B">
        <w:rPr>
          <w:rFonts w:ascii="Arial" w:hAnsi="Arial" w:cs="Arial"/>
        </w:rPr>
        <w:t>One K-12 school system noted that due to COVID protocols, they are not currently able to offer share tables in school cafeterias.</w:t>
      </w:r>
    </w:p>
    <w:p w14:paraId="548A1A64" w14:textId="4AA9D331" w:rsidR="001F4E7E" w:rsidRPr="0020465B" w:rsidRDefault="001F4E7E" w:rsidP="00A75A04">
      <w:pPr>
        <w:pStyle w:val="ListParagraph"/>
        <w:numPr>
          <w:ilvl w:val="0"/>
          <w:numId w:val="28"/>
        </w:numPr>
        <w:rPr>
          <w:rFonts w:ascii="Arial" w:hAnsi="Arial" w:cs="Arial"/>
        </w:rPr>
      </w:pPr>
      <w:r w:rsidRPr="0020465B">
        <w:rPr>
          <w:rFonts w:ascii="Arial" w:hAnsi="Arial" w:cs="Arial"/>
        </w:rPr>
        <w:t>Another K-12 school system responded that they are short-staffed</w:t>
      </w:r>
      <w:r w:rsidR="00091B90" w:rsidRPr="0020465B">
        <w:rPr>
          <w:rFonts w:ascii="Arial" w:hAnsi="Arial" w:cs="Arial"/>
        </w:rPr>
        <w:t>, which hinders their food waste reduction efforts</w:t>
      </w:r>
      <w:r w:rsidRPr="0020465B">
        <w:rPr>
          <w:rFonts w:ascii="Arial" w:hAnsi="Arial" w:cs="Arial"/>
        </w:rPr>
        <w:t>.</w:t>
      </w:r>
    </w:p>
    <w:p w14:paraId="7017EC58" w14:textId="22619AF2" w:rsidR="00130389" w:rsidRPr="0020465B" w:rsidRDefault="00130389" w:rsidP="00A75A04">
      <w:pPr>
        <w:pStyle w:val="ListParagraph"/>
        <w:numPr>
          <w:ilvl w:val="0"/>
          <w:numId w:val="28"/>
        </w:numPr>
        <w:rPr>
          <w:rFonts w:ascii="Arial" w:hAnsi="Arial" w:cs="Arial"/>
        </w:rPr>
      </w:pPr>
      <w:r w:rsidRPr="0020465B">
        <w:rPr>
          <w:rFonts w:ascii="Arial" w:hAnsi="Arial" w:cs="Arial"/>
        </w:rPr>
        <w:t>One banquet center noted that they would prefer to send excess food for animal feeding but are unaware of opportunities to do that.</w:t>
      </w:r>
    </w:p>
    <w:p w14:paraId="15820557" w14:textId="7C1F730F" w:rsidR="00130389" w:rsidRPr="0020465B" w:rsidRDefault="00130389" w:rsidP="00A75A04">
      <w:pPr>
        <w:pStyle w:val="ListParagraph"/>
        <w:numPr>
          <w:ilvl w:val="0"/>
          <w:numId w:val="28"/>
        </w:numPr>
        <w:rPr>
          <w:rFonts w:ascii="Arial" w:hAnsi="Arial" w:cs="Arial"/>
        </w:rPr>
      </w:pPr>
      <w:r w:rsidRPr="0020465B">
        <w:rPr>
          <w:rFonts w:ascii="Arial" w:hAnsi="Arial" w:cs="Arial"/>
        </w:rPr>
        <w:t>Several hotel/banquet facilities noted that the top barriers to food donations include liability concerns as we</w:t>
      </w:r>
      <w:r w:rsidR="00677D46">
        <w:rPr>
          <w:rFonts w:ascii="Arial" w:hAnsi="Arial" w:cs="Arial"/>
        </w:rPr>
        <w:t>ll</w:t>
      </w:r>
      <w:r w:rsidRPr="0020465B">
        <w:rPr>
          <w:rFonts w:ascii="Arial" w:hAnsi="Arial" w:cs="Arial"/>
        </w:rPr>
        <w:t xml:space="preserve"> as a lack of staff resources, </w:t>
      </w:r>
      <w:proofErr w:type="gramStart"/>
      <w:r w:rsidRPr="0020465B">
        <w:rPr>
          <w:rFonts w:ascii="Arial" w:hAnsi="Arial" w:cs="Arial"/>
        </w:rPr>
        <w:t>infrastructure</w:t>
      </w:r>
      <w:proofErr w:type="gramEnd"/>
      <w:r w:rsidRPr="0020465B">
        <w:rPr>
          <w:rFonts w:ascii="Arial" w:hAnsi="Arial" w:cs="Arial"/>
        </w:rPr>
        <w:t xml:space="preserve"> and knowledge/experience.</w:t>
      </w:r>
    </w:p>
    <w:p w14:paraId="67C649C9" w14:textId="7FE56FFE" w:rsidR="00DF562B" w:rsidRPr="0020465B" w:rsidRDefault="00DF562B" w:rsidP="00A75A04">
      <w:pPr>
        <w:pStyle w:val="ListParagraph"/>
        <w:numPr>
          <w:ilvl w:val="0"/>
          <w:numId w:val="28"/>
        </w:numPr>
        <w:rPr>
          <w:rFonts w:ascii="Arial" w:hAnsi="Arial" w:cs="Arial"/>
        </w:rPr>
      </w:pPr>
      <w:r w:rsidRPr="0020465B">
        <w:rPr>
          <w:rFonts w:ascii="Arial" w:hAnsi="Arial" w:cs="Arial"/>
        </w:rPr>
        <w:t>Food banks noted the following common food donation barriers:</w:t>
      </w:r>
    </w:p>
    <w:p w14:paraId="20066354" w14:textId="0C12B099" w:rsidR="00DF562B" w:rsidRPr="0020465B" w:rsidRDefault="00DF562B" w:rsidP="00A75A04">
      <w:pPr>
        <w:pStyle w:val="ListParagraph"/>
        <w:numPr>
          <w:ilvl w:val="1"/>
          <w:numId w:val="28"/>
        </w:numPr>
        <w:rPr>
          <w:rFonts w:ascii="Arial" w:hAnsi="Arial" w:cs="Arial"/>
        </w:rPr>
      </w:pPr>
      <w:r w:rsidRPr="0020465B">
        <w:rPr>
          <w:rFonts w:ascii="Arial" w:hAnsi="Arial" w:cs="Arial"/>
        </w:rPr>
        <w:t>Retailers do not have time to glean their departments thoroughly.</w:t>
      </w:r>
    </w:p>
    <w:p w14:paraId="440D964E" w14:textId="72EBDAA2" w:rsidR="00DF562B" w:rsidRPr="0020465B" w:rsidRDefault="00DF562B" w:rsidP="00A75A04">
      <w:pPr>
        <w:pStyle w:val="ListParagraph"/>
        <w:numPr>
          <w:ilvl w:val="1"/>
          <w:numId w:val="28"/>
        </w:numPr>
        <w:rPr>
          <w:rFonts w:ascii="Arial" w:hAnsi="Arial" w:cs="Arial"/>
        </w:rPr>
      </w:pPr>
      <w:r w:rsidRPr="0020465B">
        <w:rPr>
          <w:rFonts w:ascii="Arial" w:hAnsi="Arial" w:cs="Arial"/>
        </w:rPr>
        <w:t>Retailers have implemented zero-waste initiatives which has drastically reduced the amount of potential donations.</w:t>
      </w:r>
    </w:p>
    <w:p w14:paraId="5D2F6DBD" w14:textId="428DB52D" w:rsidR="00DF562B" w:rsidRPr="0020465B" w:rsidRDefault="00DF562B" w:rsidP="00A75A04">
      <w:pPr>
        <w:pStyle w:val="ListParagraph"/>
        <w:numPr>
          <w:ilvl w:val="1"/>
          <w:numId w:val="28"/>
        </w:numPr>
        <w:rPr>
          <w:rFonts w:ascii="Arial" w:hAnsi="Arial" w:cs="Arial"/>
        </w:rPr>
      </w:pPr>
      <w:r w:rsidRPr="0020465B">
        <w:rPr>
          <w:rFonts w:ascii="Arial" w:hAnsi="Arial" w:cs="Arial"/>
        </w:rPr>
        <w:t>It can be difficult for retailers to store products until they are picked up</w:t>
      </w:r>
      <w:r w:rsidR="0019677B" w:rsidRPr="0020465B">
        <w:rPr>
          <w:rFonts w:ascii="Arial" w:hAnsi="Arial" w:cs="Arial"/>
        </w:rPr>
        <w:t>.</w:t>
      </w:r>
    </w:p>
    <w:p w14:paraId="516C5D88" w14:textId="4C18CFB3" w:rsidR="0019677B" w:rsidRPr="0020465B" w:rsidRDefault="00091B90" w:rsidP="00A75A04">
      <w:pPr>
        <w:pStyle w:val="ListParagraph"/>
        <w:numPr>
          <w:ilvl w:val="1"/>
          <w:numId w:val="28"/>
        </w:numPr>
        <w:rPr>
          <w:rFonts w:ascii="Arial" w:hAnsi="Arial" w:cs="Arial"/>
        </w:rPr>
      </w:pPr>
      <w:r w:rsidRPr="0020465B">
        <w:rPr>
          <w:rFonts w:ascii="Arial" w:hAnsi="Arial" w:cs="Arial"/>
        </w:rPr>
        <w:t>Rising transportation and labor costs present challenges.</w:t>
      </w:r>
    </w:p>
    <w:p w14:paraId="2CE61926" w14:textId="77777777" w:rsidR="00697780" w:rsidRDefault="00697780">
      <w:pPr>
        <w:rPr>
          <w:rFonts w:ascii="Times New Roman" w:hAnsi="Times New Roman" w:cs="Times New Roman"/>
          <w:b/>
        </w:rPr>
      </w:pPr>
      <w:r>
        <w:rPr>
          <w:rFonts w:ascii="Times New Roman" w:hAnsi="Times New Roman" w:cs="Times New Roman"/>
          <w:b/>
        </w:rPr>
        <w:br w:type="page"/>
      </w:r>
    </w:p>
    <w:p w14:paraId="20BBF6B2" w14:textId="6E484548" w:rsidR="009E391D" w:rsidRPr="0020465B" w:rsidRDefault="00485445" w:rsidP="00FB6486">
      <w:pPr>
        <w:pStyle w:val="Heading2"/>
      </w:pPr>
      <w:bookmarkStart w:id="6" w:name="_Toc129264649"/>
      <w:r w:rsidRPr="0020465B">
        <w:lastRenderedPageBreak/>
        <w:t xml:space="preserve">Strategy 2: </w:t>
      </w:r>
      <w:r w:rsidR="00A75541" w:rsidRPr="0020465B">
        <w:t>Donate Extra Food</w:t>
      </w:r>
      <w:bookmarkEnd w:id="6"/>
    </w:p>
    <w:p w14:paraId="649C627F" w14:textId="44B8B92B" w:rsidR="00316560" w:rsidRDefault="0020465B" w:rsidP="00877DBE">
      <w:pPr>
        <w:rPr>
          <w:rFonts w:ascii="Times New Roman" w:eastAsia="Times New Roman" w:hAnsi="Times New Roman" w:cs="Times New Roman"/>
          <w:color w:val="1B1B1B"/>
        </w:rPr>
      </w:pPr>
      <w:r>
        <w:rPr>
          <w:rFonts w:ascii="Arial" w:eastAsia="Times New Roman" w:hAnsi="Arial" w:cs="Arial"/>
          <w:noProof/>
          <w:color w:val="1B1B1B"/>
        </w:rPr>
        <w:drawing>
          <wp:inline distT="0" distB="0" distL="0" distR="0" wp14:anchorId="7DA4736B" wp14:editId="4E0BF830">
            <wp:extent cx="5943600" cy="1408430"/>
            <wp:effectExtent l="0" t="0" r="0" b="1270"/>
            <wp:docPr id="13" name="Picture 13" descr="Recommendation - All large-scale suppliers of food in the Commonwealth should consider donations of foo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commendation - All large-scale suppliers of food in the Commonwealth should consider donations of food item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408430"/>
                    </a:xfrm>
                    <a:prstGeom prst="rect">
                      <a:avLst/>
                    </a:prstGeom>
                  </pic:spPr>
                </pic:pic>
              </a:graphicData>
            </a:graphic>
          </wp:inline>
        </w:drawing>
      </w:r>
    </w:p>
    <w:p w14:paraId="35F18979" w14:textId="37BB879D" w:rsidR="00C02FEF" w:rsidRPr="0020465B" w:rsidRDefault="00C02FEF" w:rsidP="00877DBE">
      <w:pPr>
        <w:rPr>
          <w:rFonts w:ascii="Arial" w:eastAsia="Times New Roman" w:hAnsi="Arial" w:cs="Arial"/>
        </w:rPr>
      </w:pPr>
      <w:r w:rsidRPr="0020465B">
        <w:rPr>
          <w:rFonts w:ascii="Arial" w:eastAsia="Times New Roman" w:hAnsi="Arial" w:cs="Arial"/>
          <w:color w:val="1B1B1B"/>
        </w:rPr>
        <w:t>The second tier of</w:t>
      </w:r>
      <w:r w:rsidR="00091B90" w:rsidRPr="0020465B">
        <w:rPr>
          <w:rFonts w:ascii="Arial" w:eastAsia="Times New Roman" w:hAnsi="Arial" w:cs="Arial"/>
          <w:color w:val="1B1B1B"/>
        </w:rPr>
        <w:t xml:space="preserve"> Virginia</w:t>
      </w:r>
      <w:r w:rsidRPr="0020465B">
        <w:rPr>
          <w:rFonts w:ascii="Arial" w:eastAsia="Times New Roman" w:hAnsi="Arial" w:cs="Arial"/>
          <w:color w:val="1B1B1B"/>
        </w:rPr>
        <w:t xml:space="preserve">’s Food Management Hierarchy is </w:t>
      </w:r>
      <w:r w:rsidR="00623C1F">
        <w:rPr>
          <w:rFonts w:ascii="Arial" w:eastAsia="Times New Roman" w:hAnsi="Arial" w:cs="Arial"/>
          <w:color w:val="1B1B1B"/>
        </w:rPr>
        <w:t>donating</w:t>
      </w:r>
      <w:r w:rsidRPr="0020465B">
        <w:rPr>
          <w:rFonts w:ascii="Arial" w:eastAsia="Times New Roman" w:hAnsi="Arial" w:cs="Arial"/>
          <w:color w:val="1B1B1B"/>
        </w:rPr>
        <w:t xml:space="preserve"> extra food</w:t>
      </w:r>
      <w:r w:rsidR="00A24E77" w:rsidRPr="0020465B">
        <w:rPr>
          <w:rFonts w:ascii="Arial" w:eastAsia="Times New Roman" w:hAnsi="Arial" w:cs="Arial"/>
          <w:color w:val="1B1B1B"/>
        </w:rPr>
        <w:t xml:space="preserve"> to </w:t>
      </w:r>
      <w:r w:rsidR="00623C1F">
        <w:rPr>
          <w:rFonts w:ascii="Arial" w:eastAsia="Times New Roman" w:hAnsi="Arial" w:cs="Arial"/>
          <w:color w:val="1B1B1B"/>
        </w:rPr>
        <w:t>insecure families and communities</w:t>
      </w:r>
      <w:r w:rsidRPr="0020465B">
        <w:rPr>
          <w:rFonts w:ascii="Arial" w:eastAsia="Times New Roman" w:hAnsi="Arial" w:cs="Arial"/>
          <w:color w:val="1B1B1B"/>
        </w:rPr>
        <w:t xml:space="preserve">. As noted previously in this report, in 2020 USDA reported that 8.5% of Virginia households were food insecure. Food donation feeds people, supporting local communities and saving the resources that went into producing the food from becoming waste. </w:t>
      </w:r>
      <w:r w:rsidR="00985230" w:rsidRPr="0020465B">
        <w:rPr>
          <w:rFonts w:ascii="Arial" w:eastAsia="Times New Roman" w:hAnsi="Arial" w:cs="Arial"/>
          <w:color w:val="1B1B1B"/>
        </w:rPr>
        <w:t xml:space="preserve">If the transaction is managed properly, many non-perishable and unspoiled perishable foods can be donated. </w:t>
      </w:r>
      <w:r w:rsidR="00623C1F">
        <w:rPr>
          <w:rFonts w:ascii="Arial" w:eastAsia="Times New Roman" w:hAnsi="Arial" w:cs="Arial"/>
          <w:color w:val="1B1B1B"/>
        </w:rPr>
        <w:t>C</w:t>
      </w:r>
      <w:r w:rsidRPr="0020465B">
        <w:rPr>
          <w:rFonts w:ascii="Arial" w:eastAsia="Times New Roman" w:hAnsi="Arial" w:cs="Arial"/>
          <w:color w:val="1B1B1B"/>
        </w:rPr>
        <w:t>ertain legal and health requirements</w:t>
      </w:r>
      <w:r w:rsidR="00623C1F">
        <w:rPr>
          <w:rFonts w:ascii="Arial" w:eastAsia="Times New Roman" w:hAnsi="Arial" w:cs="Arial"/>
          <w:color w:val="1B1B1B"/>
        </w:rPr>
        <w:t xml:space="preserve"> govern</w:t>
      </w:r>
      <w:r w:rsidRPr="0020465B">
        <w:rPr>
          <w:rFonts w:ascii="Arial" w:eastAsia="Times New Roman" w:hAnsi="Arial" w:cs="Arial"/>
          <w:color w:val="1B1B1B"/>
        </w:rPr>
        <w:t xml:space="preserve"> food donation</w:t>
      </w:r>
      <w:r w:rsidR="00621A15">
        <w:rPr>
          <w:rFonts w:ascii="Arial" w:eastAsia="Times New Roman" w:hAnsi="Arial" w:cs="Arial"/>
          <w:color w:val="1B1B1B"/>
        </w:rPr>
        <w:t xml:space="preserve">; they are </w:t>
      </w:r>
      <w:r w:rsidRPr="0020465B">
        <w:rPr>
          <w:rFonts w:ascii="Arial" w:eastAsia="Times New Roman" w:hAnsi="Arial" w:cs="Arial"/>
          <w:color w:val="1B1B1B"/>
        </w:rPr>
        <w:t>outlined be</w:t>
      </w:r>
      <w:r w:rsidR="006B665A" w:rsidRPr="0020465B">
        <w:rPr>
          <w:rFonts w:ascii="Arial" w:eastAsia="Times New Roman" w:hAnsi="Arial" w:cs="Arial"/>
          <w:color w:val="1B1B1B"/>
        </w:rPr>
        <w:t>low</w:t>
      </w:r>
      <w:r w:rsidRPr="0020465B">
        <w:rPr>
          <w:rFonts w:ascii="Arial" w:eastAsia="Times New Roman" w:hAnsi="Arial" w:cs="Arial"/>
        </w:rPr>
        <w:t xml:space="preserve">. </w:t>
      </w:r>
    </w:p>
    <w:p w14:paraId="2574C065" w14:textId="6F0934C4" w:rsidR="008F33BC" w:rsidRPr="00697780" w:rsidRDefault="00316560" w:rsidP="00877DB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F3A4787" wp14:editId="237601E1">
            <wp:extent cx="5943600" cy="1888490"/>
            <wp:effectExtent l="0" t="0" r="0" b="0"/>
            <wp:docPr id="14" name="Picture 14" descr="Diagram depicting the suggestions for donating surplus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depicting the suggestions for donating surplus foo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888490"/>
                    </a:xfrm>
                    <a:prstGeom prst="rect">
                      <a:avLst/>
                    </a:prstGeom>
                  </pic:spPr>
                </pic:pic>
              </a:graphicData>
            </a:graphic>
          </wp:inline>
        </w:drawing>
      </w:r>
    </w:p>
    <w:p w14:paraId="6E1870FD" w14:textId="77777777" w:rsidR="00FF467C" w:rsidRDefault="00FF467C" w:rsidP="00DD0318">
      <w:pPr>
        <w:rPr>
          <w:rFonts w:ascii="Times New Roman" w:hAnsi="Times New Roman" w:cs="Times New Roman"/>
          <w:b/>
        </w:rPr>
      </w:pPr>
    </w:p>
    <w:p w14:paraId="2BA90FCF" w14:textId="542A1946" w:rsidR="00DD0318" w:rsidRPr="0020465B" w:rsidRDefault="00DD0318" w:rsidP="00DD0318">
      <w:pPr>
        <w:rPr>
          <w:rFonts w:ascii="Arial" w:hAnsi="Arial" w:cs="Arial"/>
        </w:rPr>
      </w:pPr>
      <w:r w:rsidRPr="0020465B">
        <w:rPr>
          <w:rFonts w:ascii="Arial" w:hAnsi="Arial" w:cs="Arial"/>
          <w:b/>
        </w:rPr>
        <w:t>Food Safety Concerns for Handling Donated Foods</w:t>
      </w:r>
    </w:p>
    <w:p w14:paraId="7FB93A73" w14:textId="35CBC07C" w:rsidR="00DD0318" w:rsidRPr="0020465B" w:rsidRDefault="000064C0" w:rsidP="00055F1E">
      <w:pPr>
        <w:rPr>
          <w:rFonts w:ascii="Arial" w:hAnsi="Arial" w:cs="Arial"/>
        </w:rPr>
      </w:pPr>
      <w:r w:rsidRPr="0020465B">
        <w:rPr>
          <w:rFonts w:ascii="Arial" w:hAnsi="Arial" w:cs="Arial"/>
        </w:rPr>
        <w:t xml:space="preserve">Donated food must be safe for consumption, especially since it is often served to persons with weakened immune systems such as young children and the elderly. </w:t>
      </w:r>
      <w:r w:rsidR="00DD0318" w:rsidRPr="0020465B">
        <w:rPr>
          <w:rFonts w:ascii="Arial" w:hAnsi="Arial" w:cs="Arial"/>
        </w:rPr>
        <w:t xml:space="preserve">The </w:t>
      </w:r>
      <w:r w:rsidR="000E0B54">
        <w:rPr>
          <w:rFonts w:ascii="Arial" w:hAnsi="Arial" w:cs="Arial"/>
        </w:rPr>
        <w:t xml:space="preserve">Centers for Disease Control has identified </w:t>
      </w:r>
      <w:r w:rsidR="00DD0318" w:rsidRPr="0020465B">
        <w:rPr>
          <w:rFonts w:ascii="Arial" w:hAnsi="Arial" w:cs="Arial"/>
        </w:rPr>
        <w:t>five</w:t>
      </w:r>
      <w:r w:rsidR="000E0B54">
        <w:rPr>
          <w:rFonts w:ascii="Arial" w:hAnsi="Arial" w:cs="Arial"/>
        </w:rPr>
        <w:t xml:space="preserve"> risk factors</w:t>
      </w:r>
      <w:r w:rsidR="00DD0318" w:rsidRPr="0020465B">
        <w:rPr>
          <w:rFonts w:ascii="Arial" w:hAnsi="Arial" w:cs="Arial"/>
        </w:rPr>
        <w:t xml:space="preserve"> that contribute to foods becoming unsafe to eat:</w:t>
      </w:r>
      <w:r w:rsidR="000E0B54" w:rsidRPr="000E0B54">
        <w:rPr>
          <w:rStyle w:val="FootnoteReference"/>
          <w:rFonts w:ascii="Arial" w:hAnsi="Arial" w:cs="Arial"/>
        </w:rPr>
        <w:t xml:space="preserve"> </w:t>
      </w:r>
      <w:r w:rsidR="000E0B54" w:rsidRPr="0020465B">
        <w:rPr>
          <w:rStyle w:val="FootnoteReference"/>
          <w:rFonts w:ascii="Arial" w:hAnsi="Arial" w:cs="Arial"/>
        </w:rPr>
        <w:footnoteReference w:id="18"/>
      </w:r>
    </w:p>
    <w:p w14:paraId="3B203E91" w14:textId="77777777" w:rsidR="000E0B54" w:rsidRDefault="000E0B54" w:rsidP="00A75A04">
      <w:pPr>
        <w:pStyle w:val="ListParagraph"/>
        <w:numPr>
          <w:ilvl w:val="0"/>
          <w:numId w:val="4"/>
        </w:numPr>
        <w:rPr>
          <w:rFonts w:ascii="Arial" w:hAnsi="Arial" w:cs="Arial"/>
        </w:rPr>
      </w:pPr>
      <w:r>
        <w:rPr>
          <w:rFonts w:ascii="Arial" w:hAnsi="Arial" w:cs="Arial"/>
        </w:rPr>
        <w:t>Food from an unapproved source</w:t>
      </w:r>
    </w:p>
    <w:p w14:paraId="12B7B49B" w14:textId="52C55044" w:rsidR="00DD0318" w:rsidRDefault="000E0B54" w:rsidP="00B87BF5">
      <w:pPr>
        <w:pStyle w:val="ListParagraph"/>
        <w:numPr>
          <w:ilvl w:val="0"/>
          <w:numId w:val="4"/>
        </w:numPr>
        <w:rPr>
          <w:rFonts w:ascii="Arial" w:hAnsi="Arial" w:cs="Arial"/>
        </w:rPr>
      </w:pPr>
      <w:r w:rsidRPr="000E0B54">
        <w:rPr>
          <w:rFonts w:ascii="Arial" w:hAnsi="Arial" w:cs="Arial"/>
        </w:rPr>
        <w:t>Improper cooking temperatures</w:t>
      </w:r>
    </w:p>
    <w:p w14:paraId="76A52ACC" w14:textId="034E03AF" w:rsidR="000E0B54" w:rsidRDefault="000E0B54" w:rsidP="00B87BF5">
      <w:pPr>
        <w:pStyle w:val="ListParagraph"/>
        <w:numPr>
          <w:ilvl w:val="0"/>
          <w:numId w:val="4"/>
        </w:numPr>
        <w:rPr>
          <w:rFonts w:ascii="Arial" w:hAnsi="Arial" w:cs="Arial"/>
        </w:rPr>
      </w:pPr>
      <w:r>
        <w:rPr>
          <w:rFonts w:ascii="Arial" w:hAnsi="Arial" w:cs="Arial"/>
        </w:rPr>
        <w:t>Inadequate holding temperatures</w:t>
      </w:r>
    </w:p>
    <w:p w14:paraId="62EFF6A3" w14:textId="00013509" w:rsidR="000E0B54" w:rsidRPr="000E0B54" w:rsidRDefault="000E0B54" w:rsidP="00B87BF5">
      <w:pPr>
        <w:pStyle w:val="ListParagraph"/>
        <w:numPr>
          <w:ilvl w:val="0"/>
          <w:numId w:val="4"/>
        </w:numPr>
        <w:rPr>
          <w:rFonts w:ascii="Arial" w:hAnsi="Arial" w:cs="Arial"/>
        </w:rPr>
      </w:pPr>
      <w:r>
        <w:rPr>
          <w:rFonts w:ascii="Arial" w:hAnsi="Arial" w:cs="Arial"/>
        </w:rPr>
        <w:t>Pool personal hygiene</w:t>
      </w:r>
    </w:p>
    <w:p w14:paraId="6555D845" w14:textId="7F94F802" w:rsidR="00047C44" w:rsidRPr="0020465B" w:rsidRDefault="000E0B54" w:rsidP="00A75A04">
      <w:pPr>
        <w:pStyle w:val="ListParagraph"/>
        <w:numPr>
          <w:ilvl w:val="0"/>
          <w:numId w:val="4"/>
        </w:numPr>
        <w:rPr>
          <w:rFonts w:ascii="Arial" w:hAnsi="Arial" w:cs="Arial"/>
        </w:rPr>
      </w:pPr>
      <w:r>
        <w:rPr>
          <w:rFonts w:ascii="Arial" w:hAnsi="Arial" w:cs="Arial"/>
        </w:rPr>
        <w:t>Contaminated equipment and utensils</w:t>
      </w:r>
    </w:p>
    <w:p w14:paraId="6CFE2DE2" w14:textId="62640056" w:rsidR="00055F1E" w:rsidRPr="0020465B" w:rsidRDefault="00055F1E" w:rsidP="00055F1E">
      <w:pPr>
        <w:rPr>
          <w:rFonts w:ascii="Arial" w:hAnsi="Arial" w:cs="Arial"/>
          <w:b/>
        </w:rPr>
      </w:pPr>
      <w:r w:rsidRPr="0020465B">
        <w:rPr>
          <w:rFonts w:ascii="Arial" w:hAnsi="Arial" w:cs="Arial"/>
          <w:b/>
        </w:rPr>
        <w:t xml:space="preserve">Laws Related to Feeding Food Donations for </w:t>
      </w:r>
      <w:r w:rsidR="00621A15">
        <w:rPr>
          <w:rFonts w:ascii="Arial" w:hAnsi="Arial" w:cs="Arial"/>
          <w:b/>
        </w:rPr>
        <w:t>Human Consumption</w:t>
      </w:r>
    </w:p>
    <w:p w14:paraId="1A2E7811" w14:textId="0BB79507" w:rsidR="00E0304E" w:rsidRPr="0020465B" w:rsidRDefault="00E0304E" w:rsidP="00E0304E">
      <w:pPr>
        <w:rPr>
          <w:rFonts w:ascii="Arial" w:hAnsi="Arial" w:cs="Arial"/>
        </w:rPr>
      </w:pPr>
      <w:r w:rsidRPr="0020465B">
        <w:rPr>
          <w:rFonts w:ascii="Arial" w:hAnsi="Arial" w:cs="Arial"/>
        </w:rPr>
        <w:t>Donating food for human consumption is regula</w:t>
      </w:r>
      <w:r w:rsidR="00EB1FDF" w:rsidRPr="0020465B">
        <w:rPr>
          <w:rFonts w:ascii="Arial" w:hAnsi="Arial" w:cs="Arial"/>
        </w:rPr>
        <w:t>ted by both the f</w:t>
      </w:r>
      <w:r w:rsidRPr="0020465B">
        <w:rPr>
          <w:rFonts w:ascii="Arial" w:hAnsi="Arial" w:cs="Arial"/>
        </w:rPr>
        <w:t xml:space="preserve">ederal government and the Commonwealth. </w:t>
      </w:r>
    </w:p>
    <w:p w14:paraId="63F127E9" w14:textId="2DA1DAD5" w:rsidR="00825BC2" w:rsidRPr="0020465B" w:rsidRDefault="00055F1E" w:rsidP="004365EE">
      <w:pPr>
        <w:pStyle w:val="Heading4"/>
        <w:shd w:val="clear" w:color="auto" w:fill="FFFFFF"/>
        <w:spacing w:before="150" w:after="150"/>
        <w:ind w:left="720"/>
        <w:rPr>
          <w:rFonts w:ascii="Arial" w:eastAsia="Times New Roman" w:hAnsi="Arial" w:cs="Arial"/>
          <w:b/>
          <w:bCs/>
          <w:i w:val="0"/>
          <w:iCs w:val="0"/>
          <w:color w:val="auto"/>
        </w:rPr>
      </w:pPr>
      <w:r w:rsidRPr="0020465B">
        <w:rPr>
          <w:rFonts w:ascii="Arial" w:hAnsi="Arial" w:cs="Arial"/>
          <w:b/>
          <w:i w:val="0"/>
          <w:color w:val="auto"/>
        </w:rPr>
        <w:lastRenderedPageBreak/>
        <w:t>Federal Law Related to Food Donations for People</w:t>
      </w:r>
      <w:r w:rsidR="00E0304E" w:rsidRPr="0020465B">
        <w:rPr>
          <w:rFonts w:ascii="Arial" w:hAnsi="Arial" w:cs="Arial"/>
          <w:b/>
          <w:i w:val="0"/>
          <w:color w:val="auto"/>
        </w:rPr>
        <w:t xml:space="preserve">: </w:t>
      </w:r>
      <w:r w:rsidR="00A12811" w:rsidRPr="0020465B">
        <w:rPr>
          <w:rFonts w:ascii="Arial" w:hAnsi="Arial" w:cs="Arial"/>
          <w:i w:val="0"/>
          <w:color w:val="auto"/>
        </w:rPr>
        <w:t xml:space="preserve">The </w:t>
      </w:r>
      <w:r w:rsidR="00985230" w:rsidRPr="0020465B">
        <w:rPr>
          <w:rFonts w:ascii="Arial" w:hAnsi="Arial" w:cs="Arial"/>
          <w:i w:val="0"/>
          <w:color w:val="auto"/>
        </w:rPr>
        <w:t xml:space="preserve">Bill Emerson </w:t>
      </w:r>
      <w:r w:rsidR="00C83598" w:rsidRPr="0020465B">
        <w:rPr>
          <w:rFonts w:ascii="Arial" w:hAnsi="Arial" w:cs="Arial"/>
          <w:i w:val="0"/>
          <w:color w:val="auto"/>
        </w:rPr>
        <w:t xml:space="preserve">Good Samaritan </w:t>
      </w:r>
      <w:r w:rsidR="00985230" w:rsidRPr="0020465B">
        <w:rPr>
          <w:rFonts w:ascii="Arial" w:hAnsi="Arial" w:cs="Arial"/>
          <w:i w:val="0"/>
          <w:color w:val="auto"/>
        </w:rPr>
        <w:t>Food Donation Act</w:t>
      </w:r>
      <w:r w:rsidR="00A12811" w:rsidRPr="0020465B">
        <w:rPr>
          <w:rStyle w:val="FootnoteReference"/>
          <w:rFonts w:ascii="Arial" w:hAnsi="Arial" w:cs="Arial"/>
          <w:i w:val="0"/>
          <w:color w:val="auto"/>
        </w:rPr>
        <w:footnoteReference w:id="19"/>
      </w:r>
      <w:r w:rsidR="00A12811" w:rsidRPr="0020465B">
        <w:rPr>
          <w:rFonts w:ascii="Arial" w:hAnsi="Arial" w:cs="Arial"/>
          <w:i w:val="0"/>
          <w:color w:val="auto"/>
        </w:rPr>
        <w:t xml:space="preserve"> </w:t>
      </w:r>
      <w:r w:rsidR="00985230" w:rsidRPr="0020465B">
        <w:rPr>
          <w:rFonts w:ascii="Arial" w:hAnsi="Arial" w:cs="Arial"/>
          <w:i w:val="0"/>
          <w:color w:val="auto"/>
        </w:rPr>
        <w:t xml:space="preserve">establishes Federal protection from civil and criminal liability for persons involved in the donation and distribution of food and grocery products to needy individuals when certain criteria are met. </w:t>
      </w:r>
      <w:r w:rsidR="00571D0F" w:rsidRPr="0020465B">
        <w:rPr>
          <w:rFonts w:ascii="Arial" w:hAnsi="Arial" w:cs="Arial"/>
          <w:i w:val="0"/>
          <w:color w:val="auto"/>
        </w:rPr>
        <w:t xml:space="preserve">The donation must be made in good faith (i.e., the food must be apparently wholesome) and must be donated </w:t>
      </w:r>
      <w:r w:rsidR="00985230" w:rsidRPr="0020465B">
        <w:rPr>
          <w:rFonts w:ascii="Arial" w:hAnsi="Arial" w:cs="Arial"/>
          <w:i w:val="0"/>
          <w:color w:val="auto"/>
        </w:rPr>
        <w:t xml:space="preserve">to a nonprofit organization for distribution to needy individuals. The Act also provides protection against civil and criminal liability to the </w:t>
      </w:r>
      <w:r w:rsidR="00571D0F" w:rsidRPr="0020465B">
        <w:rPr>
          <w:rFonts w:ascii="Arial" w:hAnsi="Arial" w:cs="Arial"/>
          <w:i w:val="0"/>
          <w:color w:val="auto"/>
        </w:rPr>
        <w:t xml:space="preserve">receiving </w:t>
      </w:r>
      <w:r w:rsidR="00985230" w:rsidRPr="0020465B">
        <w:rPr>
          <w:rFonts w:ascii="Arial" w:hAnsi="Arial" w:cs="Arial"/>
          <w:i w:val="0"/>
          <w:color w:val="auto"/>
        </w:rPr>
        <w:t>nonprofit organization</w:t>
      </w:r>
      <w:r w:rsidR="00571D0F" w:rsidRPr="0020465B">
        <w:rPr>
          <w:rFonts w:ascii="Arial" w:hAnsi="Arial" w:cs="Arial"/>
          <w:i w:val="0"/>
          <w:color w:val="auto"/>
        </w:rPr>
        <w:t>.</w:t>
      </w:r>
      <w:r w:rsidR="00571D0F" w:rsidRPr="0020465B">
        <w:rPr>
          <w:rFonts w:ascii="Arial" w:hAnsi="Arial" w:cs="Arial"/>
          <w:color w:val="auto"/>
        </w:rPr>
        <w:t xml:space="preserve"> </w:t>
      </w:r>
      <w:r w:rsidR="00FB45F4" w:rsidRPr="0020465B">
        <w:rPr>
          <w:rFonts w:ascii="Arial" w:hAnsi="Arial" w:cs="Arial"/>
          <w:i w:val="0"/>
          <w:iCs w:val="0"/>
          <w:color w:val="auto"/>
        </w:rPr>
        <w:t xml:space="preserve">Congress amended the act in 2022 </w:t>
      </w:r>
      <w:r w:rsidR="00C83598" w:rsidRPr="0020465B">
        <w:rPr>
          <w:rFonts w:ascii="Arial" w:hAnsi="Arial" w:cs="Arial"/>
          <w:i w:val="0"/>
          <w:iCs w:val="0"/>
          <w:color w:val="auto"/>
        </w:rPr>
        <w:t xml:space="preserve">by clarifying and broadening liability protections for retailers to donate surplus food; it </w:t>
      </w:r>
      <w:r w:rsidR="00FB45F4" w:rsidRPr="0020465B">
        <w:rPr>
          <w:rFonts w:ascii="Arial" w:hAnsi="Arial" w:cs="Arial"/>
          <w:i w:val="0"/>
          <w:iCs w:val="0"/>
          <w:color w:val="auto"/>
        </w:rPr>
        <w:t>was signed into law on January 5, 2023</w:t>
      </w:r>
      <w:r w:rsidR="00C83598" w:rsidRPr="0020465B">
        <w:rPr>
          <w:rFonts w:ascii="Arial" w:hAnsi="Arial" w:cs="Arial"/>
          <w:i w:val="0"/>
          <w:iCs w:val="0"/>
          <w:color w:val="auto"/>
        </w:rPr>
        <w:t xml:space="preserve">. </w:t>
      </w:r>
      <w:r w:rsidR="00C93034" w:rsidRPr="0020465B">
        <w:rPr>
          <w:rFonts w:ascii="Arial" w:hAnsi="Arial" w:cs="Arial"/>
          <w:i w:val="0"/>
          <w:iCs w:val="0"/>
          <w:color w:val="auto"/>
        </w:rPr>
        <w:t>Specifically, the bill expands liability protections to include donations of an apparently fit grocery product o</w:t>
      </w:r>
      <w:r w:rsidR="00677D46">
        <w:rPr>
          <w:rFonts w:ascii="Arial" w:hAnsi="Arial" w:cs="Arial"/>
          <w:i w:val="0"/>
          <w:iCs w:val="0"/>
          <w:color w:val="auto"/>
        </w:rPr>
        <w:t>r</w:t>
      </w:r>
      <w:r w:rsidR="00C93034" w:rsidRPr="0020465B">
        <w:rPr>
          <w:rFonts w:ascii="Arial" w:hAnsi="Arial" w:cs="Arial"/>
          <w:i w:val="0"/>
          <w:iCs w:val="0"/>
          <w:color w:val="auto"/>
        </w:rPr>
        <w:t xml:space="preserve"> apparently wholesome food: (1) for which the recipient is charged a good Samaritan reduced price that is no greater than the cost of handling, administering and distributing the food or product; or (2) that is donated directly to a needy individual by a retail grocer, wholesaler, agricultural producer, restaurant, caterer, school food authority or institution of higher education.</w:t>
      </w:r>
    </w:p>
    <w:p w14:paraId="6506F697" w14:textId="21BF7FE6" w:rsidR="00C9619E" w:rsidRPr="0020465B" w:rsidRDefault="00C9619E" w:rsidP="00E0304E">
      <w:pPr>
        <w:ind w:left="720"/>
        <w:rPr>
          <w:rFonts w:ascii="Arial" w:hAnsi="Arial" w:cs="Arial"/>
        </w:rPr>
      </w:pPr>
      <w:r w:rsidRPr="0020465B">
        <w:rPr>
          <w:rFonts w:ascii="Arial" w:hAnsi="Arial" w:cs="Arial"/>
          <w:b/>
        </w:rPr>
        <w:t>Virginia Law Related to Food Donations</w:t>
      </w:r>
      <w:r w:rsidR="00E0304E" w:rsidRPr="0020465B">
        <w:rPr>
          <w:rFonts w:ascii="Arial" w:hAnsi="Arial" w:cs="Arial"/>
          <w:b/>
        </w:rPr>
        <w:t xml:space="preserve">: </w:t>
      </w:r>
      <w:r w:rsidRPr="0020465B">
        <w:rPr>
          <w:rFonts w:ascii="Arial" w:hAnsi="Arial" w:cs="Arial"/>
        </w:rPr>
        <w:t xml:space="preserve">§§ 3.2-5144 and 35.1-14.2 of the </w:t>
      </w:r>
      <w:r w:rsidRPr="0020465B">
        <w:rPr>
          <w:rFonts w:ascii="Arial" w:hAnsi="Arial" w:cs="Arial"/>
          <w:i/>
        </w:rPr>
        <w:t>Code of Virginia</w:t>
      </w:r>
      <w:r w:rsidR="009347A7" w:rsidRPr="0020465B">
        <w:rPr>
          <w:rFonts w:ascii="Arial" w:hAnsi="Arial" w:cs="Arial"/>
        </w:rPr>
        <w:t xml:space="preserve"> </w:t>
      </w:r>
      <w:r w:rsidRPr="0020465B">
        <w:rPr>
          <w:rFonts w:ascii="Arial" w:hAnsi="Arial" w:cs="Arial"/>
        </w:rPr>
        <w:t>pro</w:t>
      </w:r>
      <w:r w:rsidR="004B0EC0" w:rsidRPr="0020465B">
        <w:rPr>
          <w:rFonts w:ascii="Arial" w:hAnsi="Arial" w:cs="Arial"/>
        </w:rPr>
        <w:t xml:space="preserve">vides both civil and criminal protections for </w:t>
      </w:r>
      <w:r w:rsidRPr="0020465B">
        <w:rPr>
          <w:rFonts w:ascii="Arial" w:hAnsi="Arial" w:cs="Arial"/>
        </w:rPr>
        <w:t xml:space="preserve">eligible donors that donate apparently wholesome food </w:t>
      </w:r>
      <w:r w:rsidR="009347A7" w:rsidRPr="0020465B">
        <w:rPr>
          <w:rFonts w:ascii="Arial" w:hAnsi="Arial" w:cs="Arial"/>
        </w:rPr>
        <w:t xml:space="preserve">to a food organization (a non-profit food bank that maintains a food storage facility certified by VDACS and, where required by </w:t>
      </w:r>
      <w:r w:rsidR="002702A8" w:rsidRPr="0020465B">
        <w:rPr>
          <w:rFonts w:ascii="Arial" w:hAnsi="Arial" w:cs="Arial"/>
        </w:rPr>
        <w:t>law</w:t>
      </w:r>
      <w:r w:rsidR="009347A7" w:rsidRPr="0020465B">
        <w:rPr>
          <w:rFonts w:ascii="Arial" w:hAnsi="Arial" w:cs="Arial"/>
        </w:rPr>
        <w:t xml:space="preserve">, </w:t>
      </w:r>
      <w:r w:rsidR="00E45435" w:rsidRPr="0020465B">
        <w:rPr>
          <w:rFonts w:ascii="Arial" w:hAnsi="Arial" w:cs="Arial"/>
        </w:rPr>
        <w:t>the Virginia Department of Health</w:t>
      </w:r>
      <w:r w:rsidR="009347A7" w:rsidRPr="0020465B">
        <w:rPr>
          <w:rFonts w:ascii="Arial" w:hAnsi="Arial" w:cs="Arial"/>
        </w:rPr>
        <w:t>)</w:t>
      </w:r>
      <w:r w:rsidRPr="0020465B">
        <w:rPr>
          <w:rFonts w:ascii="Arial" w:hAnsi="Arial" w:cs="Arial"/>
        </w:rPr>
        <w:t>. Eligible donors include farmers, processors, distributors, wholesalers, food service establishments, restaurants, or retailers of food. Protections still apply to food that is past-date and regardless of compliance with regulations on the quality or labeling of food so long as parties are informed.</w:t>
      </w:r>
      <w:r w:rsidR="002F2615" w:rsidRPr="0020465B">
        <w:rPr>
          <w:rFonts w:ascii="Arial" w:hAnsi="Arial" w:cs="Arial"/>
        </w:rPr>
        <w:t xml:space="preserve"> </w:t>
      </w:r>
    </w:p>
    <w:p w14:paraId="5CF6A78C" w14:textId="52DC3EBB" w:rsidR="009826E5" w:rsidRPr="0020465B" w:rsidRDefault="003420A5" w:rsidP="009826E5">
      <w:pPr>
        <w:ind w:left="720"/>
        <w:rPr>
          <w:rFonts w:ascii="Arial" w:hAnsi="Arial" w:cs="Arial"/>
        </w:rPr>
      </w:pPr>
      <w:r w:rsidRPr="0020465B">
        <w:rPr>
          <w:rFonts w:ascii="Arial" w:hAnsi="Arial" w:cs="Arial"/>
        </w:rPr>
        <w:t>T</w:t>
      </w:r>
      <w:r w:rsidR="009826E5" w:rsidRPr="0020465B">
        <w:rPr>
          <w:rFonts w:ascii="Arial" w:hAnsi="Arial" w:cs="Arial"/>
        </w:rPr>
        <w:t xml:space="preserve">he 2023 General Assembly </w:t>
      </w:r>
      <w:r w:rsidRPr="0020465B">
        <w:rPr>
          <w:rFonts w:ascii="Arial" w:hAnsi="Arial" w:cs="Arial"/>
        </w:rPr>
        <w:t xml:space="preserve">renewed the wholesome food donation tax credit for taxable years </w:t>
      </w:r>
      <w:r w:rsidR="009826E5" w:rsidRPr="0020465B">
        <w:rPr>
          <w:rFonts w:ascii="Arial" w:hAnsi="Arial" w:cs="Arial"/>
        </w:rPr>
        <w:t xml:space="preserve">2023 and extending until </w:t>
      </w:r>
      <w:r w:rsidRPr="0020465B">
        <w:rPr>
          <w:rFonts w:ascii="Arial" w:hAnsi="Arial" w:cs="Arial"/>
        </w:rPr>
        <w:t>the end of 2027</w:t>
      </w:r>
      <w:r w:rsidR="009826E5" w:rsidRPr="0020465B">
        <w:rPr>
          <w:rFonts w:ascii="Arial" w:hAnsi="Arial" w:cs="Arial"/>
        </w:rPr>
        <w:t xml:space="preserve">. This provision allows for </w:t>
      </w:r>
      <w:r w:rsidR="00197C1F" w:rsidRPr="0020465B">
        <w:rPr>
          <w:rFonts w:ascii="Arial" w:hAnsi="Arial" w:cs="Arial"/>
        </w:rPr>
        <w:t>farmers</w:t>
      </w:r>
      <w:r w:rsidR="009826E5" w:rsidRPr="0020465B">
        <w:rPr>
          <w:rFonts w:ascii="Arial" w:hAnsi="Arial" w:cs="Arial"/>
          <w:shd w:val="clear" w:color="auto" w:fill="FFFFFF"/>
        </w:rPr>
        <w:t xml:space="preserve"> </w:t>
      </w:r>
      <w:r w:rsidRPr="0020465B">
        <w:rPr>
          <w:rFonts w:ascii="Arial" w:hAnsi="Arial" w:cs="Arial"/>
          <w:shd w:val="clear" w:color="auto" w:fill="FFFFFF"/>
        </w:rPr>
        <w:t>in the Commonwealth who</w:t>
      </w:r>
      <w:r w:rsidR="009826E5" w:rsidRPr="0020465B">
        <w:rPr>
          <w:rFonts w:ascii="Arial" w:hAnsi="Arial" w:cs="Arial"/>
          <w:shd w:val="clear" w:color="auto" w:fill="FFFFFF"/>
        </w:rPr>
        <w:t xml:space="preserve"> donate wholesome food</w:t>
      </w:r>
      <w:r w:rsidRPr="0020465B">
        <w:rPr>
          <w:rFonts w:ascii="Arial" w:hAnsi="Arial" w:cs="Arial"/>
          <w:shd w:val="clear" w:color="auto" w:fill="FFFFFF"/>
        </w:rPr>
        <w:t xml:space="preserve"> (food that meets all quality standards imposed by federal, </w:t>
      </w:r>
      <w:proofErr w:type="gramStart"/>
      <w:r w:rsidRPr="0020465B">
        <w:rPr>
          <w:rFonts w:ascii="Arial" w:hAnsi="Arial" w:cs="Arial"/>
          <w:shd w:val="clear" w:color="auto" w:fill="FFFFFF"/>
        </w:rPr>
        <w:t>state</w:t>
      </w:r>
      <w:proofErr w:type="gramEnd"/>
      <w:r w:rsidRPr="0020465B">
        <w:rPr>
          <w:rFonts w:ascii="Arial" w:hAnsi="Arial" w:cs="Arial"/>
          <w:shd w:val="clear" w:color="auto" w:fill="FFFFFF"/>
        </w:rPr>
        <w:t xml:space="preserve"> and local laws or regulations that is readily marketable)</w:t>
      </w:r>
      <w:r w:rsidR="009826E5" w:rsidRPr="0020465B">
        <w:rPr>
          <w:rFonts w:ascii="Arial" w:hAnsi="Arial" w:cs="Arial"/>
          <w:shd w:val="clear" w:color="auto" w:fill="FFFFFF"/>
        </w:rPr>
        <w:t xml:space="preserve"> to a nonprofit food bank to claim a tax credit of 50 percent of the fair market value of </w:t>
      </w:r>
      <w:r w:rsidRPr="0020465B">
        <w:rPr>
          <w:rFonts w:ascii="Arial" w:hAnsi="Arial" w:cs="Arial"/>
          <w:shd w:val="clear" w:color="auto" w:fill="FFFFFF"/>
        </w:rPr>
        <w:t xml:space="preserve">the </w:t>
      </w:r>
      <w:r w:rsidR="009826E5" w:rsidRPr="0020465B">
        <w:rPr>
          <w:rFonts w:ascii="Arial" w:hAnsi="Arial" w:cs="Arial"/>
          <w:shd w:val="clear" w:color="auto" w:fill="FFFFFF"/>
        </w:rPr>
        <w:t xml:space="preserve">donation, not to exceed $10,000 </w:t>
      </w:r>
      <w:r w:rsidRPr="0020465B">
        <w:rPr>
          <w:rFonts w:ascii="Arial" w:hAnsi="Arial" w:cs="Arial"/>
          <w:shd w:val="clear" w:color="auto" w:fill="FFFFFF"/>
        </w:rPr>
        <w:t xml:space="preserve">per person for </w:t>
      </w:r>
      <w:r w:rsidR="009826E5" w:rsidRPr="0020465B">
        <w:rPr>
          <w:rFonts w:ascii="Arial" w:hAnsi="Arial" w:cs="Arial"/>
          <w:shd w:val="clear" w:color="auto" w:fill="FFFFFF"/>
        </w:rPr>
        <w:t xml:space="preserve">all such donations during </w:t>
      </w:r>
      <w:r w:rsidRPr="0020465B">
        <w:rPr>
          <w:rFonts w:ascii="Arial" w:hAnsi="Arial" w:cs="Arial"/>
          <w:shd w:val="clear" w:color="auto" w:fill="FFFFFF"/>
        </w:rPr>
        <w:t>a</w:t>
      </w:r>
      <w:r w:rsidR="009826E5" w:rsidRPr="0020465B">
        <w:rPr>
          <w:rFonts w:ascii="Arial" w:hAnsi="Arial" w:cs="Arial"/>
          <w:shd w:val="clear" w:color="auto" w:fill="FFFFFF"/>
        </w:rPr>
        <w:t xml:space="preserve"> year.</w:t>
      </w:r>
    </w:p>
    <w:p w14:paraId="0C9AECC0" w14:textId="1EDF3E0A" w:rsidR="00D84411" w:rsidRPr="0020465B" w:rsidRDefault="007643C8" w:rsidP="0020465B">
      <w:pPr>
        <w:rPr>
          <w:rFonts w:ascii="Arial" w:hAnsi="Arial" w:cs="Arial"/>
        </w:rPr>
      </w:pPr>
      <w:r w:rsidRPr="0020465B">
        <w:rPr>
          <w:rFonts w:ascii="Arial" w:hAnsi="Arial" w:cs="Arial"/>
        </w:rPr>
        <w:t xml:space="preserve">Additional information on Virginia law related to </w:t>
      </w:r>
      <w:r w:rsidR="00361738" w:rsidRPr="0020465B">
        <w:rPr>
          <w:rFonts w:ascii="Arial" w:hAnsi="Arial" w:cs="Arial"/>
        </w:rPr>
        <w:t xml:space="preserve">food donation can be found in </w:t>
      </w:r>
      <w:r w:rsidR="00091B90" w:rsidRPr="0020465B">
        <w:rPr>
          <w:rFonts w:ascii="Arial" w:hAnsi="Arial" w:cs="Arial"/>
        </w:rPr>
        <w:t xml:space="preserve">Appendix </w:t>
      </w:r>
      <w:r w:rsidR="00FF467C" w:rsidRPr="0020465B">
        <w:rPr>
          <w:rFonts w:ascii="Arial" w:hAnsi="Arial" w:cs="Arial"/>
        </w:rPr>
        <w:t>3</w:t>
      </w:r>
      <w:r w:rsidR="00361738" w:rsidRPr="0020465B">
        <w:rPr>
          <w:rFonts w:ascii="Arial" w:hAnsi="Arial" w:cs="Arial"/>
        </w:rPr>
        <w:t xml:space="preserve">. </w:t>
      </w:r>
      <w:r w:rsidR="004E3655" w:rsidRPr="0020465B">
        <w:rPr>
          <w:rFonts w:ascii="Arial" w:hAnsi="Arial" w:cs="Arial"/>
        </w:rPr>
        <w:t xml:space="preserve"> </w:t>
      </w:r>
    </w:p>
    <w:p w14:paraId="17E4C0BE" w14:textId="7AE321DD" w:rsidR="00A12811" w:rsidRPr="0020465B" w:rsidRDefault="00571D0F" w:rsidP="00E0304E">
      <w:pPr>
        <w:rPr>
          <w:rFonts w:ascii="Arial" w:hAnsi="Arial" w:cs="Arial"/>
        </w:rPr>
      </w:pPr>
      <w:r w:rsidRPr="0020465B">
        <w:rPr>
          <w:rFonts w:ascii="Arial" w:hAnsi="Arial" w:cs="Arial"/>
        </w:rPr>
        <w:t>The Conference for Food Protection has developed a step-by-step guide</w:t>
      </w:r>
      <w:r w:rsidRPr="0020465B">
        <w:rPr>
          <w:rStyle w:val="FootnoteReference"/>
          <w:rFonts w:ascii="Arial" w:hAnsi="Arial" w:cs="Arial"/>
        </w:rPr>
        <w:footnoteReference w:id="20"/>
      </w:r>
      <w:r w:rsidRPr="0020465B">
        <w:rPr>
          <w:rFonts w:ascii="Arial" w:hAnsi="Arial" w:cs="Arial"/>
        </w:rPr>
        <w:t xml:space="preserve"> for food donation</w:t>
      </w:r>
      <w:r w:rsidR="00825BC2" w:rsidRPr="0020465B">
        <w:rPr>
          <w:rFonts w:ascii="Arial" w:hAnsi="Arial" w:cs="Arial"/>
        </w:rPr>
        <w:t xml:space="preserve"> for use by both food donors and feeding organizations</w:t>
      </w:r>
      <w:r w:rsidR="00A12811" w:rsidRPr="0020465B">
        <w:rPr>
          <w:rFonts w:ascii="Arial" w:hAnsi="Arial" w:cs="Arial"/>
        </w:rPr>
        <w:t>:</w:t>
      </w:r>
    </w:p>
    <w:p w14:paraId="57753BDE" w14:textId="1C0348DE" w:rsidR="00A64AF1" w:rsidRPr="0020465B" w:rsidRDefault="00A64AF1" w:rsidP="00E0304E">
      <w:pPr>
        <w:rPr>
          <w:rFonts w:ascii="Arial" w:hAnsi="Arial" w:cs="Arial"/>
          <w:b/>
        </w:rPr>
      </w:pPr>
      <w:r w:rsidRPr="0020465B">
        <w:rPr>
          <w:rFonts w:ascii="Arial" w:hAnsi="Arial" w:cs="Arial"/>
          <w:b/>
        </w:rPr>
        <w:t>Food Donors:</w:t>
      </w:r>
    </w:p>
    <w:p w14:paraId="362CD858" w14:textId="39FC164A" w:rsidR="00055F1E" w:rsidRPr="0020465B" w:rsidRDefault="00571D0F" w:rsidP="00A75A04">
      <w:pPr>
        <w:pStyle w:val="ListParagraph"/>
        <w:numPr>
          <w:ilvl w:val="0"/>
          <w:numId w:val="13"/>
        </w:numPr>
        <w:rPr>
          <w:rFonts w:ascii="Arial" w:hAnsi="Arial" w:cs="Arial"/>
          <w:b/>
        </w:rPr>
      </w:pPr>
      <w:r w:rsidRPr="0020465B">
        <w:rPr>
          <w:rFonts w:ascii="Arial" w:hAnsi="Arial" w:cs="Arial"/>
          <w:b/>
        </w:rPr>
        <w:t>Partner with a charity</w:t>
      </w:r>
      <w:r w:rsidRPr="0020465B">
        <w:rPr>
          <w:rFonts w:ascii="Arial" w:hAnsi="Arial" w:cs="Arial"/>
        </w:rPr>
        <w:t>. Decide together what food can be donated, how much will be donated, how often the donations will be made and how it will be transported.</w:t>
      </w:r>
    </w:p>
    <w:p w14:paraId="16EFDAF2" w14:textId="2BC45BE9" w:rsidR="00571D0F" w:rsidRPr="0020465B" w:rsidRDefault="00571D0F" w:rsidP="00A75A04">
      <w:pPr>
        <w:pStyle w:val="ListParagraph"/>
        <w:numPr>
          <w:ilvl w:val="0"/>
          <w:numId w:val="13"/>
        </w:numPr>
        <w:rPr>
          <w:rFonts w:ascii="Arial" w:hAnsi="Arial" w:cs="Arial"/>
          <w:b/>
        </w:rPr>
      </w:pPr>
      <w:r w:rsidRPr="0020465B">
        <w:rPr>
          <w:rFonts w:ascii="Arial" w:hAnsi="Arial" w:cs="Arial"/>
          <w:b/>
        </w:rPr>
        <w:t xml:space="preserve">Prepare food according to </w:t>
      </w:r>
      <w:r w:rsidR="002702A8" w:rsidRPr="0020465B">
        <w:rPr>
          <w:rFonts w:ascii="Arial" w:hAnsi="Arial" w:cs="Arial"/>
          <w:b/>
        </w:rPr>
        <w:t xml:space="preserve">applicable </w:t>
      </w:r>
      <w:r w:rsidRPr="0020465B">
        <w:rPr>
          <w:rFonts w:ascii="Arial" w:hAnsi="Arial" w:cs="Arial"/>
          <w:b/>
        </w:rPr>
        <w:t>health regulations.</w:t>
      </w:r>
      <w:r w:rsidRPr="0020465B">
        <w:rPr>
          <w:rFonts w:ascii="Arial" w:hAnsi="Arial" w:cs="Arial"/>
        </w:rPr>
        <w:t xml:space="preserve"> Only donate foods that have been handled and stored safe</w:t>
      </w:r>
      <w:r w:rsidR="00E221C7" w:rsidRPr="0020465B">
        <w:rPr>
          <w:rFonts w:ascii="Arial" w:hAnsi="Arial" w:cs="Arial"/>
        </w:rPr>
        <w:t>ly</w:t>
      </w:r>
      <w:r w:rsidRPr="0020465B">
        <w:rPr>
          <w:rFonts w:ascii="Arial" w:hAnsi="Arial" w:cs="Arial"/>
        </w:rPr>
        <w:t xml:space="preserve">. </w:t>
      </w:r>
      <w:r w:rsidR="00361738" w:rsidRPr="0020465B">
        <w:rPr>
          <w:rFonts w:ascii="Arial" w:hAnsi="Arial" w:cs="Arial"/>
        </w:rPr>
        <w:t>Foods that</w:t>
      </w:r>
      <w:r w:rsidRPr="0020465B">
        <w:rPr>
          <w:rFonts w:ascii="Arial" w:hAnsi="Arial" w:cs="Arial"/>
        </w:rPr>
        <w:t xml:space="preserve"> have been </w:t>
      </w:r>
      <w:proofErr w:type="gramStart"/>
      <w:r w:rsidRPr="0020465B">
        <w:rPr>
          <w:rFonts w:ascii="Arial" w:hAnsi="Arial" w:cs="Arial"/>
        </w:rPr>
        <w:t>cross-conta</w:t>
      </w:r>
      <w:r w:rsidR="00361738" w:rsidRPr="0020465B">
        <w:rPr>
          <w:rFonts w:ascii="Arial" w:hAnsi="Arial" w:cs="Arial"/>
        </w:rPr>
        <w:t>cted</w:t>
      </w:r>
      <w:proofErr w:type="gramEnd"/>
      <w:r w:rsidR="00361738" w:rsidRPr="0020465B">
        <w:rPr>
          <w:rFonts w:ascii="Arial" w:hAnsi="Arial" w:cs="Arial"/>
        </w:rPr>
        <w:t xml:space="preserve"> with a ma</w:t>
      </w:r>
      <w:r w:rsidR="00EA0BDE" w:rsidRPr="0020465B">
        <w:rPr>
          <w:rFonts w:ascii="Arial" w:hAnsi="Arial" w:cs="Arial"/>
        </w:rPr>
        <w:t>jor food allergen must be label</w:t>
      </w:r>
      <w:r w:rsidR="00361738" w:rsidRPr="0020465B">
        <w:rPr>
          <w:rFonts w:ascii="Arial" w:hAnsi="Arial" w:cs="Arial"/>
        </w:rPr>
        <w:t>ed as such</w:t>
      </w:r>
      <w:r w:rsidRPr="0020465B">
        <w:rPr>
          <w:rFonts w:ascii="Arial" w:hAnsi="Arial" w:cs="Arial"/>
        </w:rPr>
        <w:t>.</w:t>
      </w:r>
    </w:p>
    <w:p w14:paraId="2A6DE767" w14:textId="01984993" w:rsidR="00571D0F" w:rsidRPr="0020465B" w:rsidRDefault="00571D0F" w:rsidP="00A75A04">
      <w:pPr>
        <w:pStyle w:val="ListParagraph"/>
        <w:numPr>
          <w:ilvl w:val="0"/>
          <w:numId w:val="13"/>
        </w:numPr>
        <w:rPr>
          <w:rFonts w:ascii="Arial" w:hAnsi="Arial" w:cs="Arial"/>
          <w:b/>
        </w:rPr>
      </w:pPr>
      <w:r w:rsidRPr="0020465B">
        <w:rPr>
          <w:rFonts w:ascii="Arial" w:hAnsi="Arial" w:cs="Arial"/>
          <w:b/>
        </w:rPr>
        <w:lastRenderedPageBreak/>
        <w:t>Package food in clean, food-grade packaging.</w:t>
      </w:r>
      <w:r w:rsidRPr="0020465B">
        <w:rPr>
          <w:rFonts w:ascii="Arial" w:hAnsi="Arial" w:cs="Arial"/>
        </w:rPr>
        <w:t xml:space="preserve"> Some charitable feeding organizations may provide reusable food-grade containers. Unopened food items should be donated in their original commercial packaging.</w:t>
      </w:r>
    </w:p>
    <w:p w14:paraId="0BF49D20" w14:textId="695D5B0B" w:rsidR="00CF0040" w:rsidRPr="0020465B" w:rsidRDefault="00CF0040" w:rsidP="00A75A04">
      <w:pPr>
        <w:pStyle w:val="ListParagraph"/>
        <w:numPr>
          <w:ilvl w:val="0"/>
          <w:numId w:val="13"/>
        </w:numPr>
        <w:rPr>
          <w:rFonts w:ascii="Arial" w:hAnsi="Arial" w:cs="Arial"/>
          <w:b/>
        </w:rPr>
      </w:pPr>
      <w:r w:rsidRPr="0020465B">
        <w:rPr>
          <w:rFonts w:ascii="Arial" w:hAnsi="Arial" w:cs="Arial"/>
          <w:b/>
        </w:rPr>
        <w:t xml:space="preserve">Label food. </w:t>
      </w:r>
      <w:r w:rsidR="00EA0BDE" w:rsidRPr="0020465B">
        <w:rPr>
          <w:rFonts w:ascii="Arial" w:hAnsi="Arial" w:cs="Arial"/>
        </w:rPr>
        <w:t>Donated food should be labe</w:t>
      </w:r>
      <w:r w:rsidRPr="0020465B">
        <w:rPr>
          <w:rFonts w:ascii="Arial" w:hAnsi="Arial" w:cs="Arial"/>
        </w:rPr>
        <w:t>led with the name of the food, the date the food was prepared, information on any allergens in the food, the donor’s contact information</w:t>
      </w:r>
      <w:r w:rsidR="00EA0BDE" w:rsidRPr="0020465B">
        <w:rPr>
          <w:rFonts w:ascii="Arial" w:hAnsi="Arial" w:cs="Arial"/>
        </w:rPr>
        <w:t>,</w:t>
      </w:r>
      <w:r w:rsidRPr="0020465B">
        <w:rPr>
          <w:rFonts w:ascii="Arial" w:hAnsi="Arial" w:cs="Arial"/>
        </w:rPr>
        <w:t xml:space="preserve"> and safe handling instructions if the food is not ready to eat.</w:t>
      </w:r>
    </w:p>
    <w:p w14:paraId="4D404C35" w14:textId="2B82894F" w:rsidR="00CF0040" w:rsidRPr="0020465B" w:rsidRDefault="00CF0040" w:rsidP="00A75A04">
      <w:pPr>
        <w:pStyle w:val="ListParagraph"/>
        <w:numPr>
          <w:ilvl w:val="0"/>
          <w:numId w:val="13"/>
        </w:numPr>
        <w:rPr>
          <w:rFonts w:ascii="Arial" w:hAnsi="Arial" w:cs="Arial"/>
          <w:b/>
        </w:rPr>
      </w:pPr>
      <w:r w:rsidRPr="0020465B">
        <w:rPr>
          <w:rFonts w:ascii="Arial" w:hAnsi="Arial" w:cs="Arial"/>
          <w:b/>
        </w:rPr>
        <w:t xml:space="preserve">Store food properly. </w:t>
      </w:r>
      <w:r w:rsidR="00520D1D" w:rsidRPr="0020465B">
        <w:rPr>
          <w:rFonts w:ascii="Arial" w:hAnsi="Arial" w:cs="Arial"/>
        </w:rPr>
        <w:t xml:space="preserve">Foods should be covered to prevent cross-contamination, stored according to cooking temperatures, and stored separately from unsafe, spoiled or recalled foods. </w:t>
      </w:r>
      <w:r w:rsidRPr="0020465B">
        <w:rPr>
          <w:rFonts w:ascii="Arial" w:hAnsi="Arial" w:cs="Arial"/>
        </w:rPr>
        <w:t>Refrigerated food must be stored at 41°F</w:t>
      </w:r>
      <w:r w:rsidR="00520D1D" w:rsidRPr="0020465B">
        <w:rPr>
          <w:rFonts w:ascii="Arial" w:hAnsi="Arial" w:cs="Arial"/>
        </w:rPr>
        <w:t xml:space="preserve"> or below.</w:t>
      </w:r>
    </w:p>
    <w:p w14:paraId="2BF24FF5" w14:textId="293CE141" w:rsidR="00571D0F" w:rsidRPr="0020465B" w:rsidRDefault="00CF0040" w:rsidP="00A75A04">
      <w:pPr>
        <w:pStyle w:val="ListParagraph"/>
        <w:numPr>
          <w:ilvl w:val="0"/>
          <w:numId w:val="13"/>
        </w:numPr>
        <w:rPr>
          <w:rFonts w:ascii="Arial" w:hAnsi="Arial" w:cs="Arial"/>
          <w:b/>
        </w:rPr>
      </w:pPr>
      <w:r w:rsidRPr="0020465B">
        <w:rPr>
          <w:rFonts w:ascii="Arial" w:hAnsi="Arial" w:cs="Arial"/>
          <w:b/>
        </w:rPr>
        <w:t xml:space="preserve">Transport food properly. </w:t>
      </w:r>
      <w:r w:rsidR="00A64AF1" w:rsidRPr="0020465B">
        <w:rPr>
          <w:rFonts w:ascii="Arial" w:hAnsi="Arial" w:cs="Arial"/>
        </w:rPr>
        <w:t xml:space="preserve">Ensure that the vehicle has the equipment needed to maintain the proper temperature for the donated food such as insulated coolers, insulated blankets, </w:t>
      </w:r>
      <w:proofErr w:type="gramStart"/>
      <w:r w:rsidR="00A64AF1" w:rsidRPr="0020465B">
        <w:rPr>
          <w:rFonts w:ascii="Arial" w:hAnsi="Arial" w:cs="Arial"/>
        </w:rPr>
        <w:t>frozen ice</w:t>
      </w:r>
      <w:proofErr w:type="gramEnd"/>
      <w:r w:rsidR="00A64AF1" w:rsidRPr="0020465B">
        <w:rPr>
          <w:rFonts w:ascii="Arial" w:hAnsi="Arial" w:cs="Arial"/>
        </w:rPr>
        <w:t xml:space="preserve"> packs, hot boxes or refrigerated compartments. Maintain records of the name and location of the food donor, the date the food was prepared, type of food being donated, food temperature at pickup and the name of the person who is transporting the food.</w:t>
      </w:r>
    </w:p>
    <w:p w14:paraId="4D27C19C" w14:textId="5EB0466E" w:rsidR="00A64AF1" w:rsidRPr="0020465B" w:rsidRDefault="00A64AF1" w:rsidP="00825BC2">
      <w:pPr>
        <w:rPr>
          <w:rFonts w:ascii="Arial" w:hAnsi="Arial" w:cs="Arial"/>
          <w:b/>
        </w:rPr>
      </w:pPr>
      <w:r w:rsidRPr="0020465B">
        <w:rPr>
          <w:rFonts w:ascii="Arial" w:hAnsi="Arial" w:cs="Arial"/>
          <w:b/>
        </w:rPr>
        <w:t>Feeding Organization</w:t>
      </w:r>
      <w:r w:rsidR="009651F4" w:rsidRPr="0020465B">
        <w:rPr>
          <w:rFonts w:ascii="Arial" w:hAnsi="Arial" w:cs="Arial"/>
          <w:b/>
        </w:rPr>
        <w:t>s</w:t>
      </w:r>
      <w:r w:rsidRPr="0020465B">
        <w:rPr>
          <w:rFonts w:ascii="Arial" w:hAnsi="Arial" w:cs="Arial"/>
          <w:b/>
        </w:rPr>
        <w:t>:</w:t>
      </w:r>
    </w:p>
    <w:p w14:paraId="511323FF" w14:textId="6100F347" w:rsidR="00AD6893" w:rsidRDefault="0020465B" w:rsidP="00A75A04">
      <w:pPr>
        <w:pStyle w:val="ListParagraph"/>
        <w:numPr>
          <w:ilvl w:val="0"/>
          <w:numId w:val="15"/>
        </w:numPr>
        <w:rPr>
          <w:rFonts w:ascii="Arial" w:hAnsi="Arial" w:cs="Arial"/>
        </w:rPr>
      </w:pPr>
      <w:r w:rsidRPr="00B0799C">
        <w:rPr>
          <w:rFonts w:ascii="Arial" w:hAnsi="Arial" w:cs="Arial"/>
          <w:b/>
          <w:noProof/>
        </w:rPr>
        <w:drawing>
          <wp:anchor distT="0" distB="0" distL="114300" distR="114300" simplePos="0" relativeHeight="251695104" behindDoc="1" locked="0" layoutInCell="1" allowOverlap="1" wp14:anchorId="7BA9C274" wp14:editId="44376280">
            <wp:simplePos x="0" y="0"/>
            <wp:positionH relativeFrom="column">
              <wp:posOffset>180975</wp:posOffset>
            </wp:positionH>
            <wp:positionV relativeFrom="paragraph">
              <wp:posOffset>1265555</wp:posOffset>
            </wp:positionV>
            <wp:extent cx="5394960" cy="2787650"/>
            <wp:effectExtent l="0" t="0" r="0" b="0"/>
            <wp:wrapSquare wrapText="bothSides"/>
            <wp:docPr id="2" name="Picture 2" descr="Table describing food type and the receiving requirements for food do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describing food type and the receiving requirements for food donation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4960" cy="2787650"/>
                    </a:xfrm>
                    <a:prstGeom prst="rect">
                      <a:avLst/>
                    </a:prstGeom>
                  </pic:spPr>
                </pic:pic>
              </a:graphicData>
            </a:graphic>
          </wp:anchor>
        </w:drawing>
      </w:r>
      <w:r w:rsidR="00024AC6" w:rsidRPr="0020465B">
        <w:rPr>
          <w:rFonts w:ascii="Arial" w:hAnsi="Arial" w:cs="Arial"/>
        </w:rPr>
        <w:t xml:space="preserve">When receiving food donations, make sure that: the food is from approved suppliers; manufactured food is in original, sealed and undamaged packages; </w:t>
      </w:r>
      <w:proofErr w:type="gramStart"/>
      <w:r w:rsidR="00024AC6" w:rsidRPr="0020465B">
        <w:rPr>
          <w:rFonts w:ascii="Arial" w:hAnsi="Arial" w:cs="Arial"/>
        </w:rPr>
        <w:t>and,</w:t>
      </w:r>
      <w:proofErr w:type="gramEnd"/>
      <w:r w:rsidR="00024AC6" w:rsidRPr="0020465B">
        <w:rPr>
          <w:rFonts w:ascii="Arial" w:hAnsi="Arial" w:cs="Arial"/>
        </w:rPr>
        <w:t xml:space="preserve"> food prepared at retail establishments is labeled with food name, date prepared, major allergens</w:t>
      </w:r>
      <w:r w:rsidR="00520D1D" w:rsidRPr="0020465B">
        <w:rPr>
          <w:rFonts w:ascii="Arial" w:hAnsi="Arial" w:cs="Arial"/>
        </w:rPr>
        <w:t>,</w:t>
      </w:r>
      <w:r w:rsidR="00024AC6" w:rsidRPr="0020465B">
        <w:rPr>
          <w:rFonts w:ascii="Arial" w:hAnsi="Arial" w:cs="Arial"/>
        </w:rPr>
        <w:t xml:space="preserve"> and the establishment’s contact information.</w:t>
      </w:r>
      <w:r w:rsidR="00520D1D" w:rsidRPr="0020465B">
        <w:rPr>
          <w:rFonts w:ascii="Arial" w:hAnsi="Arial" w:cs="Arial"/>
        </w:rPr>
        <w:t xml:space="preserve"> </w:t>
      </w:r>
      <w:r w:rsidR="00024AC6" w:rsidRPr="0020465B">
        <w:rPr>
          <w:rFonts w:ascii="Arial" w:hAnsi="Arial" w:cs="Arial"/>
        </w:rPr>
        <w:t xml:space="preserve">The Conference for Food Protection has also developed a useful </w:t>
      </w:r>
      <w:r w:rsidR="0034752D" w:rsidRPr="0020465B">
        <w:rPr>
          <w:rFonts w:ascii="Arial" w:hAnsi="Arial" w:cs="Arial"/>
        </w:rPr>
        <w:t>table</w:t>
      </w:r>
      <w:r w:rsidR="00024AC6" w:rsidRPr="0020465B">
        <w:rPr>
          <w:rFonts w:ascii="Arial" w:hAnsi="Arial" w:cs="Arial"/>
        </w:rPr>
        <w:t xml:space="preserve"> for organizations receiving food donations</w:t>
      </w:r>
      <w:r w:rsidR="00DE381F" w:rsidRPr="0020465B">
        <w:rPr>
          <w:rFonts w:ascii="Arial" w:hAnsi="Arial" w:cs="Arial"/>
        </w:rPr>
        <w:t xml:space="preserve"> which outlines receiving requirements and foods to avoid accepting</w:t>
      </w:r>
      <w:r w:rsidR="00024AC6" w:rsidRPr="0020465B">
        <w:rPr>
          <w:rFonts w:ascii="Arial" w:hAnsi="Arial" w:cs="Arial"/>
        </w:rPr>
        <w:t>:</w:t>
      </w:r>
      <w:r w:rsidR="00024AC6" w:rsidRPr="0020465B">
        <w:rPr>
          <w:rStyle w:val="FootnoteReference"/>
          <w:rFonts w:ascii="Arial" w:hAnsi="Arial" w:cs="Arial"/>
        </w:rPr>
        <w:footnoteReference w:id="21"/>
      </w:r>
    </w:p>
    <w:p w14:paraId="0C2DF611" w14:textId="5C8D8D41" w:rsidR="0020465B" w:rsidRPr="0020465B" w:rsidRDefault="0020465B" w:rsidP="0020465B">
      <w:pPr>
        <w:rPr>
          <w:rFonts w:ascii="Arial" w:hAnsi="Arial" w:cs="Arial"/>
        </w:rPr>
      </w:pPr>
    </w:p>
    <w:p w14:paraId="709CF718" w14:textId="0C8735CB" w:rsidR="005333A4" w:rsidRPr="00697780" w:rsidRDefault="005333A4">
      <w:pPr>
        <w:rPr>
          <w:rFonts w:ascii="Times New Roman" w:hAnsi="Times New Roman" w:cs="Times New Roman"/>
          <w:b/>
        </w:rPr>
      </w:pPr>
    </w:p>
    <w:p w14:paraId="224BECB9" w14:textId="3B91CA24" w:rsidR="0020465B" w:rsidRDefault="0020465B" w:rsidP="005F310C">
      <w:pPr>
        <w:rPr>
          <w:rFonts w:ascii="Times New Roman" w:hAnsi="Times New Roman" w:cs="Times New Roman"/>
        </w:rPr>
      </w:pPr>
    </w:p>
    <w:p w14:paraId="07E4912E" w14:textId="409C0052" w:rsidR="0020465B" w:rsidRDefault="0020465B" w:rsidP="005F310C">
      <w:pPr>
        <w:rPr>
          <w:rFonts w:ascii="Times New Roman" w:hAnsi="Times New Roman" w:cs="Times New Roman"/>
        </w:rPr>
      </w:pPr>
    </w:p>
    <w:p w14:paraId="7BD1C242" w14:textId="2C0514A1" w:rsidR="0020465B" w:rsidRDefault="0020465B" w:rsidP="005F310C">
      <w:pPr>
        <w:rPr>
          <w:rFonts w:ascii="Times New Roman" w:hAnsi="Times New Roman" w:cs="Times New Roman"/>
        </w:rPr>
      </w:pPr>
    </w:p>
    <w:p w14:paraId="2B195199" w14:textId="21EE07A0" w:rsidR="0020465B" w:rsidRDefault="0020465B" w:rsidP="005F310C">
      <w:pPr>
        <w:rPr>
          <w:rFonts w:ascii="Times New Roman" w:hAnsi="Times New Roman" w:cs="Times New Roman"/>
        </w:rPr>
      </w:pPr>
    </w:p>
    <w:p w14:paraId="127F95F3" w14:textId="4154EEBA" w:rsidR="0020465B" w:rsidRDefault="0020465B" w:rsidP="005F310C">
      <w:pPr>
        <w:rPr>
          <w:rFonts w:ascii="Times New Roman" w:hAnsi="Times New Roman" w:cs="Times New Roman"/>
        </w:rPr>
      </w:pPr>
    </w:p>
    <w:p w14:paraId="2AF78735" w14:textId="171DF956" w:rsidR="0020465B" w:rsidRDefault="0020465B" w:rsidP="005F310C">
      <w:pPr>
        <w:rPr>
          <w:rFonts w:ascii="Times New Roman" w:hAnsi="Times New Roman" w:cs="Times New Roman"/>
        </w:rPr>
      </w:pPr>
    </w:p>
    <w:p w14:paraId="55A64D94" w14:textId="671D3DE2" w:rsidR="00170CE7" w:rsidRDefault="00170CE7" w:rsidP="005F310C">
      <w:pPr>
        <w:rPr>
          <w:rFonts w:ascii="Arial" w:hAnsi="Arial" w:cs="Arial"/>
        </w:rPr>
      </w:pPr>
    </w:p>
    <w:p w14:paraId="234A6C5F" w14:textId="135F48DF" w:rsidR="00170CE7" w:rsidRDefault="00621A15" w:rsidP="005F310C">
      <w:pPr>
        <w:rPr>
          <w:rFonts w:ascii="Arial" w:hAnsi="Arial" w:cs="Arial"/>
        </w:rPr>
      </w:pPr>
      <w:r w:rsidRPr="0020465B">
        <w:rPr>
          <w:rFonts w:ascii="Arial" w:hAnsi="Arial" w:cs="Arial"/>
          <w:b/>
          <w:noProof/>
        </w:rPr>
        <w:lastRenderedPageBreak/>
        <w:drawing>
          <wp:anchor distT="0" distB="0" distL="114300" distR="114300" simplePos="0" relativeHeight="251696128" behindDoc="1" locked="0" layoutInCell="1" allowOverlap="1" wp14:anchorId="601939AB" wp14:editId="74503613">
            <wp:simplePos x="0" y="0"/>
            <wp:positionH relativeFrom="column">
              <wp:posOffset>180975</wp:posOffset>
            </wp:positionH>
            <wp:positionV relativeFrom="paragraph">
              <wp:posOffset>231775</wp:posOffset>
            </wp:positionV>
            <wp:extent cx="5295265" cy="3221990"/>
            <wp:effectExtent l="0" t="0" r="635" b="0"/>
            <wp:wrapTopAndBottom/>
            <wp:docPr id="5" name="Picture 5" descr="Table continued - food type and receiv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continued - food type and receiving requirements."/>
                    <pic:cNvPicPr/>
                  </pic:nvPicPr>
                  <pic:blipFill rotWithShape="1">
                    <a:blip r:embed="rId25" cstate="print">
                      <a:extLst>
                        <a:ext uri="{28A0092B-C50C-407E-A947-70E740481C1C}">
                          <a14:useLocalDpi xmlns:a14="http://schemas.microsoft.com/office/drawing/2010/main" val="0"/>
                        </a:ext>
                      </a:extLst>
                    </a:blip>
                    <a:srcRect l="160" t="7105" r="1"/>
                    <a:stretch/>
                  </pic:blipFill>
                  <pic:spPr bwMode="auto">
                    <a:xfrm>
                      <a:off x="0" y="0"/>
                      <a:ext cx="5295265" cy="3221990"/>
                    </a:xfrm>
                    <a:prstGeom prst="rect">
                      <a:avLst/>
                    </a:prstGeom>
                    <a:ln>
                      <a:noFill/>
                    </a:ln>
                    <a:extLst>
                      <a:ext uri="{53640926-AAD7-44D8-BBD7-CCE9431645EC}">
                        <a14:shadowObscured xmlns:a14="http://schemas.microsoft.com/office/drawing/2010/main"/>
                      </a:ext>
                    </a:extLst>
                  </pic:spPr>
                </pic:pic>
              </a:graphicData>
            </a:graphic>
          </wp:anchor>
        </w:drawing>
      </w:r>
    </w:p>
    <w:p w14:paraId="0EBE50A9" w14:textId="2C0DE5AC" w:rsidR="00533781" w:rsidRDefault="00533781" w:rsidP="005F310C">
      <w:pPr>
        <w:rPr>
          <w:rFonts w:ascii="Arial" w:hAnsi="Arial" w:cs="Arial"/>
        </w:rPr>
      </w:pPr>
    </w:p>
    <w:p w14:paraId="289A85C6" w14:textId="673E0DA3" w:rsidR="000807E9" w:rsidRPr="0020465B" w:rsidRDefault="00533781" w:rsidP="005F310C">
      <w:pPr>
        <w:rPr>
          <w:rFonts w:ascii="Arial" w:hAnsi="Arial" w:cs="Arial"/>
        </w:rPr>
      </w:pPr>
      <w:r>
        <w:rPr>
          <w:rFonts w:ascii="Arial" w:hAnsi="Arial" w:cs="Arial"/>
        </w:rPr>
        <w:br/>
      </w:r>
      <w:r w:rsidR="0020465B" w:rsidRPr="0020465B">
        <w:rPr>
          <w:rFonts w:ascii="Arial" w:hAnsi="Arial" w:cs="Arial"/>
        </w:rPr>
        <w:t xml:space="preserve">Some </w:t>
      </w:r>
      <w:r w:rsidR="00456F44" w:rsidRPr="0020465B">
        <w:rPr>
          <w:rFonts w:ascii="Arial" w:hAnsi="Arial" w:cs="Arial"/>
        </w:rPr>
        <w:t>programs have dev</w:t>
      </w:r>
      <w:r w:rsidR="00024AC6" w:rsidRPr="0020465B">
        <w:rPr>
          <w:rFonts w:ascii="Arial" w:hAnsi="Arial" w:cs="Arial"/>
        </w:rPr>
        <w:t>eloped forms for donors and feeding organizations</w:t>
      </w:r>
      <w:r w:rsidR="00456F44" w:rsidRPr="0020465B">
        <w:rPr>
          <w:rFonts w:ascii="Arial" w:hAnsi="Arial" w:cs="Arial"/>
        </w:rPr>
        <w:t xml:space="preserve"> to use to track donations. </w:t>
      </w:r>
      <w:r w:rsidR="000807E9" w:rsidRPr="0020465B">
        <w:rPr>
          <w:rFonts w:ascii="Arial" w:hAnsi="Arial" w:cs="Arial"/>
        </w:rPr>
        <w:t>Massachusetts’ RecyclingWorks</w:t>
      </w:r>
      <w:r w:rsidR="00456F44" w:rsidRPr="0020465B">
        <w:rPr>
          <w:rFonts w:ascii="Arial" w:hAnsi="Arial" w:cs="Arial"/>
        </w:rPr>
        <w:t>’</w:t>
      </w:r>
      <w:r w:rsidR="000807E9" w:rsidRPr="0020465B">
        <w:rPr>
          <w:rFonts w:ascii="Arial" w:hAnsi="Arial" w:cs="Arial"/>
        </w:rPr>
        <w:t xml:space="preserve"> Food Donation </w:t>
      </w:r>
      <w:r w:rsidR="00B06AEE" w:rsidRPr="0020465B">
        <w:rPr>
          <w:rFonts w:ascii="Arial" w:hAnsi="Arial" w:cs="Arial"/>
        </w:rPr>
        <w:t xml:space="preserve">Agreement </w:t>
      </w:r>
      <w:r w:rsidR="00670D99" w:rsidRPr="0020465B">
        <w:rPr>
          <w:rFonts w:ascii="Arial" w:hAnsi="Arial" w:cs="Arial"/>
        </w:rPr>
        <w:t xml:space="preserve">Form, which identifies the food to be donated, how that food will be handled and stored and how frequently the food will be transported, </w:t>
      </w:r>
      <w:r w:rsidR="00F257CF" w:rsidRPr="0020465B">
        <w:rPr>
          <w:rFonts w:ascii="Arial" w:hAnsi="Arial" w:cs="Arial"/>
        </w:rPr>
        <w:t>and Combined Agency Pickup and Deliver</w:t>
      </w:r>
      <w:r w:rsidR="00754705" w:rsidRPr="0020465B">
        <w:rPr>
          <w:rFonts w:ascii="Arial" w:hAnsi="Arial" w:cs="Arial"/>
        </w:rPr>
        <w:t>y</w:t>
      </w:r>
      <w:r w:rsidR="00F257CF" w:rsidRPr="0020465B">
        <w:rPr>
          <w:rFonts w:ascii="Arial" w:hAnsi="Arial" w:cs="Arial"/>
        </w:rPr>
        <w:t xml:space="preserve"> Temperature Log</w:t>
      </w:r>
      <w:r w:rsidR="00670D99" w:rsidRPr="0020465B">
        <w:rPr>
          <w:rFonts w:ascii="Arial" w:hAnsi="Arial" w:cs="Arial"/>
        </w:rPr>
        <w:t>, which is used to ensure that food in transported safety and appropriately,</w:t>
      </w:r>
      <w:r w:rsidR="00F257CF" w:rsidRPr="0020465B">
        <w:rPr>
          <w:rFonts w:ascii="Arial" w:hAnsi="Arial" w:cs="Arial"/>
        </w:rPr>
        <w:t xml:space="preserve"> are</w:t>
      </w:r>
      <w:r w:rsidR="00456F44" w:rsidRPr="0020465B">
        <w:rPr>
          <w:rFonts w:ascii="Arial" w:hAnsi="Arial" w:cs="Arial"/>
        </w:rPr>
        <w:t xml:space="preserve"> included as </w:t>
      </w:r>
      <w:r w:rsidR="00FA79A7" w:rsidRPr="0020465B">
        <w:rPr>
          <w:rFonts w:ascii="Arial" w:hAnsi="Arial" w:cs="Arial"/>
        </w:rPr>
        <w:t xml:space="preserve">examples in </w:t>
      </w:r>
      <w:r w:rsidR="00456F44" w:rsidRPr="0020465B">
        <w:rPr>
          <w:rFonts w:ascii="Arial" w:hAnsi="Arial" w:cs="Arial"/>
        </w:rPr>
        <w:t>Appendix</w:t>
      </w:r>
      <w:r w:rsidR="006A1515" w:rsidRPr="0020465B">
        <w:rPr>
          <w:rFonts w:ascii="Arial" w:hAnsi="Arial" w:cs="Arial"/>
        </w:rPr>
        <w:t xml:space="preserve"> </w:t>
      </w:r>
      <w:r w:rsidR="00FF467C" w:rsidRPr="0020465B">
        <w:rPr>
          <w:rFonts w:ascii="Arial" w:hAnsi="Arial" w:cs="Arial"/>
        </w:rPr>
        <w:t>4</w:t>
      </w:r>
      <w:r w:rsidR="00754705" w:rsidRPr="0020465B">
        <w:rPr>
          <w:rFonts w:ascii="Arial" w:hAnsi="Arial" w:cs="Arial"/>
        </w:rPr>
        <w:t>.</w:t>
      </w:r>
      <w:r w:rsidR="00D84127" w:rsidRPr="0020465B">
        <w:rPr>
          <w:rStyle w:val="FootnoteReference"/>
          <w:rFonts w:ascii="Arial" w:hAnsi="Arial" w:cs="Arial"/>
        </w:rPr>
        <w:footnoteReference w:id="22"/>
      </w:r>
    </w:p>
    <w:p w14:paraId="6CE7B36E" w14:textId="2B72068B" w:rsidR="003C0335" w:rsidRPr="0020465B" w:rsidRDefault="003C0335" w:rsidP="003C0335">
      <w:pPr>
        <w:tabs>
          <w:tab w:val="left" w:pos="2115"/>
        </w:tabs>
        <w:rPr>
          <w:rFonts w:ascii="Arial" w:hAnsi="Arial" w:cs="Arial"/>
          <w:b/>
        </w:rPr>
      </w:pPr>
      <w:r w:rsidRPr="0020465B">
        <w:rPr>
          <w:rFonts w:ascii="Arial" w:hAnsi="Arial" w:cs="Arial"/>
          <w:b/>
        </w:rPr>
        <w:t xml:space="preserve">Virginia </w:t>
      </w:r>
      <w:r w:rsidR="00243BF8" w:rsidRPr="0020465B">
        <w:rPr>
          <w:rFonts w:ascii="Arial" w:hAnsi="Arial" w:cs="Arial"/>
          <w:b/>
        </w:rPr>
        <w:t>E</w:t>
      </w:r>
      <w:r w:rsidRPr="0020465B">
        <w:rPr>
          <w:rFonts w:ascii="Arial" w:hAnsi="Arial" w:cs="Arial"/>
          <w:b/>
        </w:rPr>
        <w:t>xamples:</w:t>
      </w:r>
    </w:p>
    <w:p w14:paraId="3409C1AF" w14:textId="390A81BF" w:rsidR="00761137" w:rsidRPr="0020465B" w:rsidRDefault="00761137" w:rsidP="00A75A04">
      <w:pPr>
        <w:pStyle w:val="ListParagraph"/>
        <w:numPr>
          <w:ilvl w:val="0"/>
          <w:numId w:val="25"/>
        </w:numPr>
        <w:tabs>
          <w:tab w:val="left" w:pos="2115"/>
        </w:tabs>
        <w:rPr>
          <w:rFonts w:ascii="Arial" w:hAnsi="Arial" w:cs="Arial"/>
        </w:rPr>
      </w:pPr>
      <w:r w:rsidRPr="0020465B">
        <w:rPr>
          <w:rFonts w:ascii="Arial" w:hAnsi="Arial" w:cs="Arial"/>
        </w:rPr>
        <w:t>Through Albertson’s (Safeway and Balducci’s) “Fresh Rescue” program, their food donations have increased significantly, and they donate as much as they can whereas before they only donated canned goods</w:t>
      </w:r>
      <w:r w:rsidR="00091B90" w:rsidRPr="0020465B">
        <w:rPr>
          <w:rFonts w:ascii="Arial" w:hAnsi="Arial" w:cs="Arial"/>
        </w:rPr>
        <w:t>. They</w:t>
      </w:r>
      <w:r w:rsidRPr="0020465B">
        <w:rPr>
          <w:rFonts w:ascii="Arial" w:hAnsi="Arial" w:cs="Arial"/>
        </w:rPr>
        <w:t xml:space="preserve"> take advantage of tax incentives available for food donation.</w:t>
      </w:r>
    </w:p>
    <w:p w14:paraId="75582F5C" w14:textId="58941CE8" w:rsidR="00761137" w:rsidRPr="0020465B" w:rsidRDefault="00091B90" w:rsidP="00A75A04">
      <w:pPr>
        <w:pStyle w:val="ListParagraph"/>
        <w:numPr>
          <w:ilvl w:val="0"/>
          <w:numId w:val="25"/>
        </w:numPr>
        <w:tabs>
          <w:tab w:val="left" w:pos="2115"/>
        </w:tabs>
        <w:rPr>
          <w:rFonts w:ascii="Arial" w:hAnsi="Arial" w:cs="Arial"/>
        </w:rPr>
      </w:pPr>
      <w:r w:rsidRPr="0020465B">
        <w:rPr>
          <w:rFonts w:ascii="Arial" w:hAnsi="Arial" w:cs="Arial"/>
        </w:rPr>
        <w:t>One grocery retail chain</w:t>
      </w:r>
      <w:r w:rsidR="00761137" w:rsidRPr="0020465B">
        <w:rPr>
          <w:rFonts w:ascii="Arial" w:hAnsi="Arial" w:cs="Arial"/>
        </w:rPr>
        <w:t xml:space="preserve"> that responded to the survey indicated that they have regular food bank pickups at nearly </w:t>
      </w:r>
      <w:proofErr w:type="gramStart"/>
      <w:r w:rsidR="00761137" w:rsidRPr="0020465B">
        <w:rPr>
          <w:rFonts w:ascii="Arial" w:hAnsi="Arial" w:cs="Arial"/>
        </w:rPr>
        <w:t>all of</w:t>
      </w:r>
      <w:proofErr w:type="gramEnd"/>
      <w:r w:rsidR="00761137" w:rsidRPr="0020465B">
        <w:rPr>
          <w:rFonts w:ascii="Arial" w:hAnsi="Arial" w:cs="Arial"/>
        </w:rPr>
        <w:t xml:space="preserve"> their locations.</w:t>
      </w:r>
    </w:p>
    <w:p w14:paraId="3070CB42" w14:textId="50A72139" w:rsidR="004126D4" w:rsidRPr="0020465B" w:rsidRDefault="004126D4" w:rsidP="00A75A04">
      <w:pPr>
        <w:pStyle w:val="ListParagraph"/>
        <w:numPr>
          <w:ilvl w:val="0"/>
          <w:numId w:val="25"/>
        </w:numPr>
        <w:tabs>
          <w:tab w:val="left" w:pos="2115"/>
        </w:tabs>
        <w:rPr>
          <w:rFonts w:ascii="Arial" w:hAnsi="Arial" w:cs="Arial"/>
        </w:rPr>
      </w:pPr>
      <w:r w:rsidRPr="0020465B">
        <w:rPr>
          <w:rFonts w:ascii="Arial" w:hAnsi="Arial" w:cs="Arial"/>
        </w:rPr>
        <w:t>Donating excess food to local food banks is a common practice among Virginia’s public colleges and universities. Some specific examples include:</w:t>
      </w:r>
    </w:p>
    <w:p w14:paraId="2424EFD2" w14:textId="58F985D4" w:rsidR="004126D4" w:rsidRPr="0020465B" w:rsidRDefault="004126D4" w:rsidP="00A75A04">
      <w:pPr>
        <w:pStyle w:val="ListParagraph"/>
        <w:numPr>
          <w:ilvl w:val="1"/>
          <w:numId w:val="25"/>
        </w:numPr>
        <w:tabs>
          <w:tab w:val="left" w:pos="2115"/>
        </w:tabs>
        <w:rPr>
          <w:rFonts w:ascii="Arial" w:hAnsi="Arial" w:cs="Arial"/>
        </w:rPr>
      </w:pPr>
      <w:r w:rsidRPr="0020465B">
        <w:rPr>
          <w:rFonts w:ascii="Arial" w:hAnsi="Arial" w:cs="Arial"/>
        </w:rPr>
        <w:t>JMU routinely donates baked goods from their Panera Bread outlet to local non-profits and the on-campus food pantry. JMU also donates all perishable foods to local food banks before school breaks, including Thanksgiving, winter, spring</w:t>
      </w:r>
      <w:r w:rsidR="00405552" w:rsidRPr="0020465B">
        <w:rPr>
          <w:rFonts w:ascii="Arial" w:hAnsi="Arial" w:cs="Arial"/>
        </w:rPr>
        <w:t>,</w:t>
      </w:r>
      <w:r w:rsidRPr="0020465B">
        <w:rPr>
          <w:rFonts w:ascii="Arial" w:hAnsi="Arial" w:cs="Arial"/>
        </w:rPr>
        <w:t xml:space="preserve"> and summer breaks.</w:t>
      </w:r>
    </w:p>
    <w:p w14:paraId="070C1454" w14:textId="4B7FB1D2" w:rsidR="00B74C98" w:rsidRPr="0020465B" w:rsidRDefault="00B74C98" w:rsidP="00A75A04">
      <w:pPr>
        <w:pStyle w:val="ListParagraph"/>
        <w:numPr>
          <w:ilvl w:val="1"/>
          <w:numId w:val="25"/>
        </w:numPr>
        <w:tabs>
          <w:tab w:val="left" w:pos="2115"/>
        </w:tabs>
        <w:rPr>
          <w:rFonts w:ascii="Arial" w:hAnsi="Arial" w:cs="Arial"/>
        </w:rPr>
      </w:pPr>
      <w:r w:rsidRPr="0020465B">
        <w:rPr>
          <w:rFonts w:ascii="Arial" w:hAnsi="Arial" w:cs="Arial"/>
        </w:rPr>
        <w:t>W&amp;M donates meal equivalency swipes for use in their dining halls in support of the College’s efforts to address food insecurity.</w:t>
      </w:r>
    </w:p>
    <w:p w14:paraId="10D1D09C" w14:textId="61C3A947" w:rsidR="00B74C98" w:rsidRPr="0020465B" w:rsidRDefault="00B74C98" w:rsidP="00A75A04">
      <w:pPr>
        <w:pStyle w:val="ListParagraph"/>
        <w:numPr>
          <w:ilvl w:val="1"/>
          <w:numId w:val="25"/>
        </w:numPr>
        <w:tabs>
          <w:tab w:val="left" w:pos="2115"/>
        </w:tabs>
        <w:rPr>
          <w:rFonts w:ascii="Arial" w:hAnsi="Arial" w:cs="Arial"/>
        </w:rPr>
      </w:pPr>
      <w:r w:rsidRPr="0020465B">
        <w:rPr>
          <w:rFonts w:ascii="Arial" w:hAnsi="Arial" w:cs="Arial"/>
        </w:rPr>
        <w:t>Students at C</w:t>
      </w:r>
      <w:r w:rsidR="00405552" w:rsidRPr="0020465B">
        <w:rPr>
          <w:rFonts w:ascii="Arial" w:hAnsi="Arial" w:cs="Arial"/>
        </w:rPr>
        <w:t>NU</w:t>
      </w:r>
      <w:r w:rsidRPr="0020465B">
        <w:rPr>
          <w:rFonts w:ascii="Arial" w:hAnsi="Arial" w:cs="Arial"/>
        </w:rPr>
        <w:t xml:space="preserve"> and UMW coordinate food donations to community partners.</w:t>
      </w:r>
    </w:p>
    <w:p w14:paraId="78B5D2DC" w14:textId="39C75EC3" w:rsidR="00B74C98" w:rsidRPr="0020465B" w:rsidRDefault="00B74C98" w:rsidP="00A75A04">
      <w:pPr>
        <w:pStyle w:val="ListParagraph"/>
        <w:numPr>
          <w:ilvl w:val="1"/>
          <w:numId w:val="25"/>
        </w:numPr>
        <w:tabs>
          <w:tab w:val="left" w:pos="2115"/>
        </w:tabs>
        <w:rPr>
          <w:rFonts w:ascii="Arial" w:hAnsi="Arial" w:cs="Arial"/>
        </w:rPr>
      </w:pPr>
      <w:r w:rsidRPr="0020465B">
        <w:rPr>
          <w:rFonts w:ascii="Arial" w:hAnsi="Arial" w:cs="Arial"/>
        </w:rPr>
        <w:lastRenderedPageBreak/>
        <w:t>VT has a program called “The Market</w:t>
      </w:r>
      <w:r w:rsidR="00677D46">
        <w:rPr>
          <w:rFonts w:ascii="Arial" w:hAnsi="Arial" w:cs="Arial"/>
        </w:rPr>
        <w:t xml:space="preserve"> of Virginia Tech</w:t>
      </w:r>
      <w:r w:rsidRPr="0020465B">
        <w:rPr>
          <w:rFonts w:ascii="Arial" w:hAnsi="Arial" w:cs="Arial"/>
        </w:rPr>
        <w:t xml:space="preserve">” that </w:t>
      </w:r>
      <w:r w:rsidR="00677D46">
        <w:rPr>
          <w:rFonts w:ascii="Arial" w:hAnsi="Arial" w:cs="Arial"/>
        </w:rPr>
        <w:t xml:space="preserve">provides free weekly groceries to 115 students who identify as food insecure. The university also has a program called “Campus Kitchen” that diverts unserved food from dining centers to local good access </w:t>
      </w:r>
      <w:proofErr w:type="gramStart"/>
      <w:r w:rsidR="00677D46">
        <w:rPr>
          <w:rFonts w:ascii="Arial" w:hAnsi="Arial" w:cs="Arial"/>
        </w:rPr>
        <w:t>organizations;</w:t>
      </w:r>
      <w:proofErr w:type="gramEnd"/>
      <w:r w:rsidR="00677D46">
        <w:rPr>
          <w:rFonts w:ascii="Arial" w:hAnsi="Arial" w:cs="Arial"/>
        </w:rPr>
        <w:t xml:space="preserve"> since 2015 the program has diverted over 275,000 pound of excess food.</w:t>
      </w:r>
    </w:p>
    <w:p w14:paraId="73B96481" w14:textId="080D3588" w:rsidR="007E4D71" w:rsidRPr="0020465B" w:rsidRDefault="007E4D71" w:rsidP="00A75A04">
      <w:pPr>
        <w:pStyle w:val="ListParagraph"/>
        <w:numPr>
          <w:ilvl w:val="0"/>
          <w:numId w:val="25"/>
        </w:numPr>
        <w:tabs>
          <w:tab w:val="left" w:pos="2115"/>
        </w:tabs>
        <w:rPr>
          <w:rFonts w:ascii="Arial" w:hAnsi="Arial" w:cs="Arial"/>
        </w:rPr>
      </w:pPr>
      <w:r w:rsidRPr="0020465B">
        <w:rPr>
          <w:rFonts w:ascii="Arial" w:hAnsi="Arial" w:cs="Arial"/>
        </w:rPr>
        <w:t>VCU has an on-campus Learning Garden; produce from the garden is donated to their on-campus fo</w:t>
      </w:r>
      <w:r w:rsidR="00375D07">
        <w:rPr>
          <w:rFonts w:ascii="Arial" w:hAnsi="Arial" w:cs="Arial"/>
        </w:rPr>
        <w:t>od pantry</w:t>
      </w:r>
      <w:r w:rsidRPr="0020465B">
        <w:rPr>
          <w:rFonts w:ascii="Arial" w:hAnsi="Arial" w:cs="Arial"/>
        </w:rPr>
        <w:t>.</w:t>
      </w:r>
    </w:p>
    <w:p w14:paraId="2FE494A8" w14:textId="7310309D" w:rsidR="00761137" w:rsidRPr="0020465B" w:rsidRDefault="00761137" w:rsidP="00761137">
      <w:pPr>
        <w:rPr>
          <w:rFonts w:ascii="Arial" w:hAnsi="Arial" w:cs="Arial"/>
          <w:b/>
        </w:rPr>
      </w:pPr>
      <w:r w:rsidRPr="0020465B">
        <w:rPr>
          <w:rFonts w:ascii="Arial" w:hAnsi="Arial" w:cs="Arial"/>
          <w:b/>
        </w:rPr>
        <w:t>Potential Barriers to Excess Food Donation:</w:t>
      </w:r>
    </w:p>
    <w:p w14:paraId="77ECFAFA" w14:textId="77777777" w:rsidR="00761137" w:rsidRPr="0020465B" w:rsidRDefault="00761137" w:rsidP="00761137">
      <w:pPr>
        <w:rPr>
          <w:rFonts w:ascii="Arial" w:hAnsi="Arial" w:cs="Arial"/>
        </w:rPr>
      </w:pPr>
      <w:r w:rsidRPr="0020465B">
        <w:rPr>
          <w:rFonts w:ascii="Arial" w:hAnsi="Arial" w:cs="Arial"/>
        </w:rPr>
        <w:t>Survey respondents identified the following as potential barriers to food donation:</w:t>
      </w:r>
    </w:p>
    <w:p w14:paraId="59654473" w14:textId="46499AE1" w:rsidR="00761137" w:rsidRPr="0020465B" w:rsidRDefault="00761137" w:rsidP="00A75A04">
      <w:pPr>
        <w:pStyle w:val="ListParagraph"/>
        <w:numPr>
          <w:ilvl w:val="0"/>
          <w:numId w:val="26"/>
        </w:numPr>
        <w:rPr>
          <w:rFonts w:ascii="Arial" w:hAnsi="Arial" w:cs="Arial"/>
        </w:rPr>
      </w:pPr>
      <w:r w:rsidRPr="0020465B">
        <w:rPr>
          <w:rFonts w:ascii="Arial" w:hAnsi="Arial" w:cs="Arial"/>
        </w:rPr>
        <w:t xml:space="preserve">Grocery retailers have a high employee turnover rate, so it can be a challenge to keep staff </w:t>
      </w:r>
      <w:r w:rsidR="003966A1" w:rsidRPr="0020465B">
        <w:rPr>
          <w:rFonts w:ascii="Arial" w:hAnsi="Arial" w:cs="Arial"/>
        </w:rPr>
        <w:t>up to date</w:t>
      </w:r>
      <w:r w:rsidRPr="0020465B">
        <w:rPr>
          <w:rFonts w:ascii="Arial" w:hAnsi="Arial" w:cs="Arial"/>
        </w:rPr>
        <w:t xml:space="preserve"> on corporate policies related to excess food donation. </w:t>
      </w:r>
      <w:r w:rsidR="006100D7" w:rsidRPr="0020465B">
        <w:rPr>
          <w:rFonts w:ascii="Arial" w:hAnsi="Arial" w:cs="Arial"/>
        </w:rPr>
        <w:t>Storing food for donation can be a challenge for some retailers.</w:t>
      </w:r>
    </w:p>
    <w:p w14:paraId="1CFFE4E5" w14:textId="77777777" w:rsidR="00761137" w:rsidRPr="0020465B" w:rsidRDefault="00761137" w:rsidP="00A75A04">
      <w:pPr>
        <w:pStyle w:val="ListParagraph"/>
        <w:numPr>
          <w:ilvl w:val="0"/>
          <w:numId w:val="26"/>
        </w:numPr>
        <w:rPr>
          <w:rFonts w:ascii="Arial" w:hAnsi="Arial" w:cs="Arial"/>
        </w:rPr>
      </w:pPr>
      <w:r w:rsidRPr="0020465B">
        <w:rPr>
          <w:rFonts w:ascii="Arial" w:hAnsi="Arial" w:cs="Arial"/>
        </w:rPr>
        <w:t>Some areas of the state do not have partner organizations capable of transporting cold or frozen products.</w:t>
      </w:r>
    </w:p>
    <w:p w14:paraId="47C0F2A7" w14:textId="77777777" w:rsidR="006100D7" w:rsidRPr="0020465B" w:rsidRDefault="006100D7" w:rsidP="00A75A04">
      <w:pPr>
        <w:pStyle w:val="ListParagraph"/>
        <w:numPr>
          <w:ilvl w:val="0"/>
          <w:numId w:val="26"/>
        </w:numPr>
        <w:rPr>
          <w:rFonts w:ascii="Arial" w:hAnsi="Arial" w:cs="Arial"/>
        </w:rPr>
      </w:pPr>
      <w:r w:rsidRPr="0020465B">
        <w:rPr>
          <w:rFonts w:ascii="Arial" w:hAnsi="Arial" w:cs="Arial"/>
        </w:rPr>
        <w:t xml:space="preserve">One K-12 school system suggested that it would be helpful if the Commonwealth would make it easier to support donations while remaining compliant with the federal requirements associated with the National School Lunch Program. </w:t>
      </w:r>
    </w:p>
    <w:p w14:paraId="1FFCD4FF" w14:textId="77777777" w:rsidR="00761137" w:rsidRPr="0020465B" w:rsidRDefault="00761137" w:rsidP="00A75A04">
      <w:pPr>
        <w:pStyle w:val="ListParagraph"/>
        <w:numPr>
          <w:ilvl w:val="0"/>
          <w:numId w:val="26"/>
        </w:numPr>
        <w:rPr>
          <w:rFonts w:ascii="Arial" w:hAnsi="Arial" w:cs="Arial"/>
        </w:rPr>
      </w:pPr>
      <w:r w:rsidRPr="0020465B">
        <w:rPr>
          <w:rFonts w:ascii="Arial" w:hAnsi="Arial" w:cs="Arial"/>
        </w:rPr>
        <w:t>One university noted that the need to transport food to shelters can be a barrier and that some recipients are hesitant to accept prepared foods.</w:t>
      </w:r>
    </w:p>
    <w:p w14:paraId="41841021" w14:textId="77777777" w:rsidR="00761137" w:rsidRPr="0020465B" w:rsidRDefault="00761137" w:rsidP="00A75A04">
      <w:pPr>
        <w:pStyle w:val="ListParagraph"/>
        <w:numPr>
          <w:ilvl w:val="0"/>
          <w:numId w:val="26"/>
        </w:numPr>
        <w:rPr>
          <w:rFonts w:ascii="Arial" w:hAnsi="Arial" w:cs="Arial"/>
        </w:rPr>
      </w:pPr>
      <w:r w:rsidRPr="0020465B">
        <w:rPr>
          <w:rFonts w:ascii="Arial" w:hAnsi="Arial" w:cs="Arial"/>
        </w:rPr>
        <w:t>Several universities noted that the temperature and holding time requirements for food that is to be donated can become a barrier because it requires staff time and training.</w:t>
      </w:r>
    </w:p>
    <w:p w14:paraId="3FEBA395" w14:textId="0CBBA1F1" w:rsidR="00761137" w:rsidRPr="0020465B" w:rsidRDefault="00761137" w:rsidP="00A75A04">
      <w:pPr>
        <w:pStyle w:val="ListParagraph"/>
        <w:numPr>
          <w:ilvl w:val="0"/>
          <w:numId w:val="28"/>
        </w:numPr>
        <w:rPr>
          <w:rFonts w:ascii="Arial" w:hAnsi="Arial" w:cs="Arial"/>
        </w:rPr>
      </w:pPr>
      <w:r w:rsidRPr="0020465B">
        <w:rPr>
          <w:rFonts w:ascii="Arial" w:hAnsi="Arial" w:cs="Arial"/>
        </w:rPr>
        <w:t xml:space="preserve">Food banks noted that </w:t>
      </w:r>
      <w:r w:rsidR="006100D7" w:rsidRPr="0020465B">
        <w:rPr>
          <w:rFonts w:ascii="Arial" w:hAnsi="Arial" w:cs="Arial"/>
        </w:rPr>
        <w:t xml:space="preserve">grocery </w:t>
      </w:r>
      <w:r w:rsidRPr="0020465B">
        <w:rPr>
          <w:rFonts w:ascii="Arial" w:hAnsi="Arial" w:cs="Arial"/>
        </w:rPr>
        <w:t>retailers do not have time to glean their departments thoroughly</w:t>
      </w:r>
      <w:r w:rsidR="006100D7" w:rsidRPr="0020465B">
        <w:rPr>
          <w:rFonts w:ascii="Arial" w:hAnsi="Arial" w:cs="Arial"/>
        </w:rPr>
        <w:t xml:space="preserve"> and that the </w:t>
      </w:r>
      <w:r w:rsidRPr="0020465B">
        <w:rPr>
          <w:rFonts w:ascii="Arial" w:hAnsi="Arial" w:cs="Arial"/>
        </w:rPr>
        <w:t xml:space="preserve">zero-waste initiatives </w:t>
      </w:r>
      <w:r w:rsidR="006100D7" w:rsidRPr="0020465B">
        <w:rPr>
          <w:rFonts w:ascii="Arial" w:hAnsi="Arial" w:cs="Arial"/>
        </w:rPr>
        <w:t>implemented by grocery chains have</w:t>
      </w:r>
      <w:r w:rsidRPr="0020465B">
        <w:rPr>
          <w:rFonts w:ascii="Arial" w:hAnsi="Arial" w:cs="Arial"/>
        </w:rPr>
        <w:t xml:space="preserve"> drastically reduced the</w:t>
      </w:r>
      <w:r w:rsidR="006100D7" w:rsidRPr="0020465B">
        <w:rPr>
          <w:rFonts w:ascii="Arial" w:hAnsi="Arial" w:cs="Arial"/>
        </w:rPr>
        <w:t xml:space="preserve"> amount of potential donations.</w:t>
      </w:r>
    </w:p>
    <w:p w14:paraId="1CA75CAB" w14:textId="77777777" w:rsidR="00761137" w:rsidRPr="0020465B" w:rsidRDefault="00761137" w:rsidP="00761137">
      <w:pPr>
        <w:tabs>
          <w:tab w:val="left" w:pos="2115"/>
        </w:tabs>
        <w:rPr>
          <w:rFonts w:ascii="Arial" w:hAnsi="Arial" w:cs="Arial"/>
        </w:rPr>
      </w:pPr>
    </w:p>
    <w:p w14:paraId="6EAFC91E" w14:textId="4357C4F7" w:rsidR="009E391D" w:rsidRPr="0020465B" w:rsidRDefault="001879D3" w:rsidP="00FB6486">
      <w:pPr>
        <w:pStyle w:val="Heading2"/>
      </w:pPr>
      <w:r w:rsidRPr="0020465B">
        <w:br w:type="page"/>
      </w:r>
      <w:bookmarkStart w:id="7" w:name="_Toc129264650"/>
      <w:r w:rsidR="00E0304E" w:rsidRPr="0020465B">
        <w:lastRenderedPageBreak/>
        <w:t>Strategy 3: Fe</w:t>
      </w:r>
      <w:r w:rsidRPr="0020465B">
        <w:t>ed Animals</w:t>
      </w:r>
      <w:bookmarkEnd w:id="7"/>
    </w:p>
    <w:p w14:paraId="47F8FEC0" w14:textId="18BBA06B" w:rsidR="00316560" w:rsidRDefault="0020465B" w:rsidP="009B3965">
      <w:pPr>
        <w:rPr>
          <w:rFonts w:ascii="Times New Roman" w:hAnsi="Times New Roman" w:cs="Times New Roman"/>
        </w:rPr>
      </w:pPr>
      <w:r>
        <w:rPr>
          <w:rFonts w:ascii="Arial" w:hAnsi="Arial" w:cs="Arial"/>
          <w:noProof/>
        </w:rPr>
        <w:drawing>
          <wp:inline distT="0" distB="0" distL="0" distR="0" wp14:anchorId="7105E1BD" wp14:editId="18A2E9DE">
            <wp:extent cx="5943600" cy="918210"/>
            <wp:effectExtent l="0" t="0" r="0" b="0"/>
            <wp:docPr id="15" name="Picture 15" descr="Recommendation - Food manufacturers should ensure that their byproducts are captured and processed into commercial feed stock for animals. Other large-scale suppliers of food in the Commonwealth should consider establishing partnerships with local farms to divert food scraps to animal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commendation - Food manufacturers should ensure that their byproducts are captured and processed into commercial feed stock for animals. Other large-scale suppliers of food in the Commonwealth should consider establishing partnerships with local farms to divert food scraps to animal fe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918210"/>
                    </a:xfrm>
                    <a:prstGeom prst="rect">
                      <a:avLst/>
                    </a:prstGeom>
                  </pic:spPr>
                </pic:pic>
              </a:graphicData>
            </a:graphic>
          </wp:inline>
        </w:drawing>
      </w:r>
    </w:p>
    <w:p w14:paraId="258B7202" w14:textId="37D930AC" w:rsidR="00E0304E" w:rsidRPr="0020465B" w:rsidRDefault="00621A15" w:rsidP="009B3965">
      <w:pPr>
        <w:rPr>
          <w:rFonts w:ascii="Arial" w:hAnsi="Arial" w:cs="Arial"/>
        </w:rPr>
      </w:pPr>
      <w:r>
        <w:rPr>
          <w:rFonts w:ascii="Arial" w:hAnsi="Arial" w:cs="Arial"/>
        </w:rPr>
        <w:t>Using</w:t>
      </w:r>
      <w:r w:rsidR="003800C7" w:rsidRPr="0020465B">
        <w:rPr>
          <w:rFonts w:ascii="Arial" w:hAnsi="Arial" w:cs="Arial"/>
        </w:rPr>
        <w:t xml:space="preserve"> food scraps as animal feed</w:t>
      </w:r>
      <w:r w:rsidR="00A24E77" w:rsidRPr="0020465B">
        <w:rPr>
          <w:rFonts w:ascii="Arial" w:hAnsi="Arial" w:cs="Arial"/>
        </w:rPr>
        <w:t>, the third tier of Virginia’s Food Management Hierarchy,</w:t>
      </w:r>
      <w:r w:rsidR="003800C7" w:rsidRPr="0020465B">
        <w:rPr>
          <w:rFonts w:ascii="Arial" w:hAnsi="Arial" w:cs="Arial"/>
        </w:rPr>
        <w:t xml:space="preserve"> was common worldwide until the 1980s, when several disease outbreaks lin</w:t>
      </w:r>
      <w:r w:rsidR="002E785E" w:rsidRPr="0020465B">
        <w:rPr>
          <w:rFonts w:ascii="Arial" w:hAnsi="Arial" w:cs="Arial"/>
        </w:rPr>
        <w:t>k</w:t>
      </w:r>
      <w:r w:rsidR="003800C7" w:rsidRPr="0020465B">
        <w:rPr>
          <w:rFonts w:ascii="Arial" w:hAnsi="Arial" w:cs="Arial"/>
        </w:rPr>
        <w:t>ed to unsafe animal feed occurred.</w:t>
      </w:r>
      <w:r w:rsidR="002E785E" w:rsidRPr="0020465B">
        <w:rPr>
          <w:rFonts w:ascii="Arial" w:hAnsi="Arial" w:cs="Arial"/>
        </w:rPr>
        <w:t xml:space="preserve"> In response, laws and regulations were enacted at the federal and state levels</w:t>
      </w:r>
      <w:r>
        <w:rPr>
          <w:rFonts w:ascii="Arial" w:hAnsi="Arial" w:cs="Arial"/>
        </w:rPr>
        <w:t>,</w:t>
      </w:r>
      <w:r w:rsidR="002E785E" w:rsidRPr="0020465B">
        <w:rPr>
          <w:rFonts w:ascii="Arial" w:hAnsi="Arial" w:cs="Arial"/>
        </w:rPr>
        <w:t xml:space="preserve"> which placed restrictions on the practice, resulting in its decline. However, despite the decline in using food scraps at the informal, farm-scale level, the byproducts of food manufacturing are captured by large-scale food processing and feed production facilities, and food that is human-inedible or unpalatable portions of the food supply are processed into commercial feedstock for animals.</w:t>
      </w:r>
      <w:r w:rsidR="007409E5" w:rsidRPr="0020465B">
        <w:rPr>
          <w:rFonts w:ascii="Arial" w:hAnsi="Arial" w:cs="Arial"/>
        </w:rPr>
        <w:t xml:space="preserve"> </w:t>
      </w:r>
    </w:p>
    <w:p w14:paraId="3ED0598F" w14:textId="671D6BC4" w:rsidR="002E785E" w:rsidRPr="0020465B" w:rsidRDefault="007409E5" w:rsidP="007409E5">
      <w:pPr>
        <w:rPr>
          <w:rFonts w:ascii="Arial" w:hAnsi="Arial" w:cs="Arial"/>
        </w:rPr>
      </w:pPr>
      <w:r w:rsidRPr="0020465B">
        <w:rPr>
          <w:rFonts w:ascii="Arial" w:hAnsi="Arial" w:cs="Arial"/>
        </w:rPr>
        <w:t>Additionally, a recent report cited “rising interest in the practice of using a wider array of safe, properly-treated food scraps from a range of sources – including unsold retail and post-consumer food scraps – as animal feed”, a practice that can be mutually beneficial and reduce waste disposal and feed costs while making the operations of both the producer and the farmer more sustainable.</w:t>
      </w:r>
      <w:r w:rsidR="003966A1" w:rsidRPr="0020465B">
        <w:rPr>
          <w:rStyle w:val="FootnoteReference"/>
          <w:rFonts w:ascii="Arial" w:hAnsi="Arial" w:cs="Arial"/>
        </w:rPr>
        <w:footnoteReference w:id="23"/>
      </w:r>
      <w:r w:rsidRPr="0020465B">
        <w:rPr>
          <w:rFonts w:ascii="Arial" w:hAnsi="Arial" w:cs="Arial"/>
        </w:rPr>
        <w:t xml:space="preserve"> The same report</w:t>
      </w:r>
      <w:r w:rsidR="003966A1">
        <w:rPr>
          <w:rFonts w:ascii="Arial" w:hAnsi="Arial" w:cs="Arial"/>
        </w:rPr>
        <w:t xml:space="preserve"> </w:t>
      </w:r>
      <w:r w:rsidRPr="0020465B">
        <w:rPr>
          <w:rFonts w:ascii="Arial" w:hAnsi="Arial" w:cs="Arial"/>
        </w:rPr>
        <w:t>identified the numerous benefits of using food scraps as animal feedstock or feed supplement:</w:t>
      </w:r>
    </w:p>
    <w:p w14:paraId="6E9108EA" w14:textId="52F84074" w:rsidR="007409E5" w:rsidRPr="0020465B" w:rsidRDefault="007409E5" w:rsidP="00A75A04">
      <w:pPr>
        <w:pStyle w:val="ListParagraph"/>
        <w:numPr>
          <w:ilvl w:val="0"/>
          <w:numId w:val="9"/>
        </w:numPr>
        <w:rPr>
          <w:rFonts w:ascii="Arial" w:hAnsi="Arial" w:cs="Arial"/>
        </w:rPr>
      </w:pPr>
      <w:r w:rsidRPr="0020465B">
        <w:rPr>
          <w:rFonts w:ascii="Arial" w:hAnsi="Arial" w:cs="Arial"/>
          <w:b/>
        </w:rPr>
        <w:t>Farmers can save money</w:t>
      </w:r>
      <w:r w:rsidRPr="0020465B">
        <w:rPr>
          <w:rFonts w:ascii="Arial" w:hAnsi="Arial" w:cs="Arial"/>
        </w:rPr>
        <w:t xml:space="preserve">, as feed is often the </w:t>
      </w:r>
      <w:r w:rsidR="003966A1" w:rsidRPr="0020465B">
        <w:rPr>
          <w:rFonts w:ascii="Arial" w:hAnsi="Arial" w:cs="Arial"/>
        </w:rPr>
        <w:t>costliest</w:t>
      </w:r>
      <w:r w:rsidRPr="0020465B">
        <w:rPr>
          <w:rFonts w:ascii="Arial" w:hAnsi="Arial" w:cs="Arial"/>
        </w:rPr>
        <w:t xml:space="preserve"> and most constant input needed for animal agriculture.</w:t>
      </w:r>
    </w:p>
    <w:p w14:paraId="2DD11C63" w14:textId="62431B6E" w:rsidR="007409E5" w:rsidRPr="0020465B" w:rsidRDefault="007409E5" w:rsidP="00A75A04">
      <w:pPr>
        <w:pStyle w:val="ListParagraph"/>
        <w:numPr>
          <w:ilvl w:val="0"/>
          <w:numId w:val="9"/>
        </w:numPr>
        <w:rPr>
          <w:rFonts w:ascii="Arial" w:hAnsi="Arial" w:cs="Arial"/>
        </w:rPr>
      </w:pPr>
      <w:r w:rsidRPr="0020465B">
        <w:rPr>
          <w:rFonts w:ascii="Arial" w:hAnsi="Arial" w:cs="Arial"/>
          <w:b/>
        </w:rPr>
        <w:t xml:space="preserve">Businesses can save money </w:t>
      </w:r>
      <w:r w:rsidR="00621A15">
        <w:rPr>
          <w:rFonts w:ascii="Arial" w:hAnsi="Arial" w:cs="Arial"/>
          <w:b/>
        </w:rPr>
        <w:t>on</w:t>
      </w:r>
      <w:r w:rsidRPr="0020465B">
        <w:rPr>
          <w:rFonts w:ascii="Arial" w:hAnsi="Arial" w:cs="Arial"/>
          <w:b/>
        </w:rPr>
        <w:t xml:space="preserve"> waste disposal costs</w:t>
      </w:r>
      <w:r w:rsidRPr="0020465B">
        <w:rPr>
          <w:rFonts w:ascii="Arial" w:hAnsi="Arial" w:cs="Arial"/>
        </w:rPr>
        <w:t>.</w:t>
      </w:r>
    </w:p>
    <w:p w14:paraId="79B4718E" w14:textId="44CFC3A5" w:rsidR="007409E5" w:rsidRPr="0020465B" w:rsidRDefault="007409E5" w:rsidP="00A75A04">
      <w:pPr>
        <w:pStyle w:val="ListParagraph"/>
        <w:numPr>
          <w:ilvl w:val="0"/>
          <w:numId w:val="9"/>
        </w:numPr>
        <w:rPr>
          <w:rFonts w:ascii="Arial" w:hAnsi="Arial" w:cs="Arial"/>
        </w:rPr>
      </w:pPr>
      <w:r w:rsidRPr="0020465B">
        <w:rPr>
          <w:rFonts w:ascii="Arial" w:hAnsi="Arial" w:cs="Arial"/>
          <w:b/>
        </w:rPr>
        <w:t>New partnerships could result in educational opportunities</w:t>
      </w:r>
      <w:r w:rsidRPr="0020465B">
        <w:rPr>
          <w:rFonts w:ascii="Arial" w:hAnsi="Arial" w:cs="Arial"/>
        </w:rPr>
        <w:t xml:space="preserve">, such as between K-12 schools and colleges/universities and farms that </w:t>
      </w:r>
      <w:r w:rsidR="0048737D" w:rsidRPr="0020465B">
        <w:rPr>
          <w:rFonts w:ascii="Arial" w:hAnsi="Arial" w:cs="Arial"/>
        </w:rPr>
        <w:t>could lead to field trips, research projects, etc.</w:t>
      </w:r>
    </w:p>
    <w:p w14:paraId="719169BB" w14:textId="4294F23A" w:rsidR="0048737D" w:rsidRPr="0020465B" w:rsidRDefault="0048737D" w:rsidP="00A75A04">
      <w:pPr>
        <w:pStyle w:val="ListParagraph"/>
        <w:numPr>
          <w:ilvl w:val="0"/>
          <w:numId w:val="9"/>
        </w:numPr>
        <w:rPr>
          <w:rFonts w:ascii="Arial" w:hAnsi="Arial" w:cs="Arial"/>
        </w:rPr>
      </w:pPr>
      <w:r w:rsidRPr="0020465B">
        <w:rPr>
          <w:rFonts w:ascii="Arial" w:hAnsi="Arial" w:cs="Arial"/>
          <w:b/>
        </w:rPr>
        <w:t>Diversion may shift commodity demand and reduce the environmental impact</w:t>
      </w:r>
      <w:r w:rsidRPr="0020465B">
        <w:rPr>
          <w:rFonts w:ascii="Arial" w:hAnsi="Arial" w:cs="Arial"/>
        </w:rPr>
        <w:t>, as more food scraps are recycled for animal feed, less energy, water</w:t>
      </w:r>
      <w:r w:rsidR="008E6F80" w:rsidRPr="0020465B">
        <w:rPr>
          <w:rFonts w:ascii="Arial" w:hAnsi="Arial" w:cs="Arial"/>
        </w:rPr>
        <w:t>,</w:t>
      </w:r>
      <w:r w:rsidRPr="0020465B">
        <w:rPr>
          <w:rFonts w:ascii="Arial" w:hAnsi="Arial" w:cs="Arial"/>
        </w:rPr>
        <w:t xml:space="preserve"> and other resources are needed to grow crops for animal feed.</w:t>
      </w:r>
      <w:r w:rsidR="003966A1" w:rsidRPr="0020465B">
        <w:rPr>
          <w:rStyle w:val="FootnoteReference"/>
          <w:rFonts w:ascii="Arial" w:hAnsi="Arial" w:cs="Arial"/>
        </w:rPr>
        <w:footnoteReference w:id="24"/>
      </w:r>
    </w:p>
    <w:p w14:paraId="2FA31174" w14:textId="0F0A617A" w:rsidR="00E0304E" w:rsidRPr="0020465B" w:rsidRDefault="00E0304E" w:rsidP="00E0304E">
      <w:pPr>
        <w:rPr>
          <w:rFonts w:ascii="Arial" w:hAnsi="Arial" w:cs="Arial"/>
          <w:b/>
        </w:rPr>
      </w:pPr>
      <w:r w:rsidRPr="0020465B">
        <w:rPr>
          <w:rFonts w:ascii="Arial" w:hAnsi="Arial" w:cs="Arial"/>
          <w:b/>
        </w:rPr>
        <w:t>Laws Related to Donating Food to Feed Animals</w:t>
      </w:r>
    </w:p>
    <w:p w14:paraId="2B8F98C6" w14:textId="77777777" w:rsidR="004365EE" w:rsidRPr="0020465B" w:rsidRDefault="00FB1649" w:rsidP="004365EE">
      <w:pPr>
        <w:rPr>
          <w:rFonts w:ascii="Arial" w:hAnsi="Arial" w:cs="Arial"/>
        </w:rPr>
      </w:pPr>
      <w:r w:rsidRPr="0020465B">
        <w:rPr>
          <w:rFonts w:ascii="Arial" w:hAnsi="Arial" w:cs="Arial"/>
        </w:rPr>
        <w:t xml:space="preserve">The use of food scraps in animal feed is regulated by both the </w:t>
      </w:r>
      <w:r w:rsidR="00E0304E" w:rsidRPr="0020465B">
        <w:rPr>
          <w:rFonts w:ascii="Arial" w:hAnsi="Arial" w:cs="Arial"/>
        </w:rPr>
        <w:t>F</w:t>
      </w:r>
      <w:r w:rsidRPr="0020465B">
        <w:rPr>
          <w:rFonts w:ascii="Arial" w:hAnsi="Arial" w:cs="Arial"/>
        </w:rPr>
        <w:t xml:space="preserve">ederal government and the Commonwealth. </w:t>
      </w:r>
    </w:p>
    <w:p w14:paraId="5D7A9E00" w14:textId="66B28D7B" w:rsidR="005154FC" w:rsidRPr="0020465B" w:rsidRDefault="00E0304E" w:rsidP="00EB1FDF">
      <w:pPr>
        <w:ind w:left="360"/>
        <w:rPr>
          <w:rFonts w:ascii="Arial" w:hAnsi="Arial" w:cs="Arial"/>
        </w:rPr>
      </w:pPr>
      <w:r w:rsidRPr="0020465B">
        <w:rPr>
          <w:rFonts w:ascii="Arial" w:hAnsi="Arial" w:cs="Arial"/>
          <w:b/>
        </w:rPr>
        <w:t xml:space="preserve">Federal Law Related to Using Food Scraps to Feed Animals: </w:t>
      </w:r>
      <w:r w:rsidR="00FB1649" w:rsidRPr="0020465B">
        <w:rPr>
          <w:rFonts w:ascii="Arial" w:hAnsi="Arial" w:cs="Arial"/>
        </w:rPr>
        <w:t>The</w:t>
      </w:r>
      <w:r w:rsidR="005E650A" w:rsidRPr="0020465B">
        <w:rPr>
          <w:rFonts w:ascii="Arial" w:hAnsi="Arial" w:cs="Arial"/>
        </w:rPr>
        <w:t xml:space="preserve"> use of food scraps in animal feed is regulated by the</w:t>
      </w:r>
      <w:r w:rsidR="00FB1649" w:rsidRPr="0020465B">
        <w:rPr>
          <w:rFonts w:ascii="Arial" w:hAnsi="Arial" w:cs="Arial"/>
        </w:rPr>
        <w:t xml:space="preserve"> federal government </w:t>
      </w:r>
      <w:r w:rsidR="005E650A" w:rsidRPr="0020465B">
        <w:rPr>
          <w:rFonts w:ascii="Arial" w:hAnsi="Arial" w:cs="Arial"/>
        </w:rPr>
        <w:t xml:space="preserve">through </w:t>
      </w:r>
      <w:r w:rsidR="00FB1649" w:rsidRPr="0020465B">
        <w:rPr>
          <w:rFonts w:ascii="Arial" w:hAnsi="Arial" w:cs="Arial"/>
        </w:rPr>
        <w:t xml:space="preserve">requirements which concern the type of animals that may be fed food scraps and the kind of food scraps that may be fed to </w:t>
      </w:r>
      <w:r w:rsidR="005E650A" w:rsidRPr="0020465B">
        <w:rPr>
          <w:rFonts w:ascii="Arial" w:hAnsi="Arial" w:cs="Arial"/>
        </w:rPr>
        <w:t xml:space="preserve">those </w:t>
      </w:r>
      <w:r w:rsidR="00FB1649" w:rsidRPr="0020465B">
        <w:rPr>
          <w:rFonts w:ascii="Arial" w:hAnsi="Arial" w:cs="Arial"/>
        </w:rPr>
        <w:t>animals.</w:t>
      </w:r>
      <w:r w:rsidR="005E650A" w:rsidRPr="0020465B">
        <w:rPr>
          <w:rFonts w:ascii="Arial" w:hAnsi="Arial" w:cs="Arial"/>
        </w:rPr>
        <w:t xml:space="preserve"> The federal statutes and regulations on feeding food scraps to animals are encompassed in the Swine Health Protection Act, the Ruminant Feed Ban Rule, the Food Safety Modernization Act Rules on Preventive Controls, and FDA regulations regarding adulteration and misbranding. </w:t>
      </w:r>
      <w:r w:rsidR="00A831AA" w:rsidRPr="0020465B">
        <w:rPr>
          <w:rFonts w:ascii="Arial" w:hAnsi="Arial" w:cs="Arial"/>
        </w:rPr>
        <w:t xml:space="preserve">Taken together, federal law generally allows that food scraps </w:t>
      </w:r>
      <w:r w:rsidR="00A831AA" w:rsidRPr="0020465B">
        <w:rPr>
          <w:rFonts w:ascii="Arial" w:hAnsi="Arial" w:cs="Arial"/>
        </w:rPr>
        <w:lastRenderedPageBreak/>
        <w:t xml:space="preserve">can be fed to animals, </w:t>
      </w:r>
      <w:proofErr w:type="gramStart"/>
      <w:r w:rsidR="00A831AA" w:rsidRPr="0020465B">
        <w:rPr>
          <w:rFonts w:ascii="Arial" w:hAnsi="Arial" w:cs="Arial"/>
        </w:rPr>
        <w:t>as long as</w:t>
      </w:r>
      <w:proofErr w:type="gramEnd"/>
      <w:r w:rsidR="00A831AA" w:rsidRPr="0020465B">
        <w:rPr>
          <w:rFonts w:ascii="Arial" w:hAnsi="Arial" w:cs="Arial"/>
        </w:rPr>
        <w:t xml:space="preserve"> the scraps are heat-treated by a licensed facility before being fed to swine and scraps containing animal-derived by-products are not fed to ruminants such as cattle, sheep and goats. </w:t>
      </w:r>
    </w:p>
    <w:p w14:paraId="3AC6E4EB" w14:textId="77777777" w:rsidR="00E0304E" w:rsidRPr="0020465B" w:rsidRDefault="00954B3E" w:rsidP="00A75A04">
      <w:pPr>
        <w:pStyle w:val="ListParagraph"/>
        <w:numPr>
          <w:ilvl w:val="0"/>
          <w:numId w:val="16"/>
        </w:numPr>
        <w:rPr>
          <w:rFonts w:ascii="Arial" w:hAnsi="Arial" w:cs="Arial"/>
          <w:color w:val="FF0000"/>
        </w:rPr>
      </w:pPr>
      <w:r w:rsidRPr="0020465B">
        <w:rPr>
          <w:rFonts w:ascii="Arial" w:hAnsi="Arial" w:cs="Arial"/>
          <w:u w:val="single"/>
        </w:rPr>
        <w:t>Swine Health Protection Act</w:t>
      </w:r>
      <w:r w:rsidR="005E650A" w:rsidRPr="0020465B">
        <w:rPr>
          <w:rFonts w:ascii="Arial" w:hAnsi="Arial" w:cs="Arial"/>
          <w:u w:val="single"/>
        </w:rPr>
        <w:t xml:space="preserve"> (SHPA)</w:t>
      </w:r>
      <w:r w:rsidR="005E650A" w:rsidRPr="0020465B">
        <w:rPr>
          <w:rFonts w:ascii="Arial" w:hAnsi="Arial" w:cs="Arial"/>
        </w:rPr>
        <w:t xml:space="preserve">: Mandates that, before being fed to swine, food waste containing meat and animal byproducts must be heat-treated (212 degrees F) for at least thirty minutes by a licensed facility. Food waste containing only certain processed items, such as industrially processed and rendered animal products, bakery waste, candy, eggs, domestic dairy </w:t>
      </w:r>
      <w:proofErr w:type="gramStart"/>
      <w:r w:rsidR="005E650A" w:rsidRPr="0020465B">
        <w:rPr>
          <w:rFonts w:ascii="Arial" w:hAnsi="Arial" w:cs="Arial"/>
        </w:rPr>
        <w:t>products</w:t>
      </w:r>
      <w:proofErr w:type="gramEnd"/>
      <w:r w:rsidR="005E650A" w:rsidRPr="0020465B">
        <w:rPr>
          <w:rFonts w:ascii="Arial" w:hAnsi="Arial" w:cs="Arial"/>
        </w:rPr>
        <w:t xml:space="preserve"> and certain types of fish, do not need to be heat-treated. SHPA does not prevent a family farm from feeding its pigs with kitchen scraps, including those that contain untreated meat. (9 CFR §§ 166.1, 166.2, 166.7)</w:t>
      </w:r>
    </w:p>
    <w:p w14:paraId="5C741C28" w14:textId="5C2E3E52" w:rsidR="00E0304E" w:rsidRPr="0020465B" w:rsidRDefault="007C73AA" w:rsidP="00A75A04">
      <w:pPr>
        <w:pStyle w:val="ListParagraph"/>
        <w:numPr>
          <w:ilvl w:val="0"/>
          <w:numId w:val="16"/>
        </w:numPr>
        <w:rPr>
          <w:rFonts w:ascii="Arial" w:hAnsi="Arial" w:cs="Arial"/>
          <w:color w:val="FF0000"/>
        </w:rPr>
      </w:pPr>
      <w:r w:rsidRPr="0020465B">
        <w:rPr>
          <w:rFonts w:ascii="Arial" w:hAnsi="Arial" w:cs="Arial"/>
          <w:u w:val="single"/>
        </w:rPr>
        <w:t>Transmissible Spongiform Encephalopathy (TSE)/Ruminant Feed Ban Rule</w:t>
      </w:r>
      <w:r w:rsidR="005E650A" w:rsidRPr="0020465B">
        <w:rPr>
          <w:rFonts w:ascii="Arial" w:hAnsi="Arial" w:cs="Arial"/>
        </w:rPr>
        <w:t xml:space="preserve">: Prohibits </w:t>
      </w:r>
      <w:r w:rsidR="00424765" w:rsidRPr="0020465B">
        <w:rPr>
          <w:rFonts w:ascii="Arial" w:hAnsi="Arial" w:cs="Arial"/>
        </w:rPr>
        <w:t xml:space="preserve">the feeding of mammalian protein (i.e., animal tissue, such as beef or pork) in animal feed for all ruminal animals, </w:t>
      </w:r>
      <w:r w:rsidR="00E907FE" w:rsidRPr="0020465B">
        <w:rPr>
          <w:rFonts w:ascii="Arial" w:hAnsi="Arial" w:cs="Arial"/>
        </w:rPr>
        <w:t xml:space="preserve">including cows, </w:t>
      </w:r>
      <w:proofErr w:type="gramStart"/>
      <w:r w:rsidR="00E907FE" w:rsidRPr="0020465B">
        <w:rPr>
          <w:rFonts w:ascii="Arial" w:hAnsi="Arial" w:cs="Arial"/>
        </w:rPr>
        <w:t>sheep</w:t>
      </w:r>
      <w:proofErr w:type="gramEnd"/>
      <w:r w:rsidR="00E907FE" w:rsidRPr="0020465B">
        <w:rPr>
          <w:rFonts w:ascii="Arial" w:hAnsi="Arial" w:cs="Arial"/>
        </w:rPr>
        <w:t xml:space="preserve"> and goats</w:t>
      </w:r>
      <w:r w:rsidR="00424765" w:rsidRPr="0020465B">
        <w:rPr>
          <w:rFonts w:ascii="Arial" w:hAnsi="Arial" w:cs="Arial"/>
        </w:rPr>
        <w:t>.</w:t>
      </w:r>
      <w:r w:rsidR="00A831AA" w:rsidRPr="0020465B">
        <w:rPr>
          <w:rFonts w:ascii="Arial" w:hAnsi="Arial" w:cs="Arial"/>
        </w:rPr>
        <w:t xml:space="preserve"> (21 CFR § 589.2000).</w:t>
      </w:r>
    </w:p>
    <w:p w14:paraId="586FB16C" w14:textId="6B66ECF4" w:rsidR="00E0304E" w:rsidRPr="0020465B" w:rsidRDefault="007C73AA" w:rsidP="00A75A04">
      <w:pPr>
        <w:pStyle w:val="ListParagraph"/>
        <w:numPr>
          <w:ilvl w:val="0"/>
          <w:numId w:val="16"/>
        </w:numPr>
        <w:rPr>
          <w:rFonts w:ascii="Arial" w:hAnsi="Arial" w:cs="Arial"/>
          <w:color w:val="FF0000"/>
        </w:rPr>
      </w:pPr>
      <w:r w:rsidRPr="0020465B">
        <w:rPr>
          <w:rFonts w:ascii="Arial" w:hAnsi="Arial" w:cs="Arial"/>
          <w:u w:val="single"/>
        </w:rPr>
        <w:t>Food</w:t>
      </w:r>
      <w:r w:rsidR="009E1165" w:rsidRPr="0020465B">
        <w:rPr>
          <w:rFonts w:ascii="Arial" w:hAnsi="Arial" w:cs="Arial"/>
          <w:u w:val="single"/>
        </w:rPr>
        <w:t xml:space="preserve"> Safety Modernization Act</w:t>
      </w:r>
      <w:r w:rsidR="00A831AA" w:rsidRPr="0020465B">
        <w:rPr>
          <w:rFonts w:ascii="Arial" w:hAnsi="Arial" w:cs="Arial"/>
          <w:u w:val="single"/>
        </w:rPr>
        <w:t xml:space="preserve"> (FSMA)</w:t>
      </w:r>
      <w:r w:rsidR="00A831AA" w:rsidRPr="0020465B">
        <w:rPr>
          <w:rFonts w:ascii="Arial" w:hAnsi="Arial" w:cs="Arial"/>
        </w:rPr>
        <w:t>: Regulates animal feed that consist of human food byproducts</w:t>
      </w:r>
      <w:r w:rsidR="000C04C6" w:rsidRPr="0020465B">
        <w:rPr>
          <w:rFonts w:ascii="Arial" w:hAnsi="Arial" w:cs="Arial"/>
        </w:rPr>
        <w:t xml:space="preserve"> such </w:t>
      </w:r>
      <w:r w:rsidR="00CA19EC">
        <w:rPr>
          <w:rFonts w:ascii="Arial" w:hAnsi="Arial" w:cs="Arial"/>
        </w:rPr>
        <w:t xml:space="preserve">as </w:t>
      </w:r>
      <w:r w:rsidR="000C04C6" w:rsidRPr="0020465B">
        <w:rPr>
          <w:rFonts w:ascii="Arial" w:hAnsi="Arial" w:cs="Arial"/>
        </w:rPr>
        <w:t>culls, peels, trimmings and pulp from vegetable manufacturing or processing, by requiring animal food processing facilities to implement food safety controls.</w:t>
      </w:r>
      <w:r w:rsidR="00E221C7" w:rsidRPr="0020465B">
        <w:rPr>
          <w:rStyle w:val="FootnoteReference"/>
          <w:rFonts w:ascii="Arial" w:hAnsi="Arial" w:cs="Arial"/>
        </w:rPr>
        <w:footnoteReference w:id="25"/>
      </w:r>
    </w:p>
    <w:p w14:paraId="77C748AE" w14:textId="69F269C9" w:rsidR="00DE7BD8" w:rsidRPr="0020465B" w:rsidRDefault="00F70B50" w:rsidP="00A75A04">
      <w:pPr>
        <w:pStyle w:val="ListParagraph"/>
        <w:numPr>
          <w:ilvl w:val="0"/>
          <w:numId w:val="16"/>
        </w:numPr>
        <w:rPr>
          <w:rFonts w:ascii="Arial" w:hAnsi="Arial" w:cs="Arial"/>
          <w:color w:val="FF0000"/>
        </w:rPr>
      </w:pPr>
      <w:r w:rsidRPr="0020465B">
        <w:rPr>
          <w:rFonts w:ascii="Arial" w:hAnsi="Arial" w:cs="Arial"/>
          <w:u w:val="single"/>
        </w:rPr>
        <w:t>Food, Drug and Cosmetic Act</w:t>
      </w:r>
      <w:r w:rsidR="000C04C6" w:rsidRPr="0020465B">
        <w:rPr>
          <w:rFonts w:ascii="Arial" w:hAnsi="Arial" w:cs="Arial"/>
          <w:u w:val="single"/>
        </w:rPr>
        <w:t xml:space="preserve"> (FDCA)</w:t>
      </w:r>
      <w:r w:rsidR="000C04C6" w:rsidRPr="0020465B">
        <w:rPr>
          <w:rFonts w:ascii="Arial" w:hAnsi="Arial" w:cs="Arial"/>
        </w:rPr>
        <w:t>: Asserts that animal feed, like human food</w:t>
      </w:r>
      <w:r w:rsidR="00E907FE" w:rsidRPr="0020465B">
        <w:rPr>
          <w:rFonts w:ascii="Arial" w:hAnsi="Arial" w:cs="Arial"/>
        </w:rPr>
        <w:t>,</w:t>
      </w:r>
      <w:r w:rsidR="000C04C6" w:rsidRPr="0020465B">
        <w:rPr>
          <w:rFonts w:ascii="Arial" w:hAnsi="Arial" w:cs="Arial"/>
        </w:rPr>
        <w:t xml:space="preserve"> cannot be unadulterated, meaning filthy</w:t>
      </w:r>
      <w:r w:rsidR="00E907FE" w:rsidRPr="0020465B">
        <w:rPr>
          <w:rFonts w:ascii="Arial" w:hAnsi="Arial" w:cs="Arial"/>
        </w:rPr>
        <w:t xml:space="preserve"> or decomposed, </w:t>
      </w:r>
      <w:proofErr w:type="gramStart"/>
      <w:r w:rsidR="00E907FE" w:rsidRPr="0020465B">
        <w:rPr>
          <w:rFonts w:ascii="Arial" w:hAnsi="Arial" w:cs="Arial"/>
        </w:rPr>
        <w:t>packaged</w:t>
      </w:r>
      <w:proofErr w:type="gramEnd"/>
      <w:r w:rsidR="00E907FE" w:rsidRPr="0020465B">
        <w:rPr>
          <w:rFonts w:ascii="Arial" w:hAnsi="Arial" w:cs="Arial"/>
        </w:rPr>
        <w:t xml:space="preserve"> or held</w:t>
      </w:r>
      <w:r w:rsidR="000C04C6" w:rsidRPr="0020465B">
        <w:rPr>
          <w:rFonts w:ascii="Arial" w:hAnsi="Arial" w:cs="Arial"/>
        </w:rPr>
        <w:t xml:space="preserve"> under unsanitary condit</w:t>
      </w:r>
      <w:r w:rsidR="00E907FE" w:rsidRPr="0020465B">
        <w:rPr>
          <w:rFonts w:ascii="Arial" w:hAnsi="Arial" w:cs="Arial"/>
        </w:rPr>
        <w:t>ions or contain any poisonous or</w:t>
      </w:r>
      <w:r w:rsidR="000C04C6" w:rsidRPr="0020465B">
        <w:rPr>
          <w:rFonts w:ascii="Arial" w:hAnsi="Arial" w:cs="Arial"/>
        </w:rPr>
        <w:t xml:space="preserve"> deleterious substance. Animal feed is considered </w:t>
      </w:r>
      <w:r w:rsidR="00DE7BD8" w:rsidRPr="0020465B">
        <w:rPr>
          <w:rFonts w:ascii="Arial" w:hAnsi="Arial" w:cs="Arial"/>
        </w:rPr>
        <w:t>misbranded if the information on the produ</w:t>
      </w:r>
      <w:r w:rsidR="003C6DC3" w:rsidRPr="0020465B">
        <w:rPr>
          <w:rFonts w:ascii="Arial" w:hAnsi="Arial" w:cs="Arial"/>
        </w:rPr>
        <w:t>ct label is false or misleading. (21 U.S.C. §</w:t>
      </w:r>
      <w:r w:rsidR="00F501B6" w:rsidRPr="0020465B">
        <w:rPr>
          <w:rFonts w:ascii="Arial" w:hAnsi="Arial" w:cs="Arial"/>
        </w:rPr>
        <w:t>§ 301-392 (Supple.5 1934))</w:t>
      </w:r>
    </w:p>
    <w:p w14:paraId="625F1B51" w14:textId="630C1A05" w:rsidR="00463333" w:rsidRPr="0020465B" w:rsidRDefault="00463333" w:rsidP="00EB1FDF">
      <w:pPr>
        <w:ind w:left="360"/>
        <w:rPr>
          <w:rFonts w:ascii="Arial" w:hAnsi="Arial" w:cs="Arial"/>
          <w:color w:val="FF0000"/>
        </w:rPr>
      </w:pPr>
      <w:r w:rsidRPr="0020465B">
        <w:rPr>
          <w:rFonts w:ascii="Arial" w:hAnsi="Arial" w:cs="Arial"/>
          <w:b/>
        </w:rPr>
        <w:t>Virginia</w:t>
      </w:r>
      <w:r w:rsidR="00E0304E" w:rsidRPr="0020465B">
        <w:rPr>
          <w:rFonts w:ascii="Arial" w:hAnsi="Arial" w:cs="Arial"/>
          <w:b/>
        </w:rPr>
        <w:t xml:space="preserve"> Law Related to Using Food Scraps to Feed Animals: </w:t>
      </w:r>
      <w:r w:rsidR="00FF7761" w:rsidRPr="0020465B">
        <w:rPr>
          <w:rFonts w:ascii="Arial" w:hAnsi="Arial" w:cs="Arial"/>
        </w:rPr>
        <w:t>Under Virginia law, the feeding of animal-derived and vegetable waste to swine</w:t>
      </w:r>
      <w:r w:rsidR="00A52BC6" w:rsidRPr="0020465B">
        <w:rPr>
          <w:rFonts w:ascii="Arial" w:hAnsi="Arial" w:cs="Arial"/>
        </w:rPr>
        <w:t xml:space="preserve"> is allowed</w:t>
      </w:r>
      <w:r w:rsidR="00FF7761" w:rsidRPr="0020465B">
        <w:rPr>
          <w:rFonts w:ascii="Arial" w:hAnsi="Arial" w:cs="Arial"/>
        </w:rPr>
        <w:t xml:space="preserve">, </w:t>
      </w:r>
      <w:proofErr w:type="gramStart"/>
      <w:r w:rsidR="00FF7761" w:rsidRPr="0020465B">
        <w:rPr>
          <w:rFonts w:ascii="Arial" w:hAnsi="Arial" w:cs="Arial"/>
        </w:rPr>
        <w:t>provided that</w:t>
      </w:r>
      <w:proofErr w:type="gramEnd"/>
      <w:r w:rsidR="00FF7761" w:rsidRPr="0020465B">
        <w:rPr>
          <w:rFonts w:ascii="Arial" w:hAnsi="Arial" w:cs="Arial"/>
        </w:rPr>
        <w:t xml:space="preserve"> it has been properly heat-treated by a licensed commercial feed facility. Virginia does not exempt the feeding of household garbage to swine from the “garbage-feeding” rules. (§ 3.2-6031-6034, § 3.2-4803)</w:t>
      </w:r>
      <w:r w:rsidR="00B815CB" w:rsidRPr="0020465B">
        <w:rPr>
          <w:rFonts w:ascii="Arial" w:hAnsi="Arial" w:cs="Arial"/>
        </w:rPr>
        <w:t xml:space="preserve"> </w:t>
      </w:r>
    </w:p>
    <w:p w14:paraId="50393B45" w14:textId="049586F9" w:rsidR="0030456A" w:rsidRPr="0020465B" w:rsidRDefault="00FF7761" w:rsidP="009B3965">
      <w:pPr>
        <w:rPr>
          <w:rFonts w:ascii="Arial" w:hAnsi="Arial" w:cs="Arial"/>
          <w:b/>
        </w:rPr>
      </w:pPr>
      <w:r w:rsidRPr="0020465B">
        <w:rPr>
          <w:rFonts w:ascii="Arial" w:hAnsi="Arial" w:cs="Arial"/>
          <w:b/>
        </w:rPr>
        <w:t xml:space="preserve">Best Practices for Using </w:t>
      </w:r>
      <w:r w:rsidR="0030456A" w:rsidRPr="0020465B">
        <w:rPr>
          <w:rFonts w:ascii="Arial" w:hAnsi="Arial" w:cs="Arial"/>
          <w:b/>
        </w:rPr>
        <w:t>Food Scraps as Animal Feed</w:t>
      </w:r>
    </w:p>
    <w:p w14:paraId="783D932C" w14:textId="2B3431DB" w:rsidR="0030456A" w:rsidRPr="0020465B" w:rsidRDefault="00D668A3" w:rsidP="009B3965">
      <w:pPr>
        <w:rPr>
          <w:rFonts w:ascii="Arial" w:hAnsi="Arial" w:cs="Arial"/>
        </w:rPr>
      </w:pPr>
      <w:r w:rsidRPr="0020465B">
        <w:rPr>
          <w:rFonts w:ascii="Arial" w:hAnsi="Arial" w:cs="Arial"/>
        </w:rPr>
        <w:t xml:space="preserve">The </w:t>
      </w:r>
      <w:r w:rsidRPr="0020465B">
        <w:rPr>
          <w:rFonts w:ascii="Arial" w:hAnsi="Arial" w:cs="Arial"/>
          <w:i/>
          <w:iCs/>
        </w:rPr>
        <w:t>Leftovers for Livestock</w:t>
      </w:r>
      <w:r w:rsidR="00467723" w:rsidRPr="0020465B">
        <w:rPr>
          <w:rFonts w:ascii="Arial" w:hAnsi="Arial" w:cs="Arial"/>
        </w:rPr>
        <w:t xml:space="preserve"> </w:t>
      </w:r>
      <w:r w:rsidRPr="0020465B">
        <w:rPr>
          <w:rStyle w:val="FootnoteReference"/>
          <w:rFonts w:ascii="Arial" w:hAnsi="Arial" w:cs="Arial"/>
        </w:rPr>
        <w:footnoteReference w:id="26"/>
      </w:r>
      <w:r w:rsidRPr="0020465B">
        <w:rPr>
          <w:rFonts w:ascii="Arial" w:hAnsi="Arial" w:cs="Arial"/>
        </w:rPr>
        <w:t xml:space="preserve"> </w:t>
      </w:r>
      <w:r w:rsidR="00E907FE" w:rsidRPr="0020465B">
        <w:rPr>
          <w:rFonts w:ascii="Arial" w:hAnsi="Arial" w:cs="Arial"/>
        </w:rPr>
        <w:t>report from the Harvard Food Law and Policy Clinic and the University of Arkansas School of Law outlines</w:t>
      </w:r>
      <w:r w:rsidR="00466F47" w:rsidRPr="0020465B">
        <w:rPr>
          <w:rFonts w:ascii="Arial" w:hAnsi="Arial" w:cs="Arial"/>
        </w:rPr>
        <w:t xml:space="preserve"> a series </w:t>
      </w:r>
      <w:r w:rsidR="00E221C7" w:rsidRPr="0020465B">
        <w:rPr>
          <w:rFonts w:ascii="Arial" w:hAnsi="Arial" w:cs="Arial"/>
        </w:rPr>
        <w:t>of</w:t>
      </w:r>
      <w:r w:rsidR="00466F47" w:rsidRPr="0020465B">
        <w:rPr>
          <w:rFonts w:ascii="Arial" w:hAnsi="Arial" w:cs="Arial"/>
        </w:rPr>
        <w:t xml:space="preserve"> considerations to help livestock facilities</w:t>
      </w:r>
      <w:r w:rsidRPr="0020465B">
        <w:rPr>
          <w:rFonts w:ascii="Arial" w:hAnsi="Arial" w:cs="Arial"/>
        </w:rPr>
        <w:t xml:space="preserve"> </w:t>
      </w:r>
      <w:r w:rsidR="0030456A" w:rsidRPr="0020465B">
        <w:rPr>
          <w:rFonts w:ascii="Arial" w:hAnsi="Arial" w:cs="Arial"/>
        </w:rPr>
        <w:t xml:space="preserve">develop a </w:t>
      </w:r>
      <w:r w:rsidR="00466F47" w:rsidRPr="0020465B">
        <w:rPr>
          <w:rFonts w:ascii="Arial" w:hAnsi="Arial" w:cs="Arial"/>
        </w:rPr>
        <w:t xml:space="preserve">food scrap feeding program that </w:t>
      </w:r>
      <w:r w:rsidR="00E907FE" w:rsidRPr="0020465B">
        <w:rPr>
          <w:rFonts w:ascii="Arial" w:hAnsi="Arial" w:cs="Arial"/>
        </w:rPr>
        <w:t xml:space="preserve">is </w:t>
      </w:r>
      <w:r w:rsidR="00466F47" w:rsidRPr="0020465B">
        <w:rPr>
          <w:rFonts w:ascii="Arial" w:hAnsi="Arial" w:cs="Arial"/>
        </w:rPr>
        <w:t>e</w:t>
      </w:r>
      <w:r w:rsidR="0030456A" w:rsidRPr="0020465B">
        <w:rPr>
          <w:rFonts w:ascii="Arial" w:hAnsi="Arial" w:cs="Arial"/>
        </w:rPr>
        <w:t xml:space="preserve">conomically viable, environmentally </w:t>
      </w:r>
      <w:proofErr w:type="gramStart"/>
      <w:r w:rsidR="0030456A" w:rsidRPr="0020465B">
        <w:rPr>
          <w:rFonts w:ascii="Arial" w:hAnsi="Arial" w:cs="Arial"/>
        </w:rPr>
        <w:t>sensitive</w:t>
      </w:r>
      <w:proofErr w:type="gramEnd"/>
      <w:r w:rsidR="0030456A" w:rsidRPr="0020465B">
        <w:rPr>
          <w:rFonts w:ascii="Arial" w:hAnsi="Arial" w:cs="Arial"/>
        </w:rPr>
        <w:t xml:space="preserve"> and legally compliant.</w:t>
      </w:r>
    </w:p>
    <w:p w14:paraId="0572F453" w14:textId="1FBD9469" w:rsidR="0030456A" w:rsidRPr="0020465B" w:rsidRDefault="0030456A" w:rsidP="009B3965">
      <w:pPr>
        <w:rPr>
          <w:rFonts w:ascii="Arial" w:hAnsi="Arial" w:cs="Arial"/>
        </w:rPr>
      </w:pPr>
      <w:r w:rsidRPr="0020465B">
        <w:rPr>
          <w:rFonts w:ascii="Arial" w:hAnsi="Arial" w:cs="Arial"/>
          <w:u w:val="single"/>
        </w:rPr>
        <w:t>Preliminary Considerations</w:t>
      </w:r>
      <w:r w:rsidRPr="0020465B">
        <w:rPr>
          <w:rFonts w:ascii="Arial" w:hAnsi="Arial" w:cs="Arial"/>
        </w:rPr>
        <w:t>:</w:t>
      </w:r>
    </w:p>
    <w:p w14:paraId="46F33C63" w14:textId="43431379" w:rsidR="0030456A" w:rsidRPr="0020465B" w:rsidRDefault="0030456A" w:rsidP="00A75A04">
      <w:pPr>
        <w:pStyle w:val="ListParagraph"/>
        <w:numPr>
          <w:ilvl w:val="0"/>
          <w:numId w:val="5"/>
        </w:numPr>
        <w:rPr>
          <w:rFonts w:ascii="Arial" w:hAnsi="Arial" w:cs="Arial"/>
        </w:rPr>
      </w:pPr>
      <w:r w:rsidRPr="0020465B">
        <w:rPr>
          <w:rFonts w:ascii="Arial" w:hAnsi="Arial" w:cs="Arial"/>
        </w:rPr>
        <w:t>Identify the type of animals being fed.</w:t>
      </w:r>
    </w:p>
    <w:p w14:paraId="7F4EE5A4" w14:textId="0881F99F" w:rsidR="0030456A" w:rsidRPr="0020465B" w:rsidRDefault="0030456A" w:rsidP="00A75A04">
      <w:pPr>
        <w:pStyle w:val="ListParagraph"/>
        <w:numPr>
          <w:ilvl w:val="0"/>
          <w:numId w:val="5"/>
        </w:numPr>
        <w:rPr>
          <w:rFonts w:ascii="Arial" w:hAnsi="Arial" w:cs="Arial"/>
        </w:rPr>
      </w:pPr>
      <w:r w:rsidRPr="0020465B">
        <w:rPr>
          <w:rFonts w:ascii="Arial" w:hAnsi="Arial" w:cs="Arial"/>
        </w:rPr>
        <w:t>Identify the type of food that will be fed to the animals.</w:t>
      </w:r>
    </w:p>
    <w:p w14:paraId="02CC1FC3" w14:textId="1FA5ED07" w:rsidR="0030456A" w:rsidRPr="0020465B" w:rsidRDefault="0030456A" w:rsidP="00A75A04">
      <w:pPr>
        <w:pStyle w:val="ListParagraph"/>
        <w:numPr>
          <w:ilvl w:val="0"/>
          <w:numId w:val="5"/>
        </w:numPr>
        <w:rPr>
          <w:rFonts w:ascii="Arial" w:hAnsi="Arial" w:cs="Arial"/>
        </w:rPr>
      </w:pPr>
      <w:r w:rsidRPr="0020465B">
        <w:rPr>
          <w:rFonts w:ascii="Arial" w:hAnsi="Arial" w:cs="Arial"/>
        </w:rPr>
        <w:t>Articulate reasons for feeding food scraps to animals and assess the feasibility of doing so.</w:t>
      </w:r>
    </w:p>
    <w:p w14:paraId="7441D609" w14:textId="37506E69" w:rsidR="0030456A" w:rsidRPr="0020465B" w:rsidRDefault="0030456A" w:rsidP="00A75A04">
      <w:pPr>
        <w:pStyle w:val="ListParagraph"/>
        <w:numPr>
          <w:ilvl w:val="0"/>
          <w:numId w:val="6"/>
        </w:numPr>
        <w:rPr>
          <w:rFonts w:ascii="Arial" w:hAnsi="Arial" w:cs="Arial"/>
        </w:rPr>
      </w:pPr>
      <w:r w:rsidRPr="0020465B">
        <w:rPr>
          <w:rFonts w:ascii="Arial" w:hAnsi="Arial" w:cs="Arial"/>
        </w:rPr>
        <w:t>Separate animals that may be fed food scraps from those that may not.</w:t>
      </w:r>
    </w:p>
    <w:p w14:paraId="23A88E15" w14:textId="58787E55" w:rsidR="0030456A" w:rsidRPr="0020465B" w:rsidRDefault="00E16457" w:rsidP="00A75A04">
      <w:pPr>
        <w:pStyle w:val="ListParagraph"/>
        <w:numPr>
          <w:ilvl w:val="0"/>
          <w:numId w:val="6"/>
        </w:numPr>
        <w:rPr>
          <w:rFonts w:ascii="Arial" w:hAnsi="Arial" w:cs="Arial"/>
        </w:rPr>
      </w:pPr>
      <w:r w:rsidRPr="0020465B">
        <w:rPr>
          <w:rFonts w:ascii="Arial" w:hAnsi="Arial" w:cs="Arial"/>
        </w:rPr>
        <w:t>Develop a plan for acquiri</w:t>
      </w:r>
      <w:r w:rsidR="00E907FE" w:rsidRPr="0020465B">
        <w:rPr>
          <w:rFonts w:ascii="Arial" w:hAnsi="Arial" w:cs="Arial"/>
        </w:rPr>
        <w:t>ng, treating, transporting</w:t>
      </w:r>
      <w:r w:rsidR="008E6F80" w:rsidRPr="0020465B">
        <w:rPr>
          <w:rFonts w:ascii="Arial" w:hAnsi="Arial" w:cs="Arial"/>
        </w:rPr>
        <w:t>,</w:t>
      </w:r>
      <w:r w:rsidRPr="0020465B">
        <w:rPr>
          <w:rFonts w:ascii="Arial" w:hAnsi="Arial" w:cs="Arial"/>
        </w:rPr>
        <w:t xml:space="preserve"> and/or storing food.</w:t>
      </w:r>
    </w:p>
    <w:p w14:paraId="2D2C5D6B" w14:textId="6D965C6C" w:rsidR="00E16457" w:rsidRPr="0020465B" w:rsidRDefault="00E16457" w:rsidP="00A75A04">
      <w:pPr>
        <w:pStyle w:val="ListParagraph"/>
        <w:numPr>
          <w:ilvl w:val="0"/>
          <w:numId w:val="6"/>
        </w:numPr>
        <w:rPr>
          <w:rFonts w:ascii="Arial" w:hAnsi="Arial" w:cs="Arial"/>
        </w:rPr>
      </w:pPr>
      <w:r w:rsidRPr="0020465B">
        <w:rPr>
          <w:rFonts w:ascii="Arial" w:hAnsi="Arial" w:cs="Arial"/>
        </w:rPr>
        <w:lastRenderedPageBreak/>
        <w:t>Obtain – or ensure partner facilities have obtained</w:t>
      </w:r>
      <w:r w:rsidR="00E907FE" w:rsidRPr="0020465B">
        <w:rPr>
          <w:rFonts w:ascii="Arial" w:hAnsi="Arial" w:cs="Arial"/>
        </w:rPr>
        <w:t xml:space="preserve"> – requisite permits, licenses</w:t>
      </w:r>
      <w:r w:rsidR="006100D7" w:rsidRPr="0020465B">
        <w:rPr>
          <w:rFonts w:ascii="Arial" w:hAnsi="Arial" w:cs="Arial"/>
        </w:rPr>
        <w:t>,</w:t>
      </w:r>
      <w:r w:rsidR="00E907FE" w:rsidRPr="0020465B">
        <w:rPr>
          <w:rFonts w:ascii="Arial" w:hAnsi="Arial" w:cs="Arial"/>
        </w:rPr>
        <w:t xml:space="preserve"> </w:t>
      </w:r>
      <w:r w:rsidRPr="0020465B">
        <w:rPr>
          <w:rFonts w:ascii="Arial" w:hAnsi="Arial" w:cs="Arial"/>
        </w:rPr>
        <w:t>and/or certifications.</w:t>
      </w:r>
    </w:p>
    <w:p w14:paraId="0A4C8E0D" w14:textId="061DCC07" w:rsidR="00E16457" w:rsidRPr="0020465B" w:rsidRDefault="00E16457" w:rsidP="00E16457">
      <w:pPr>
        <w:rPr>
          <w:rFonts w:ascii="Arial" w:hAnsi="Arial" w:cs="Arial"/>
        </w:rPr>
      </w:pPr>
      <w:r w:rsidRPr="0020465B">
        <w:rPr>
          <w:rFonts w:ascii="Arial" w:hAnsi="Arial" w:cs="Arial"/>
          <w:u w:val="single"/>
        </w:rPr>
        <w:t>Other Legal/Regulatory Considerations</w:t>
      </w:r>
      <w:r w:rsidRPr="0020465B">
        <w:rPr>
          <w:rFonts w:ascii="Arial" w:hAnsi="Arial" w:cs="Arial"/>
        </w:rPr>
        <w:t>:</w:t>
      </w:r>
    </w:p>
    <w:p w14:paraId="4028D041" w14:textId="66B830F9" w:rsidR="00E16457" w:rsidRPr="0020465B" w:rsidRDefault="002950A4" w:rsidP="00A75A04">
      <w:pPr>
        <w:pStyle w:val="ListParagraph"/>
        <w:numPr>
          <w:ilvl w:val="0"/>
          <w:numId w:val="7"/>
        </w:numPr>
        <w:rPr>
          <w:rFonts w:ascii="Arial" w:hAnsi="Arial" w:cs="Arial"/>
        </w:rPr>
      </w:pPr>
      <w:r w:rsidRPr="0020465B">
        <w:rPr>
          <w:rFonts w:ascii="Arial" w:hAnsi="Arial" w:cs="Arial"/>
        </w:rPr>
        <w:t>Ensure that your food scrap-feeding model comp</w:t>
      </w:r>
      <w:r w:rsidR="009D0E3A" w:rsidRPr="0020465B">
        <w:rPr>
          <w:rFonts w:ascii="Arial" w:hAnsi="Arial" w:cs="Arial"/>
        </w:rPr>
        <w:t>lies with all applicable federal laws.</w:t>
      </w:r>
    </w:p>
    <w:p w14:paraId="29C9900F" w14:textId="7B782A07" w:rsidR="006740EC" w:rsidRPr="0020465B" w:rsidRDefault="009D0E3A" w:rsidP="00A75A04">
      <w:pPr>
        <w:pStyle w:val="ListParagraph"/>
        <w:numPr>
          <w:ilvl w:val="0"/>
          <w:numId w:val="7"/>
        </w:numPr>
        <w:rPr>
          <w:rFonts w:ascii="Arial" w:hAnsi="Arial" w:cs="Arial"/>
          <w:b/>
          <w:u w:val="single"/>
        </w:rPr>
      </w:pPr>
      <w:r w:rsidRPr="0020465B">
        <w:rPr>
          <w:rFonts w:ascii="Arial" w:hAnsi="Arial" w:cs="Arial"/>
        </w:rPr>
        <w:t xml:space="preserve">Contact the </w:t>
      </w:r>
      <w:r w:rsidR="00761F5A" w:rsidRPr="0020465B">
        <w:rPr>
          <w:rFonts w:ascii="Arial" w:hAnsi="Arial" w:cs="Arial"/>
        </w:rPr>
        <w:t xml:space="preserve">Division of Animal and Food Industry Services at VDACS </w:t>
      </w:r>
      <w:r w:rsidRPr="0020465B">
        <w:rPr>
          <w:rFonts w:ascii="Arial" w:hAnsi="Arial" w:cs="Arial"/>
        </w:rPr>
        <w:t>to confirm compliance with state laws and for further advice.</w:t>
      </w:r>
      <w:r w:rsidR="00761F5A" w:rsidRPr="0020465B">
        <w:rPr>
          <w:rStyle w:val="FootnoteReference"/>
          <w:rFonts w:ascii="Arial" w:hAnsi="Arial" w:cs="Arial"/>
        </w:rPr>
        <w:footnoteReference w:id="27"/>
      </w:r>
    </w:p>
    <w:p w14:paraId="27413CAB" w14:textId="7D73D820" w:rsidR="00850704" w:rsidRPr="0020465B" w:rsidRDefault="00231ACD" w:rsidP="006740EC">
      <w:pPr>
        <w:rPr>
          <w:rFonts w:ascii="Arial" w:hAnsi="Arial" w:cs="Arial"/>
          <w:b/>
        </w:rPr>
      </w:pPr>
      <w:r w:rsidRPr="0020465B">
        <w:rPr>
          <w:rFonts w:ascii="Arial" w:hAnsi="Arial" w:cs="Arial"/>
          <w:b/>
        </w:rPr>
        <w:t xml:space="preserve">Virginia </w:t>
      </w:r>
      <w:r w:rsidR="00243BF8" w:rsidRPr="0020465B">
        <w:rPr>
          <w:rFonts w:ascii="Arial" w:hAnsi="Arial" w:cs="Arial"/>
          <w:b/>
        </w:rPr>
        <w:t>E</w:t>
      </w:r>
      <w:r w:rsidR="00EB1FDF" w:rsidRPr="0020465B">
        <w:rPr>
          <w:rFonts w:ascii="Arial" w:hAnsi="Arial" w:cs="Arial"/>
          <w:b/>
        </w:rPr>
        <w:t>xample</w:t>
      </w:r>
      <w:r w:rsidR="00850704" w:rsidRPr="0020465B">
        <w:rPr>
          <w:rFonts w:ascii="Arial" w:hAnsi="Arial" w:cs="Arial"/>
          <w:b/>
        </w:rPr>
        <w:t>s</w:t>
      </w:r>
      <w:r w:rsidR="003C0335" w:rsidRPr="0020465B">
        <w:rPr>
          <w:rFonts w:ascii="Arial" w:hAnsi="Arial" w:cs="Arial"/>
        </w:rPr>
        <w:t>:</w:t>
      </w:r>
    </w:p>
    <w:p w14:paraId="6295A6A0" w14:textId="26EDC8F9" w:rsidR="003C0335" w:rsidRPr="0020465B" w:rsidRDefault="007B472C" w:rsidP="00A75A04">
      <w:pPr>
        <w:pStyle w:val="ListParagraph"/>
        <w:numPr>
          <w:ilvl w:val="0"/>
          <w:numId w:val="21"/>
        </w:numPr>
        <w:rPr>
          <w:rFonts w:ascii="Arial" w:hAnsi="Arial" w:cs="Arial"/>
        </w:rPr>
      </w:pPr>
      <w:r w:rsidRPr="0020465B">
        <w:rPr>
          <w:rFonts w:ascii="Arial" w:hAnsi="Arial" w:cs="Arial"/>
        </w:rPr>
        <w:t>JMU and VCU</w:t>
      </w:r>
      <w:r w:rsidR="003C0335" w:rsidRPr="0020465B">
        <w:rPr>
          <w:rFonts w:ascii="Arial" w:hAnsi="Arial" w:cs="Arial"/>
        </w:rPr>
        <w:t xml:space="preserve"> send</w:t>
      </w:r>
      <w:r w:rsidRPr="0020465B">
        <w:rPr>
          <w:rFonts w:ascii="Arial" w:hAnsi="Arial" w:cs="Arial"/>
        </w:rPr>
        <w:t xml:space="preserve"> their</w:t>
      </w:r>
      <w:r w:rsidR="003C0335" w:rsidRPr="0020465B">
        <w:rPr>
          <w:rFonts w:ascii="Arial" w:hAnsi="Arial" w:cs="Arial"/>
        </w:rPr>
        <w:t xml:space="preserve"> fryer oil to a company that uses it to create animal feed.</w:t>
      </w:r>
    </w:p>
    <w:p w14:paraId="0B43B1A2" w14:textId="52B3491B" w:rsidR="00761137" w:rsidRPr="0020465B" w:rsidRDefault="00761137" w:rsidP="00A75A04">
      <w:pPr>
        <w:pStyle w:val="ListParagraph"/>
        <w:numPr>
          <w:ilvl w:val="0"/>
          <w:numId w:val="21"/>
        </w:numPr>
        <w:rPr>
          <w:rFonts w:ascii="Arial" w:hAnsi="Arial" w:cs="Arial"/>
        </w:rPr>
      </w:pPr>
      <w:r w:rsidRPr="0020465B">
        <w:rPr>
          <w:rFonts w:ascii="Arial" w:hAnsi="Arial" w:cs="Arial"/>
        </w:rPr>
        <w:t>Most food banks responding indicated that they donate food waste to local farmers.</w:t>
      </w:r>
    </w:p>
    <w:p w14:paraId="44D951F7" w14:textId="77777777" w:rsidR="00850704" w:rsidRPr="00697780" w:rsidRDefault="00850704">
      <w:pPr>
        <w:rPr>
          <w:rFonts w:ascii="Times New Roman" w:hAnsi="Times New Roman" w:cs="Times New Roman"/>
          <w:b/>
        </w:rPr>
      </w:pPr>
      <w:r w:rsidRPr="00697780">
        <w:rPr>
          <w:rFonts w:ascii="Times New Roman" w:hAnsi="Times New Roman" w:cs="Times New Roman"/>
          <w:b/>
        </w:rPr>
        <w:br w:type="page"/>
      </w:r>
    </w:p>
    <w:p w14:paraId="2D546209" w14:textId="29C29700" w:rsidR="009E391D" w:rsidRPr="0020465B" w:rsidRDefault="007F153E" w:rsidP="00FB6486">
      <w:pPr>
        <w:pStyle w:val="Heading2"/>
      </w:pPr>
      <w:bookmarkStart w:id="8" w:name="_Toc129264651"/>
      <w:r w:rsidRPr="0020465B">
        <w:lastRenderedPageBreak/>
        <w:t xml:space="preserve">Strategy 4: </w:t>
      </w:r>
      <w:r w:rsidR="001879D3" w:rsidRPr="0020465B">
        <w:t>Industrial Uses</w:t>
      </w:r>
      <w:bookmarkEnd w:id="8"/>
    </w:p>
    <w:p w14:paraId="705A8FEB" w14:textId="25CFCDC9" w:rsidR="00316560" w:rsidRDefault="0020465B" w:rsidP="005237A7">
      <w:pPr>
        <w:rPr>
          <w:rFonts w:ascii="Times New Roman" w:hAnsi="Times New Roman" w:cs="Times New Roman"/>
        </w:rPr>
      </w:pPr>
      <w:r>
        <w:rPr>
          <w:rFonts w:ascii="Arial" w:hAnsi="Arial" w:cs="Arial"/>
          <w:noProof/>
        </w:rPr>
        <w:drawing>
          <wp:inline distT="0" distB="0" distL="0" distR="0" wp14:anchorId="301654DD" wp14:editId="234734BA">
            <wp:extent cx="5943600" cy="918210"/>
            <wp:effectExtent l="0" t="0" r="0" b="0"/>
            <wp:docPr id="22" name="Picture 22" descr="Recommendation - Large-scale food suppliers in Virginia should consider turning inedible, unsold food into industrial products through rendering, anaerobic digestion and the production of bio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commendation - Large-scale food suppliers in Virginia should consider turning inedible, unsold food into industrial products through rendering, anaerobic digestion and the production of biodiese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918210"/>
                    </a:xfrm>
                    <a:prstGeom prst="rect">
                      <a:avLst/>
                    </a:prstGeom>
                  </pic:spPr>
                </pic:pic>
              </a:graphicData>
            </a:graphic>
          </wp:inline>
        </w:drawing>
      </w:r>
    </w:p>
    <w:p w14:paraId="7BBF1441" w14:textId="448DE628" w:rsidR="005237A7" w:rsidRPr="0020465B" w:rsidRDefault="004B28E6" w:rsidP="005237A7">
      <w:pPr>
        <w:rPr>
          <w:rFonts w:ascii="Arial" w:hAnsi="Arial" w:cs="Arial"/>
        </w:rPr>
      </w:pPr>
      <w:r w:rsidRPr="0020465B">
        <w:rPr>
          <w:rFonts w:ascii="Arial" w:hAnsi="Arial" w:cs="Arial"/>
        </w:rPr>
        <w:t xml:space="preserve">There are </w:t>
      </w:r>
      <w:r w:rsidR="003966A1" w:rsidRPr="0020465B">
        <w:rPr>
          <w:rFonts w:ascii="Arial" w:hAnsi="Arial" w:cs="Arial"/>
        </w:rPr>
        <w:t>several</w:t>
      </w:r>
      <w:r w:rsidRPr="0020465B">
        <w:rPr>
          <w:rFonts w:ascii="Arial" w:hAnsi="Arial" w:cs="Arial"/>
        </w:rPr>
        <w:t xml:space="preserve"> industrial uses for food that cannot be fed to people or animals, including rendering</w:t>
      </w:r>
      <w:r w:rsidR="00F51D39" w:rsidRPr="0020465B">
        <w:rPr>
          <w:rFonts w:ascii="Arial" w:hAnsi="Arial" w:cs="Arial"/>
        </w:rPr>
        <w:t xml:space="preserve">, </w:t>
      </w:r>
      <w:r w:rsidRPr="0020465B">
        <w:rPr>
          <w:rFonts w:ascii="Arial" w:hAnsi="Arial" w:cs="Arial"/>
        </w:rPr>
        <w:t xml:space="preserve">anaerobic </w:t>
      </w:r>
      <w:proofErr w:type="gramStart"/>
      <w:r w:rsidRPr="0020465B">
        <w:rPr>
          <w:rFonts w:ascii="Arial" w:hAnsi="Arial" w:cs="Arial"/>
        </w:rPr>
        <w:t>digestion</w:t>
      </w:r>
      <w:proofErr w:type="gramEnd"/>
      <w:r w:rsidR="00F51D39" w:rsidRPr="0020465B">
        <w:rPr>
          <w:rFonts w:ascii="Arial" w:hAnsi="Arial" w:cs="Arial"/>
        </w:rPr>
        <w:t xml:space="preserve"> and the production of biodiesel</w:t>
      </w:r>
      <w:r w:rsidRPr="0020465B">
        <w:rPr>
          <w:rFonts w:ascii="Arial" w:hAnsi="Arial" w:cs="Arial"/>
        </w:rPr>
        <w:t xml:space="preserve">. </w:t>
      </w:r>
      <w:r w:rsidR="00017803" w:rsidRPr="0020465B">
        <w:rPr>
          <w:rFonts w:ascii="Arial" w:hAnsi="Arial" w:cs="Arial"/>
        </w:rPr>
        <w:t xml:space="preserve">Converting food waste into </w:t>
      </w:r>
      <w:r w:rsidR="00F51D39" w:rsidRPr="0020465B">
        <w:rPr>
          <w:rFonts w:ascii="Arial" w:hAnsi="Arial" w:cs="Arial"/>
        </w:rPr>
        <w:t>industrial products is the fourth</w:t>
      </w:r>
      <w:r w:rsidR="00017803" w:rsidRPr="0020465B">
        <w:rPr>
          <w:rFonts w:ascii="Arial" w:hAnsi="Arial" w:cs="Arial"/>
        </w:rPr>
        <w:t xml:space="preserve"> tier of DEQ’s Food Management Hierarchy.</w:t>
      </w:r>
      <w:r w:rsidR="005237A7" w:rsidRPr="0020465B">
        <w:rPr>
          <w:rFonts w:ascii="Arial" w:hAnsi="Arial" w:cs="Arial"/>
        </w:rPr>
        <w:t xml:space="preserve"> </w:t>
      </w:r>
    </w:p>
    <w:p w14:paraId="45FE0B9E" w14:textId="14A4008E" w:rsidR="00017803" w:rsidRPr="0020465B" w:rsidRDefault="004B28E6" w:rsidP="00017803">
      <w:pPr>
        <w:rPr>
          <w:rFonts w:ascii="Arial" w:hAnsi="Arial" w:cs="Arial"/>
          <w:b/>
        </w:rPr>
      </w:pPr>
      <w:r w:rsidRPr="0020465B">
        <w:rPr>
          <w:rFonts w:ascii="Arial" w:hAnsi="Arial" w:cs="Arial"/>
          <w:b/>
        </w:rPr>
        <w:t>Rendering</w:t>
      </w:r>
    </w:p>
    <w:p w14:paraId="1E0C1BB1" w14:textId="373920E1" w:rsidR="00DE54CA" w:rsidRPr="0020465B" w:rsidRDefault="004B28E6" w:rsidP="00017803">
      <w:pPr>
        <w:rPr>
          <w:rFonts w:ascii="Arial" w:hAnsi="Arial" w:cs="Arial"/>
        </w:rPr>
      </w:pPr>
      <w:r w:rsidRPr="0020465B">
        <w:rPr>
          <w:rFonts w:ascii="Arial" w:hAnsi="Arial" w:cs="Arial"/>
        </w:rPr>
        <w:t>Solid meat products and liquid fats can be converted into animal food, cosmetics, soap</w:t>
      </w:r>
      <w:r w:rsidR="005237A7" w:rsidRPr="0020465B">
        <w:rPr>
          <w:rFonts w:ascii="Arial" w:hAnsi="Arial" w:cs="Arial"/>
        </w:rPr>
        <w:t xml:space="preserve">, </w:t>
      </w:r>
      <w:proofErr w:type="gramStart"/>
      <w:r w:rsidR="005237A7" w:rsidRPr="0020465B">
        <w:rPr>
          <w:rFonts w:ascii="Arial" w:hAnsi="Arial" w:cs="Arial"/>
        </w:rPr>
        <w:t>biodiesel</w:t>
      </w:r>
      <w:proofErr w:type="gramEnd"/>
      <w:r w:rsidRPr="0020465B">
        <w:rPr>
          <w:rFonts w:ascii="Arial" w:hAnsi="Arial" w:cs="Arial"/>
        </w:rPr>
        <w:t xml:space="preserve"> and other products by rendering companies.</w:t>
      </w:r>
      <w:r w:rsidR="00DE54CA" w:rsidRPr="0020465B">
        <w:rPr>
          <w:rFonts w:ascii="Arial" w:hAnsi="Arial" w:cs="Arial"/>
        </w:rPr>
        <w:t xml:space="preserve"> A recent journal article defines rendering as “the act of processing and cooking undesired, or uneaten livestock and poultry meat (and used cooking oil) that remains after a meat animal has been slaughtered and the meat used for consumption has been harvested.</w:t>
      </w:r>
      <w:r w:rsidR="003966A1" w:rsidRPr="0020465B">
        <w:rPr>
          <w:rStyle w:val="FootnoteReference"/>
          <w:rFonts w:ascii="Arial" w:hAnsi="Arial" w:cs="Arial"/>
        </w:rPr>
        <w:footnoteReference w:id="28"/>
      </w:r>
      <w:r w:rsidR="00DE54CA" w:rsidRPr="0020465B">
        <w:rPr>
          <w:rFonts w:ascii="Arial" w:hAnsi="Arial" w:cs="Arial"/>
        </w:rPr>
        <w:t xml:space="preserve"> Rendering then safe</w:t>
      </w:r>
      <w:r w:rsidR="00E221C7" w:rsidRPr="0020465B">
        <w:rPr>
          <w:rFonts w:ascii="Arial" w:hAnsi="Arial" w:cs="Arial"/>
        </w:rPr>
        <w:t>l</w:t>
      </w:r>
      <w:r w:rsidR="00DE54CA" w:rsidRPr="0020465B">
        <w:rPr>
          <w:rFonts w:ascii="Arial" w:hAnsi="Arial" w:cs="Arial"/>
        </w:rPr>
        <w:t xml:space="preserve">y and hygienically processes it to create </w:t>
      </w:r>
      <w:proofErr w:type="gramStart"/>
      <w:r w:rsidR="00DE54CA" w:rsidRPr="0020465B">
        <w:rPr>
          <w:rFonts w:ascii="Arial" w:hAnsi="Arial" w:cs="Arial"/>
        </w:rPr>
        <w:t>products</w:t>
      </w:r>
      <w:proofErr w:type="gramEnd"/>
      <w:r w:rsidR="00DE54CA" w:rsidRPr="0020465B">
        <w:rPr>
          <w:rFonts w:ascii="Arial" w:hAnsi="Arial" w:cs="Arial"/>
        </w:rPr>
        <w:t xml:space="preserve"> so nothing is wasted. Render</w:t>
      </w:r>
      <w:r w:rsidR="00E221C7" w:rsidRPr="0020465B">
        <w:rPr>
          <w:rFonts w:ascii="Arial" w:hAnsi="Arial" w:cs="Arial"/>
        </w:rPr>
        <w:t>er</w:t>
      </w:r>
      <w:r w:rsidR="00DE54CA" w:rsidRPr="0020465B">
        <w:rPr>
          <w:rFonts w:ascii="Arial" w:hAnsi="Arial" w:cs="Arial"/>
        </w:rPr>
        <w:t>s upcycle that unused material (fat, protein, feathers, bone, etc.) for new, secondary uses.”</w:t>
      </w:r>
    </w:p>
    <w:p w14:paraId="10A7D1C9" w14:textId="49B49221" w:rsidR="00E620E0" w:rsidRPr="0020465B" w:rsidRDefault="00E620E0" w:rsidP="00BC0C2D">
      <w:pPr>
        <w:rPr>
          <w:rFonts w:ascii="Arial" w:hAnsi="Arial" w:cs="Arial"/>
        </w:rPr>
      </w:pPr>
      <w:r w:rsidRPr="0020465B">
        <w:rPr>
          <w:rFonts w:ascii="Arial" w:hAnsi="Arial" w:cs="Arial"/>
        </w:rPr>
        <w:t>Considered one of the oldest recycling practices, rendering has existed for centuries, starting with making soap and candles in a kettle over an open fire to today’s upcycling of unwanted meats and oils into products such as animal feed ingredients, pet food, beauty, hou</w:t>
      </w:r>
      <w:r w:rsidR="00BC0C2D" w:rsidRPr="0020465B">
        <w:rPr>
          <w:rFonts w:ascii="Arial" w:hAnsi="Arial" w:cs="Arial"/>
        </w:rPr>
        <w:t xml:space="preserve">sehold/industrial </w:t>
      </w:r>
      <w:proofErr w:type="gramStart"/>
      <w:r w:rsidR="00BC0C2D" w:rsidRPr="0020465B">
        <w:rPr>
          <w:rFonts w:ascii="Arial" w:hAnsi="Arial" w:cs="Arial"/>
        </w:rPr>
        <w:t>products</w:t>
      </w:r>
      <w:proofErr w:type="gramEnd"/>
      <w:r w:rsidR="00BC0C2D" w:rsidRPr="0020465B">
        <w:rPr>
          <w:rFonts w:ascii="Arial" w:hAnsi="Arial" w:cs="Arial"/>
        </w:rPr>
        <w:t xml:space="preserve"> and </w:t>
      </w:r>
      <w:r w:rsidRPr="0020465B">
        <w:rPr>
          <w:rFonts w:ascii="Arial" w:hAnsi="Arial" w:cs="Arial"/>
        </w:rPr>
        <w:t>biofuels.</w:t>
      </w:r>
      <w:r w:rsidR="00BC0C2D" w:rsidRPr="0020465B">
        <w:rPr>
          <w:rFonts w:ascii="Arial" w:hAnsi="Arial" w:cs="Arial"/>
        </w:rPr>
        <w:t xml:space="preserve"> According to the National Renderers Association, annually in the U</w:t>
      </w:r>
      <w:r w:rsidR="00EB1FDF" w:rsidRPr="0020465B">
        <w:rPr>
          <w:rFonts w:ascii="Arial" w:hAnsi="Arial" w:cs="Arial"/>
        </w:rPr>
        <w:t>.</w:t>
      </w:r>
      <w:r w:rsidR="00BC0C2D" w:rsidRPr="0020465B">
        <w:rPr>
          <w:rFonts w:ascii="Arial" w:hAnsi="Arial" w:cs="Arial"/>
        </w:rPr>
        <w:t>S</w:t>
      </w:r>
      <w:r w:rsidR="00EB1FDF" w:rsidRPr="0020465B">
        <w:rPr>
          <w:rFonts w:ascii="Arial" w:hAnsi="Arial" w:cs="Arial"/>
        </w:rPr>
        <w:t>.</w:t>
      </w:r>
      <w:r w:rsidR="00BC0C2D" w:rsidRPr="0020465B">
        <w:rPr>
          <w:rFonts w:ascii="Arial" w:hAnsi="Arial" w:cs="Arial"/>
        </w:rPr>
        <w:t xml:space="preserve">, 50% of the 147.2 million head of cattle, calves, </w:t>
      </w:r>
      <w:proofErr w:type="gramStart"/>
      <w:r w:rsidR="00BC0C2D" w:rsidRPr="0020465B">
        <w:rPr>
          <w:rFonts w:ascii="Arial" w:hAnsi="Arial" w:cs="Arial"/>
        </w:rPr>
        <w:t>hogs</w:t>
      </w:r>
      <w:proofErr w:type="gramEnd"/>
      <w:r w:rsidR="00BC0C2D" w:rsidRPr="0020465B">
        <w:rPr>
          <w:rFonts w:ascii="Arial" w:hAnsi="Arial" w:cs="Arial"/>
        </w:rPr>
        <w:t xml:space="preserve"> and sheep slaughtered and 10 billion chickens and turkeys processed is considered inedible and is sent to renderers.</w:t>
      </w:r>
      <w:r w:rsidR="003966A1" w:rsidRPr="0020465B">
        <w:rPr>
          <w:rStyle w:val="FootnoteReference"/>
          <w:rFonts w:ascii="Arial" w:hAnsi="Arial" w:cs="Arial"/>
        </w:rPr>
        <w:footnoteReference w:id="29"/>
      </w:r>
      <w:r w:rsidR="00BC0C2D" w:rsidRPr="0020465B">
        <w:rPr>
          <w:rFonts w:ascii="Arial" w:hAnsi="Arial" w:cs="Arial"/>
        </w:rPr>
        <w:t xml:space="preserve"> Renderers collect 4.4 billion pounds of used cooking oil per year in the U</w:t>
      </w:r>
      <w:r w:rsidR="00EB1FDF" w:rsidRPr="0020465B">
        <w:rPr>
          <w:rFonts w:ascii="Arial" w:hAnsi="Arial" w:cs="Arial"/>
        </w:rPr>
        <w:t>.</w:t>
      </w:r>
      <w:r w:rsidR="00BC0C2D" w:rsidRPr="0020465B">
        <w:rPr>
          <w:rFonts w:ascii="Arial" w:hAnsi="Arial" w:cs="Arial"/>
        </w:rPr>
        <w:t>S</w:t>
      </w:r>
      <w:r w:rsidR="00EB1FDF" w:rsidRPr="0020465B">
        <w:rPr>
          <w:rFonts w:ascii="Arial" w:hAnsi="Arial" w:cs="Arial"/>
        </w:rPr>
        <w:t>.</w:t>
      </w:r>
      <w:r w:rsidR="00BC0C2D" w:rsidRPr="0020465B">
        <w:rPr>
          <w:rFonts w:ascii="Arial" w:hAnsi="Arial" w:cs="Arial"/>
        </w:rPr>
        <w:t xml:space="preserve"> and Canada. Grocery stores in the U</w:t>
      </w:r>
      <w:r w:rsidR="00EB1FDF" w:rsidRPr="0020465B">
        <w:rPr>
          <w:rFonts w:ascii="Arial" w:hAnsi="Arial" w:cs="Arial"/>
        </w:rPr>
        <w:t>.</w:t>
      </w:r>
      <w:r w:rsidR="00BC0C2D" w:rsidRPr="0020465B">
        <w:rPr>
          <w:rFonts w:ascii="Arial" w:hAnsi="Arial" w:cs="Arial"/>
        </w:rPr>
        <w:t>S</w:t>
      </w:r>
      <w:r w:rsidR="00EB1FDF" w:rsidRPr="0020465B">
        <w:rPr>
          <w:rFonts w:ascii="Arial" w:hAnsi="Arial" w:cs="Arial"/>
        </w:rPr>
        <w:t>.</w:t>
      </w:r>
      <w:r w:rsidR="00BC0C2D" w:rsidRPr="0020465B">
        <w:rPr>
          <w:rFonts w:ascii="Arial" w:hAnsi="Arial" w:cs="Arial"/>
        </w:rPr>
        <w:t xml:space="preserve"> send 1.92 billion pounds of scraps, fat, bone, expired me</w:t>
      </w:r>
      <w:r w:rsidR="00071356" w:rsidRPr="0020465B">
        <w:rPr>
          <w:rFonts w:ascii="Arial" w:hAnsi="Arial" w:cs="Arial"/>
        </w:rPr>
        <w:t>a</w:t>
      </w:r>
      <w:r w:rsidR="00BC0C2D" w:rsidRPr="0020465B">
        <w:rPr>
          <w:rFonts w:ascii="Arial" w:hAnsi="Arial" w:cs="Arial"/>
        </w:rPr>
        <w:t>t</w:t>
      </w:r>
      <w:r w:rsidR="006100D7" w:rsidRPr="0020465B">
        <w:rPr>
          <w:rFonts w:ascii="Arial" w:hAnsi="Arial" w:cs="Arial"/>
        </w:rPr>
        <w:t>,</w:t>
      </w:r>
      <w:r w:rsidR="00BC0C2D" w:rsidRPr="0020465B">
        <w:rPr>
          <w:rFonts w:ascii="Arial" w:hAnsi="Arial" w:cs="Arial"/>
        </w:rPr>
        <w:t xml:space="preserve"> and used cooking oil to renderers each year.</w:t>
      </w:r>
    </w:p>
    <w:p w14:paraId="789AE2C5" w14:textId="3A15BD9A" w:rsidR="008E26DB" w:rsidRPr="0020465B" w:rsidRDefault="00E83195" w:rsidP="008E26DB">
      <w:pPr>
        <w:rPr>
          <w:rFonts w:ascii="Arial" w:hAnsi="Arial" w:cs="Arial"/>
        </w:rPr>
      </w:pPr>
      <w:r w:rsidRPr="0020465B">
        <w:rPr>
          <w:rFonts w:ascii="Arial" w:hAnsi="Arial" w:cs="Arial"/>
        </w:rPr>
        <w:t xml:space="preserve">According to DEQ records, there are </w:t>
      </w:r>
      <w:r w:rsidR="00170CE7">
        <w:rPr>
          <w:rFonts w:ascii="Arial" w:hAnsi="Arial" w:cs="Arial"/>
        </w:rPr>
        <w:t>seven</w:t>
      </w:r>
      <w:r w:rsidRPr="0020465B">
        <w:rPr>
          <w:rFonts w:ascii="Arial" w:hAnsi="Arial" w:cs="Arial"/>
        </w:rPr>
        <w:t xml:space="preserve"> rendering plants in the Commonwealth</w:t>
      </w:r>
      <w:r w:rsidR="005C6349" w:rsidRPr="0020465B">
        <w:rPr>
          <w:rFonts w:ascii="Arial" w:hAnsi="Arial" w:cs="Arial"/>
        </w:rPr>
        <w:t xml:space="preserve"> (with additional transfer stations)</w:t>
      </w:r>
      <w:r w:rsidR="00CA19EC">
        <w:rPr>
          <w:rFonts w:ascii="Arial" w:hAnsi="Arial" w:cs="Arial"/>
        </w:rPr>
        <w:t>:</w:t>
      </w:r>
      <w:r w:rsidR="00DB5093" w:rsidRPr="0020465B">
        <w:rPr>
          <w:rFonts w:ascii="Arial" w:hAnsi="Arial" w:cs="Arial"/>
        </w:rPr>
        <w:t xml:space="preserve"> four</w:t>
      </w:r>
      <w:r w:rsidRPr="0020465B">
        <w:rPr>
          <w:rFonts w:ascii="Arial" w:hAnsi="Arial" w:cs="Arial"/>
        </w:rPr>
        <w:t xml:space="preserve"> in the Shenandoah Valley, </w:t>
      </w:r>
      <w:r w:rsidR="003C0335" w:rsidRPr="0020465B">
        <w:rPr>
          <w:rFonts w:ascii="Arial" w:hAnsi="Arial" w:cs="Arial"/>
        </w:rPr>
        <w:t>two</w:t>
      </w:r>
      <w:r w:rsidRPr="0020465B">
        <w:rPr>
          <w:rFonts w:ascii="Arial" w:hAnsi="Arial" w:cs="Arial"/>
        </w:rPr>
        <w:t xml:space="preserve"> in southeastern Virginia and one on the Eastern Shore. One</w:t>
      </w:r>
      <w:r w:rsidR="008E26DB" w:rsidRPr="0020465B">
        <w:rPr>
          <w:rFonts w:ascii="Arial" w:hAnsi="Arial" w:cs="Arial"/>
        </w:rPr>
        <w:t xml:space="preserve"> of them, Darling Ingredients,</w:t>
      </w:r>
      <w:r w:rsidRPr="0020465B">
        <w:rPr>
          <w:rFonts w:ascii="Arial" w:hAnsi="Arial" w:cs="Arial"/>
        </w:rPr>
        <w:t xml:space="preserve"> provided this summary of their </w:t>
      </w:r>
      <w:r w:rsidR="008E26DB" w:rsidRPr="0020465B">
        <w:rPr>
          <w:rFonts w:ascii="Arial" w:hAnsi="Arial" w:cs="Arial"/>
        </w:rPr>
        <w:t xml:space="preserve">industry and their company’s </w:t>
      </w:r>
      <w:r w:rsidRPr="0020465B">
        <w:rPr>
          <w:rFonts w:ascii="Arial" w:hAnsi="Arial" w:cs="Arial"/>
        </w:rPr>
        <w:t>operations</w:t>
      </w:r>
      <w:r w:rsidR="008E26DB" w:rsidRPr="0020465B">
        <w:rPr>
          <w:rFonts w:ascii="Arial" w:hAnsi="Arial" w:cs="Arial"/>
        </w:rPr>
        <w:t>:</w:t>
      </w:r>
    </w:p>
    <w:p w14:paraId="4BCB13FF" w14:textId="25AF316E" w:rsidR="0013459B" w:rsidRPr="0020465B" w:rsidRDefault="008E26DB" w:rsidP="003966A1">
      <w:pPr>
        <w:ind w:left="720"/>
        <w:rPr>
          <w:rFonts w:ascii="Arial" w:hAnsi="Arial" w:cs="Arial"/>
        </w:rPr>
      </w:pPr>
      <w:r w:rsidRPr="0020465B">
        <w:rPr>
          <w:rFonts w:ascii="Arial" w:hAnsi="Arial" w:cs="Arial"/>
        </w:rPr>
        <w:t xml:space="preserve">The rendering industry is a key service provider to the food processing industry, including meat and poultry packing operations, butchers, and food processors (which also includes the collection and recycling of used cooking oil). The circular nature of the rendering process takes would-be waste and transforms it into value-added feed, </w:t>
      </w:r>
      <w:r w:rsidR="001B1E55" w:rsidRPr="0020465B">
        <w:rPr>
          <w:rFonts w:ascii="Arial" w:hAnsi="Arial" w:cs="Arial"/>
        </w:rPr>
        <w:t xml:space="preserve">pet </w:t>
      </w:r>
      <w:r w:rsidRPr="0020465B">
        <w:rPr>
          <w:rFonts w:ascii="Arial" w:hAnsi="Arial" w:cs="Arial"/>
        </w:rPr>
        <w:t xml:space="preserve">food, and renewable fuel products. Darling </w:t>
      </w:r>
      <w:r w:rsidR="001B1E55" w:rsidRPr="0020465B">
        <w:rPr>
          <w:rFonts w:ascii="Arial" w:hAnsi="Arial" w:cs="Arial"/>
        </w:rPr>
        <w:t>process/diverts</w:t>
      </w:r>
      <w:r w:rsidRPr="0020465B">
        <w:rPr>
          <w:rFonts w:ascii="Arial" w:hAnsi="Arial" w:cs="Arial"/>
        </w:rPr>
        <w:t xml:space="preserve"> approximately 1 million metric tons of raw material through </w:t>
      </w:r>
      <w:r w:rsidR="001B1E55" w:rsidRPr="0020465B">
        <w:rPr>
          <w:rFonts w:ascii="Arial" w:hAnsi="Arial" w:cs="Arial"/>
        </w:rPr>
        <w:t>its</w:t>
      </w:r>
      <w:r w:rsidRPr="0020465B">
        <w:rPr>
          <w:rFonts w:ascii="Arial" w:hAnsi="Arial" w:cs="Arial"/>
        </w:rPr>
        <w:t xml:space="preserve"> rendering business worldwide. </w:t>
      </w:r>
      <w:r w:rsidR="001B1E55" w:rsidRPr="0020465B">
        <w:rPr>
          <w:rFonts w:ascii="Arial" w:hAnsi="Arial" w:cs="Arial"/>
        </w:rPr>
        <w:t>Its</w:t>
      </w:r>
      <w:r w:rsidRPr="0020465B">
        <w:rPr>
          <w:rFonts w:ascii="Arial" w:hAnsi="Arial" w:cs="Arial"/>
        </w:rPr>
        <w:t xml:space="preserve"> facilities generate negligible amounts of waste that require disposal because they convert organic resi</w:t>
      </w:r>
      <w:r w:rsidR="001B1E55" w:rsidRPr="0020465B">
        <w:rPr>
          <w:rFonts w:ascii="Arial" w:hAnsi="Arial" w:cs="Arial"/>
        </w:rPr>
        <w:t xml:space="preserve">duals </w:t>
      </w:r>
      <w:r w:rsidR="001B1E55" w:rsidRPr="0020465B">
        <w:rPr>
          <w:rFonts w:ascii="Arial" w:hAnsi="Arial" w:cs="Arial"/>
        </w:rPr>
        <w:lastRenderedPageBreak/>
        <w:t>into value-added products</w:t>
      </w:r>
      <w:r w:rsidRPr="0020465B">
        <w:rPr>
          <w:rFonts w:ascii="Arial" w:hAnsi="Arial" w:cs="Arial"/>
        </w:rPr>
        <w:t>.</w:t>
      </w:r>
      <w:r w:rsidR="001B1E55" w:rsidRPr="0020465B">
        <w:rPr>
          <w:rFonts w:ascii="Arial" w:hAnsi="Arial" w:cs="Arial"/>
        </w:rPr>
        <w:t xml:space="preserve"> The company operates five facilities across Virginia with over three hundred employees; its Eastern Regional Office </w:t>
      </w:r>
      <w:proofErr w:type="gramStart"/>
      <w:r w:rsidR="001B1E55" w:rsidRPr="0020465B">
        <w:rPr>
          <w:rFonts w:ascii="Arial" w:hAnsi="Arial" w:cs="Arial"/>
        </w:rPr>
        <w:t>is located in</w:t>
      </w:r>
      <w:proofErr w:type="gramEnd"/>
      <w:r w:rsidR="001B1E55" w:rsidRPr="0020465B">
        <w:rPr>
          <w:rFonts w:ascii="Arial" w:hAnsi="Arial" w:cs="Arial"/>
        </w:rPr>
        <w:t xml:space="preserve"> Winchester.</w:t>
      </w:r>
    </w:p>
    <w:p w14:paraId="6B80D8B0" w14:textId="3375A427" w:rsidR="00017803" w:rsidRPr="0020465B" w:rsidRDefault="009C6071" w:rsidP="00017803">
      <w:pPr>
        <w:rPr>
          <w:rFonts w:ascii="Arial" w:hAnsi="Arial" w:cs="Arial"/>
          <w:b/>
        </w:rPr>
      </w:pPr>
      <w:r w:rsidRPr="0020465B">
        <w:rPr>
          <w:rFonts w:ascii="Arial" w:hAnsi="Arial" w:cs="Arial"/>
          <w:b/>
        </w:rPr>
        <w:t>Anaerobic Digestion</w:t>
      </w:r>
    </w:p>
    <w:p w14:paraId="18588188" w14:textId="1FC4F9D3" w:rsidR="00F34AB4" w:rsidRPr="0020465B" w:rsidRDefault="009C6071" w:rsidP="00017803">
      <w:pPr>
        <w:rPr>
          <w:rFonts w:ascii="Arial" w:hAnsi="Arial" w:cs="Arial"/>
        </w:rPr>
      </w:pPr>
      <w:r w:rsidRPr="0020465B">
        <w:rPr>
          <w:rFonts w:ascii="Arial" w:hAnsi="Arial" w:cs="Arial"/>
        </w:rPr>
        <w:t xml:space="preserve">Through anaerobic digestion, biodegradable materials such as food scraps, animal manure, fats, oils, etc., can be recycled into renewable energy in the form of biogas. </w:t>
      </w:r>
      <w:r w:rsidR="005237A7" w:rsidRPr="0020465B">
        <w:rPr>
          <w:rFonts w:ascii="Arial" w:hAnsi="Arial" w:cs="Arial"/>
        </w:rPr>
        <w:t>EPA notes that while the designs of different digesters may vary, all anaerobic digestion systems adhere to the same basic principles, whether the feedstock is food waste, animal manure</w:t>
      </w:r>
      <w:r w:rsidR="006100D7" w:rsidRPr="0020465B">
        <w:rPr>
          <w:rFonts w:ascii="Arial" w:hAnsi="Arial" w:cs="Arial"/>
        </w:rPr>
        <w:t>,</w:t>
      </w:r>
      <w:r w:rsidR="005237A7" w:rsidRPr="0020465B">
        <w:rPr>
          <w:rFonts w:ascii="Arial" w:hAnsi="Arial" w:cs="Arial"/>
        </w:rPr>
        <w:t xml:space="preserve"> or wastewater sludge.</w:t>
      </w:r>
      <w:r w:rsidR="003966A1" w:rsidRPr="003966A1">
        <w:rPr>
          <w:rStyle w:val="FootnoteReference"/>
          <w:rFonts w:ascii="Arial" w:hAnsi="Arial" w:cs="Arial"/>
        </w:rPr>
        <w:t xml:space="preserve"> </w:t>
      </w:r>
      <w:r w:rsidR="003966A1" w:rsidRPr="0020465B">
        <w:rPr>
          <w:rStyle w:val="FootnoteReference"/>
          <w:rFonts w:ascii="Arial" w:hAnsi="Arial" w:cs="Arial"/>
        </w:rPr>
        <w:footnoteReference w:id="30"/>
      </w:r>
      <w:r w:rsidR="005237A7" w:rsidRPr="0020465B">
        <w:rPr>
          <w:rFonts w:ascii="Arial" w:hAnsi="Arial" w:cs="Arial"/>
        </w:rPr>
        <w:t xml:space="preserve"> The primary types of digesters are stand-alone digesters, on-farm </w:t>
      </w:r>
      <w:proofErr w:type="gramStart"/>
      <w:r w:rsidR="005237A7" w:rsidRPr="0020465B">
        <w:rPr>
          <w:rFonts w:ascii="Arial" w:hAnsi="Arial" w:cs="Arial"/>
        </w:rPr>
        <w:t>digesters</w:t>
      </w:r>
      <w:proofErr w:type="gramEnd"/>
      <w:r w:rsidR="005237A7" w:rsidRPr="0020465B">
        <w:rPr>
          <w:rFonts w:ascii="Arial" w:hAnsi="Arial" w:cs="Arial"/>
        </w:rPr>
        <w:t xml:space="preserve"> and digesters at wastewater treatment plants.</w:t>
      </w:r>
      <w:r w:rsidR="00301CF8" w:rsidRPr="0020465B">
        <w:rPr>
          <w:rFonts w:ascii="Arial" w:hAnsi="Arial" w:cs="Arial"/>
        </w:rPr>
        <w:t xml:space="preserve"> For the purposes of this report on food waste reduction strategies for large-scale food producers, stand-alone digesters</w:t>
      </w:r>
      <w:r w:rsidR="00426CE1" w:rsidRPr="0020465B">
        <w:rPr>
          <w:rFonts w:ascii="Arial" w:hAnsi="Arial" w:cs="Arial"/>
        </w:rPr>
        <w:t>, which primarily process food waste,</w:t>
      </w:r>
      <w:r w:rsidR="00301CF8" w:rsidRPr="0020465B">
        <w:rPr>
          <w:rFonts w:ascii="Arial" w:hAnsi="Arial" w:cs="Arial"/>
        </w:rPr>
        <w:t xml:space="preserve"> are the most relevant. </w:t>
      </w:r>
    </w:p>
    <w:p w14:paraId="7616223C" w14:textId="62B0E2C6" w:rsidR="00294662" w:rsidRPr="0020465B" w:rsidRDefault="0020465B" w:rsidP="00017803">
      <w:pPr>
        <w:rPr>
          <w:rFonts w:ascii="Arial" w:hAnsi="Arial" w:cs="Arial"/>
        </w:rPr>
      </w:pPr>
      <w:r>
        <w:rPr>
          <w:rFonts w:ascii="Times New Roman" w:hAnsi="Times New Roman" w:cs="Times New Roman"/>
          <w:noProof/>
        </w:rPr>
        <w:drawing>
          <wp:inline distT="0" distB="0" distL="0" distR="0" wp14:anchorId="23BE8D78" wp14:editId="42F4ED43">
            <wp:extent cx="5943600" cy="3576955"/>
            <wp:effectExtent l="0" t="0" r="0" b="0"/>
            <wp:docPr id="19" name="Picture 19" descr="Diagram describing anaerobic dig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describing anaerobic digesti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576955"/>
                    </a:xfrm>
                    <a:prstGeom prst="rect">
                      <a:avLst/>
                    </a:prstGeom>
                  </pic:spPr>
                </pic:pic>
              </a:graphicData>
            </a:graphic>
          </wp:inline>
        </w:drawing>
      </w:r>
      <w:r w:rsidR="00426CE1" w:rsidRPr="0020465B">
        <w:rPr>
          <w:rFonts w:ascii="Arial" w:hAnsi="Arial" w:cs="Arial"/>
        </w:rPr>
        <w:t>As interest in diverting food waste from landfills has grown in recent years, demand for stand-alone digesters, which can be co-located a</w:t>
      </w:r>
      <w:r w:rsidR="00E221C7" w:rsidRPr="0020465B">
        <w:rPr>
          <w:rFonts w:ascii="Arial" w:hAnsi="Arial" w:cs="Arial"/>
        </w:rPr>
        <w:t>t</w:t>
      </w:r>
      <w:r w:rsidR="00426CE1" w:rsidRPr="0020465B">
        <w:rPr>
          <w:rFonts w:ascii="Arial" w:hAnsi="Arial" w:cs="Arial"/>
        </w:rPr>
        <w:t xml:space="preserve"> food manufacturing/processing facilities, operated as organics recycling businesses or operated by a municipality to manage residential food waste.</w:t>
      </w:r>
      <w:r w:rsidR="00426CE1" w:rsidRPr="0020465B">
        <w:rPr>
          <w:rStyle w:val="FootnoteReference"/>
          <w:rFonts w:ascii="Arial" w:hAnsi="Arial" w:cs="Arial"/>
        </w:rPr>
        <w:footnoteReference w:id="31"/>
      </w:r>
      <w:r w:rsidR="00F34AB4" w:rsidRPr="0020465B">
        <w:rPr>
          <w:rFonts w:ascii="Arial" w:hAnsi="Arial" w:cs="Arial"/>
        </w:rPr>
        <w:t xml:space="preserve"> Stand-alon</w:t>
      </w:r>
      <w:r w:rsidR="00E221C7" w:rsidRPr="0020465B">
        <w:rPr>
          <w:rFonts w:ascii="Arial" w:hAnsi="Arial" w:cs="Arial"/>
        </w:rPr>
        <w:t xml:space="preserve">e </w:t>
      </w:r>
      <w:r w:rsidR="00F34AB4" w:rsidRPr="0020465B">
        <w:rPr>
          <w:rFonts w:ascii="Arial" w:hAnsi="Arial" w:cs="Arial"/>
        </w:rPr>
        <w:t>digesters are divided into two categories:</w:t>
      </w:r>
    </w:p>
    <w:p w14:paraId="3FDF7D41" w14:textId="69F94A2E" w:rsidR="00F34AB4" w:rsidRPr="0020465B" w:rsidRDefault="00F34AB4" w:rsidP="00A75A04">
      <w:pPr>
        <w:pStyle w:val="ListParagraph"/>
        <w:numPr>
          <w:ilvl w:val="0"/>
          <w:numId w:val="17"/>
        </w:numPr>
        <w:rPr>
          <w:rFonts w:ascii="Arial" w:hAnsi="Arial" w:cs="Arial"/>
        </w:rPr>
      </w:pPr>
      <w:r w:rsidRPr="0020465B">
        <w:rPr>
          <w:rFonts w:ascii="Arial" w:hAnsi="Arial" w:cs="Arial"/>
          <w:b/>
        </w:rPr>
        <w:t>Multi-source food waste digester</w:t>
      </w:r>
      <w:r w:rsidRPr="0020465B">
        <w:rPr>
          <w:rFonts w:ascii="Arial" w:hAnsi="Arial" w:cs="Arial"/>
        </w:rPr>
        <w:t xml:space="preserve"> (accepts and processes feedstocks from offsite sources for tipping fee revenue and/or biogas yield potential)</w:t>
      </w:r>
    </w:p>
    <w:p w14:paraId="1B9FA87F" w14:textId="22155CE5" w:rsidR="00F34AB4" w:rsidRPr="0020465B" w:rsidRDefault="00F34AB4" w:rsidP="00A75A04">
      <w:pPr>
        <w:pStyle w:val="ListParagraph"/>
        <w:numPr>
          <w:ilvl w:val="0"/>
          <w:numId w:val="17"/>
        </w:numPr>
        <w:rPr>
          <w:rFonts w:ascii="Arial" w:hAnsi="Arial" w:cs="Arial"/>
        </w:rPr>
      </w:pPr>
      <w:r w:rsidRPr="0020465B">
        <w:rPr>
          <w:rFonts w:ascii="Arial" w:hAnsi="Arial" w:cs="Arial"/>
          <w:b/>
        </w:rPr>
        <w:t>Industry-dedicated digester</w:t>
      </w:r>
      <w:r w:rsidRPr="0020465B">
        <w:rPr>
          <w:rFonts w:ascii="Arial" w:hAnsi="Arial" w:cs="Arial"/>
        </w:rPr>
        <w:t xml:space="preserve"> (developed to manage food waste generated from a single business such as a grocery store chain or food/beverage processing plant).</w:t>
      </w:r>
    </w:p>
    <w:p w14:paraId="6C71CC4A" w14:textId="5AC28F4B" w:rsidR="0036365B" w:rsidRPr="0020465B" w:rsidRDefault="00F34AB4" w:rsidP="003E538B">
      <w:pPr>
        <w:spacing w:line="22" w:lineRule="atLeast"/>
        <w:rPr>
          <w:rFonts w:ascii="Arial" w:hAnsi="Arial" w:cs="Arial"/>
          <w:color w:val="FF0000"/>
        </w:rPr>
      </w:pPr>
      <w:r w:rsidRPr="0020465B">
        <w:rPr>
          <w:rFonts w:ascii="Arial" w:hAnsi="Arial" w:cs="Arial"/>
        </w:rPr>
        <w:t>EPA’s most recent report on anaerobic digesters</w:t>
      </w:r>
      <w:r w:rsidR="008E6F80" w:rsidRPr="0020465B">
        <w:rPr>
          <w:rFonts w:ascii="Arial" w:hAnsi="Arial" w:cs="Arial"/>
        </w:rPr>
        <w:t>, which</w:t>
      </w:r>
      <w:r w:rsidRPr="0020465B">
        <w:rPr>
          <w:rFonts w:ascii="Arial" w:hAnsi="Arial" w:cs="Arial"/>
        </w:rPr>
        <w:t xml:space="preserve"> was published in January, 2021</w:t>
      </w:r>
      <w:r w:rsidR="008E6F80" w:rsidRPr="0020465B">
        <w:rPr>
          <w:rFonts w:ascii="Arial" w:hAnsi="Arial" w:cs="Arial"/>
        </w:rPr>
        <w:t>, identifies</w:t>
      </w:r>
      <w:r w:rsidRPr="0020465B">
        <w:rPr>
          <w:rFonts w:ascii="Arial" w:hAnsi="Arial" w:cs="Arial"/>
        </w:rPr>
        <w:t xml:space="preserve"> the top five feedstock sources fo</w:t>
      </w:r>
      <w:r w:rsidR="008E6F80" w:rsidRPr="0020465B">
        <w:rPr>
          <w:rFonts w:ascii="Arial" w:hAnsi="Arial" w:cs="Arial"/>
        </w:rPr>
        <w:t>r anaerobic digestion in order as</w:t>
      </w:r>
      <w:r w:rsidRPr="0020465B">
        <w:rPr>
          <w:rFonts w:ascii="Arial" w:hAnsi="Arial" w:cs="Arial"/>
        </w:rPr>
        <w:t xml:space="preserve"> food/beverage </w:t>
      </w:r>
      <w:r w:rsidRPr="0020465B">
        <w:rPr>
          <w:rFonts w:ascii="Arial" w:hAnsi="Arial" w:cs="Arial"/>
        </w:rPr>
        <w:lastRenderedPageBreak/>
        <w:t>processors, restaurants and food service, grocery stores, industrial sources</w:t>
      </w:r>
      <w:r w:rsidR="008E6F80" w:rsidRPr="0020465B">
        <w:rPr>
          <w:rFonts w:ascii="Arial" w:hAnsi="Arial" w:cs="Arial"/>
        </w:rPr>
        <w:t>,</w:t>
      </w:r>
      <w:r w:rsidRPr="0020465B">
        <w:rPr>
          <w:rFonts w:ascii="Arial" w:hAnsi="Arial" w:cs="Arial"/>
        </w:rPr>
        <w:t xml:space="preserve"> and biodiesel production.</w:t>
      </w:r>
      <w:r w:rsidR="003966A1" w:rsidRPr="0020465B">
        <w:rPr>
          <w:rStyle w:val="FootnoteReference"/>
          <w:rFonts w:ascii="Arial" w:hAnsi="Arial" w:cs="Arial"/>
        </w:rPr>
        <w:footnoteReference w:id="32"/>
      </w:r>
      <w:r w:rsidRPr="0020465B">
        <w:rPr>
          <w:rFonts w:ascii="Arial" w:hAnsi="Arial" w:cs="Arial"/>
        </w:rPr>
        <w:t xml:space="preserve"> The report also identified the top five feedstocks accepted</w:t>
      </w:r>
      <w:r w:rsidR="0036365B" w:rsidRPr="0020465B">
        <w:rPr>
          <w:rFonts w:ascii="Arial" w:hAnsi="Arial" w:cs="Arial"/>
        </w:rPr>
        <w:t xml:space="preserve"> (</w:t>
      </w:r>
      <w:r w:rsidRPr="0020465B">
        <w:rPr>
          <w:rFonts w:ascii="Arial" w:hAnsi="Arial" w:cs="Arial"/>
        </w:rPr>
        <w:t>in order</w:t>
      </w:r>
      <w:r w:rsidR="0036365B" w:rsidRPr="0020465B">
        <w:rPr>
          <w:rFonts w:ascii="Arial" w:hAnsi="Arial" w:cs="Arial"/>
        </w:rPr>
        <w:t>)</w:t>
      </w:r>
      <w:r w:rsidRPr="0020465B">
        <w:rPr>
          <w:rFonts w:ascii="Arial" w:hAnsi="Arial" w:cs="Arial"/>
        </w:rPr>
        <w:t xml:space="preserve"> as fats/oils/greases, food processing industry waste, beverage processing industry waste, fruit/vegetative waste</w:t>
      </w:r>
      <w:r w:rsidR="006100D7" w:rsidRPr="0020465B">
        <w:rPr>
          <w:rFonts w:ascii="Arial" w:hAnsi="Arial" w:cs="Arial"/>
        </w:rPr>
        <w:t>,</w:t>
      </w:r>
      <w:r w:rsidRPr="0020465B">
        <w:rPr>
          <w:rFonts w:ascii="Arial" w:hAnsi="Arial" w:cs="Arial"/>
        </w:rPr>
        <w:t xml:space="preserve"> and food service waste (pre- and post-consumer).</w:t>
      </w:r>
      <w:r w:rsidR="004658A7" w:rsidRPr="0020465B">
        <w:rPr>
          <w:rFonts w:ascii="Arial" w:hAnsi="Arial" w:cs="Arial"/>
        </w:rPr>
        <w:t xml:space="preserve"> A</w:t>
      </w:r>
      <w:r w:rsidR="006100D7" w:rsidRPr="0020465B">
        <w:rPr>
          <w:rFonts w:ascii="Arial" w:hAnsi="Arial" w:cs="Arial"/>
        </w:rPr>
        <w:t xml:space="preserve">t the time this </w:t>
      </w:r>
      <w:r w:rsidR="004658A7" w:rsidRPr="0020465B">
        <w:rPr>
          <w:rFonts w:ascii="Arial" w:hAnsi="Arial" w:cs="Arial"/>
        </w:rPr>
        <w:t>report</w:t>
      </w:r>
      <w:r w:rsidR="006100D7" w:rsidRPr="0020465B">
        <w:rPr>
          <w:rFonts w:ascii="Arial" w:hAnsi="Arial" w:cs="Arial"/>
        </w:rPr>
        <w:t xml:space="preserve"> was prepared</w:t>
      </w:r>
      <w:r w:rsidR="004658A7" w:rsidRPr="0020465B">
        <w:rPr>
          <w:rFonts w:ascii="Arial" w:hAnsi="Arial" w:cs="Arial"/>
        </w:rPr>
        <w:t>, there were no stand-alone anaer</w:t>
      </w:r>
      <w:r w:rsidR="00D42D3F" w:rsidRPr="0020465B">
        <w:rPr>
          <w:rFonts w:ascii="Arial" w:hAnsi="Arial" w:cs="Arial"/>
        </w:rPr>
        <w:t xml:space="preserve">obic digesters in Virginia. </w:t>
      </w:r>
    </w:p>
    <w:p w14:paraId="477E56FC" w14:textId="6C28E2B1" w:rsidR="00F51D39" w:rsidRPr="0020465B" w:rsidRDefault="00F73B40" w:rsidP="003E538B">
      <w:pPr>
        <w:spacing w:line="22" w:lineRule="atLeast"/>
        <w:rPr>
          <w:rFonts w:ascii="Arial" w:hAnsi="Arial" w:cs="Arial"/>
          <w:b/>
        </w:rPr>
      </w:pPr>
      <w:bookmarkStart w:id="9" w:name="DigesterDisc"/>
      <w:bookmarkStart w:id="10" w:name="StandAloneAD"/>
      <w:bookmarkEnd w:id="9"/>
      <w:bookmarkEnd w:id="10"/>
      <w:r w:rsidRPr="0020465B">
        <w:rPr>
          <w:rFonts w:ascii="Arial" w:hAnsi="Arial" w:cs="Arial"/>
          <w:b/>
        </w:rPr>
        <w:t>Biodiesel</w:t>
      </w:r>
    </w:p>
    <w:p w14:paraId="79141AC6" w14:textId="0D80E73A" w:rsidR="00F73B40" w:rsidRPr="0020465B" w:rsidRDefault="00F73B40" w:rsidP="003E538B">
      <w:pPr>
        <w:shd w:val="clear" w:color="auto" w:fill="FFFFFF"/>
        <w:spacing w:line="22" w:lineRule="atLeast"/>
        <w:rPr>
          <w:rFonts w:ascii="Arial" w:eastAsia="Times New Roman" w:hAnsi="Arial" w:cs="Arial"/>
          <w:color w:val="081F1C"/>
        </w:rPr>
      </w:pPr>
      <w:r w:rsidRPr="0020465B">
        <w:rPr>
          <w:rFonts w:ascii="Arial" w:eastAsia="Times New Roman" w:hAnsi="Arial" w:cs="Arial"/>
        </w:rPr>
        <w:t xml:space="preserve">There is increasing interest in using vegetable oils and animal fats to make biodiesel fuels for several reasons, including rising petroleum prices, economic and national security aspects of dependence on imported petroleum, and environmental impacts from fossil fuel extraction and use. </w:t>
      </w:r>
      <w:r w:rsidRPr="0020465B">
        <w:rPr>
          <w:rFonts w:ascii="Arial" w:eastAsia="Times New Roman" w:hAnsi="Arial" w:cs="Arial"/>
          <w:bCs/>
          <w:color w:val="081F1C"/>
        </w:rPr>
        <w:t>Biodiesel is cleaner than diesel,</w:t>
      </w:r>
      <w:r w:rsidRPr="0020465B">
        <w:rPr>
          <w:rFonts w:ascii="Arial" w:eastAsia="Times New Roman" w:hAnsi="Arial" w:cs="Arial"/>
          <w:b/>
          <w:bCs/>
          <w:color w:val="081F1C"/>
        </w:rPr>
        <w:t xml:space="preserve"> </w:t>
      </w:r>
      <w:r w:rsidRPr="0020465B">
        <w:rPr>
          <w:rFonts w:ascii="Arial" w:eastAsia="Times New Roman" w:hAnsi="Arial" w:cs="Arial"/>
          <w:color w:val="081F1C"/>
        </w:rPr>
        <w:t xml:space="preserve">with fewer pollutants, less soot, hydrocarbons, carbon monoxide, and sulfur dioxide emissions. It is non-toxic and biodegradable. Biodiesel is also safer than petroleum diesel with a much higher flashpoint of 150°C </w:t>
      </w:r>
      <w:r w:rsidR="003E538B" w:rsidRPr="0020465B">
        <w:rPr>
          <w:rFonts w:ascii="Arial" w:eastAsia="Times New Roman" w:hAnsi="Arial" w:cs="Arial"/>
          <w:color w:val="081F1C"/>
        </w:rPr>
        <w:t>(</w:t>
      </w:r>
      <w:r w:rsidRPr="0020465B">
        <w:rPr>
          <w:rFonts w:ascii="Arial" w:eastAsia="Times New Roman" w:hAnsi="Arial" w:cs="Arial"/>
          <w:color w:val="081F1C"/>
        </w:rPr>
        <w:t>versus 52°C for petroleum diesel</w:t>
      </w:r>
      <w:r w:rsidR="003E538B" w:rsidRPr="0020465B">
        <w:rPr>
          <w:rFonts w:ascii="Arial" w:eastAsia="Times New Roman" w:hAnsi="Arial" w:cs="Arial"/>
          <w:color w:val="081F1C"/>
        </w:rPr>
        <w:t>)</w:t>
      </w:r>
      <w:r w:rsidRPr="0020465B">
        <w:rPr>
          <w:rFonts w:ascii="Arial" w:eastAsia="Times New Roman" w:hAnsi="Arial" w:cs="Arial"/>
          <w:color w:val="081F1C"/>
        </w:rPr>
        <w:t xml:space="preserve">. </w:t>
      </w:r>
    </w:p>
    <w:p w14:paraId="13541824" w14:textId="5E08D8B8" w:rsidR="00F73B40" w:rsidRPr="0020465B" w:rsidRDefault="00F73B40" w:rsidP="00F73B40">
      <w:pPr>
        <w:rPr>
          <w:rFonts w:ascii="Arial" w:hAnsi="Arial" w:cs="Arial"/>
        </w:rPr>
      </w:pPr>
      <w:r w:rsidRPr="0020465B">
        <w:rPr>
          <w:rFonts w:ascii="Arial" w:hAnsi="Arial" w:cs="Arial"/>
        </w:rPr>
        <w:t xml:space="preserve">Vegetable or animal oils and fats consist of triglycerides. Biodiesel is produced from these sources by a process known as transesterification, in which the triglyceride molecules are broken into alkyl ester molecules (the biodiesel product) and glycerol (the by-product) by reaction with an alcohol </w:t>
      </w:r>
      <w:r w:rsidR="003E538B" w:rsidRPr="0020465B">
        <w:rPr>
          <w:rFonts w:ascii="Arial" w:hAnsi="Arial" w:cs="Arial"/>
        </w:rPr>
        <w:t xml:space="preserve">in the presence of a catalyst. </w:t>
      </w:r>
      <w:r w:rsidRPr="0020465B">
        <w:rPr>
          <w:rFonts w:ascii="Arial" w:hAnsi="Arial" w:cs="Arial"/>
        </w:rPr>
        <w:t xml:space="preserve">Both the biodiesel and glycerol by-product have beneficial uses. Pure grades of glycerol (99.7%) can be used as a raw material in other industrial sectors such as food products, cosmetics, toiletries, toothpaste, drugs, animal feed, plasticizers, tobacco, and emulsifiers. While glycerol is useful for other applications, the catalyst-contaminated glycerol by-product of biodiesel production can pose waste management challenges with significant economic and regulatory ramifications. Research on alternative beneficial uses for glycerol is ongoing. </w:t>
      </w:r>
    </w:p>
    <w:p w14:paraId="56DF14C4" w14:textId="49A344A1" w:rsidR="000F3038" w:rsidRPr="0020465B" w:rsidRDefault="00F73B40" w:rsidP="00AA0CFB">
      <w:pPr>
        <w:rPr>
          <w:rFonts w:ascii="Arial" w:hAnsi="Arial" w:cs="Arial"/>
        </w:rPr>
      </w:pPr>
      <w:r w:rsidRPr="0020465B">
        <w:rPr>
          <w:rFonts w:ascii="Arial" w:hAnsi="Arial" w:cs="Arial"/>
        </w:rPr>
        <w:t>Biodiesel fuel can be used pure or “neat” (called B100) or, more typically, blended with petroleum diesel fuel in 5% (B5) or 20% (B20) proportions before sale to the final user. Numerous resources are available related to biodiesel. Virginia Clean Cities</w:t>
      </w:r>
      <w:r w:rsidR="003E538B" w:rsidRPr="0020465B">
        <w:rPr>
          <w:rStyle w:val="FootnoteReference"/>
          <w:rFonts w:ascii="Arial" w:hAnsi="Arial" w:cs="Arial"/>
        </w:rPr>
        <w:footnoteReference w:id="33"/>
      </w:r>
      <w:r w:rsidRPr="0020465B">
        <w:rPr>
          <w:rFonts w:ascii="Arial" w:hAnsi="Arial" w:cs="Arial"/>
        </w:rPr>
        <w:t xml:space="preserve"> and the National Biodiesel Board</w:t>
      </w:r>
      <w:r w:rsidR="003E538B" w:rsidRPr="0020465B">
        <w:rPr>
          <w:rStyle w:val="FootnoteReference"/>
          <w:rFonts w:ascii="Arial" w:hAnsi="Arial" w:cs="Arial"/>
        </w:rPr>
        <w:footnoteReference w:id="34"/>
      </w:r>
      <w:r w:rsidR="003E538B" w:rsidRPr="0020465B">
        <w:rPr>
          <w:rFonts w:ascii="Arial" w:hAnsi="Arial" w:cs="Arial"/>
          <w:color w:val="0000FF"/>
        </w:rPr>
        <w:t xml:space="preserve"> </w:t>
      </w:r>
      <w:r w:rsidRPr="0020465B">
        <w:rPr>
          <w:rFonts w:ascii="Arial" w:hAnsi="Arial" w:cs="Arial"/>
        </w:rPr>
        <w:t>are two such resources.</w:t>
      </w:r>
    </w:p>
    <w:p w14:paraId="1A1DE90E" w14:textId="77777777" w:rsidR="00DB5093" w:rsidRPr="0020465B" w:rsidRDefault="00DB5093" w:rsidP="00DB5093">
      <w:pPr>
        <w:rPr>
          <w:rFonts w:ascii="Arial" w:hAnsi="Arial" w:cs="Arial"/>
        </w:rPr>
      </w:pPr>
      <w:r w:rsidRPr="0020465B">
        <w:rPr>
          <w:rFonts w:ascii="Arial" w:hAnsi="Arial" w:cs="Arial"/>
        </w:rPr>
        <w:t>According to Virginia Clean Cities, there are two commercial biodiesel producers in the Commonwealth:</w:t>
      </w:r>
    </w:p>
    <w:p w14:paraId="09126625" w14:textId="201357ED" w:rsidR="00DB5093" w:rsidRPr="0020465B" w:rsidRDefault="00DB5093" w:rsidP="00A75A04">
      <w:pPr>
        <w:pStyle w:val="ListParagraph"/>
        <w:numPr>
          <w:ilvl w:val="0"/>
          <w:numId w:val="30"/>
        </w:numPr>
        <w:rPr>
          <w:rFonts w:ascii="Arial" w:hAnsi="Arial" w:cs="Arial"/>
        </w:rPr>
      </w:pPr>
      <w:r w:rsidRPr="0020465B">
        <w:rPr>
          <w:rFonts w:ascii="Arial" w:hAnsi="Arial" w:cs="Arial"/>
        </w:rPr>
        <w:t xml:space="preserve">Virginia Biodiesel Refinery in West Point, Virginia’s oldest biodiesel production facility, which is a five million gallon per year, multi-feedstock capable, third-party quality assured refinery, certified as a “tier I” producer (guaranteeing a quality-made product) which uses waste oils and cooking oil as feedstock. </w:t>
      </w:r>
    </w:p>
    <w:p w14:paraId="178CBD17" w14:textId="1C1671DD" w:rsidR="00DB5093" w:rsidRPr="0020465B" w:rsidRDefault="00DB5093" w:rsidP="00A75A04">
      <w:pPr>
        <w:pStyle w:val="ListParagraph"/>
        <w:numPr>
          <w:ilvl w:val="0"/>
          <w:numId w:val="30"/>
        </w:numPr>
        <w:rPr>
          <w:rFonts w:ascii="Arial" w:hAnsi="Arial" w:cs="Arial"/>
        </w:rPr>
      </w:pPr>
      <w:r w:rsidRPr="0020465B">
        <w:rPr>
          <w:rFonts w:ascii="Arial" w:hAnsi="Arial" w:cs="Arial"/>
        </w:rPr>
        <w:t>Reco Biodiesel in Richmond, a leading producer and blender of biodiesel with a five million gallon per year capacity, every gallon of which is ASTM-certified quality biodiesel, which uses waste oils and soybean oil as feedstock.</w:t>
      </w:r>
    </w:p>
    <w:p w14:paraId="5CE8DEAA" w14:textId="77777777" w:rsidR="00B67C2E" w:rsidRDefault="00B67C2E" w:rsidP="000F3038">
      <w:pPr>
        <w:rPr>
          <w:rFonts w:ascii="Arial" w:hAnsi="Arial" w:cs="Arial"/>
          <w:b/>
        </w:rPr>
      </w:pPr>
    </w:p>
    <w:p w14:paraId="2954D1CC" w14:textId="77777777" w:rsidR="00B67C2E" w:rsidRDefault="00B67C2E" w:rsidP="000F3038">
      <w:pPr>
        <w:rPr>
          <w:rFonts w:ascii="Arial" w:hAnsi="Arial" w:cs="Arial"/>
          <w:b/>
        </w:rPr>
      </w:pPr>
    </w:p>
    <w:p w14:paraId="68D2EF4D" w14:textId="6CB2FB05" w:rsidR="000F3038" w:rsidRPr="0020465B" w:rsidRDefault="003C0335" w:rsidP="000F3038">
      <w:pPr>
        <w:rPr>
          <w:rFonts w:ascii="Arial" w:hAnsi="Arial" w:cs="Arial"/>
        </w:rPr>
      </w:pPr>
      <w:r w:rsidRPr="0020465B">
        <w:rPr>
          <w:rFonts w:ascii="Arial" w:hAnsi="Arial" w:cs="Arial"/>
          <w:b/>
        </w:rPr>
        <w:lastRenderedPageBreak/>
        <w:t xml:space="preserve">Virginia </w:t>
      </w:r>
      <w:r w:rsidR="00243BF8" w:rsidRPr="0020465B">
        <w:rPr>
          <w:rFonts w:ascii="Arial" w:hAnsi="Arial" w:cs="Arial"/>
          <w:b/>
        </w:rPr>
        <w:t>E</w:t>
      </w:r>
      <w:r w:rsidRPr="0020465B">
        <w:rPr>
          <w:rFonts w:ascii="Arial" w:hAnsi="Arial" w:cs="Arial"/>
          <w:b/>
        </w:rPr>
        <w:t>xample</w:t>
      </w:r>
      <w:r w:rsidR="007F3F43" w:rsidRPr="0020465B">
        <w:rPr>
          <w:rFonts w:ascii="Arial" w:hAnsi="Arial" w:cs="Arial"/>
          <w:b/>
        </w:rPr>
        <w:t>s</w:t>
      </w:r>
      <w:r w:rsidR="000F3038" w:rsidRPr="0020465B">
        <w:rPr>
          <w:rFonts w:ascii="Arial" w:hAnsi="Arial" w:cs="Arial"/>
          <w:b/>
        </w:rPr>
        <w:t>:</w:t>
      </w:r>
    </w:p>
    <w:p w14:paraId="05DAE725" w14:textId="22382FC5" w:rsidR="000F3038" w:rsidRPr="0020465B" w:rsidRDefault="000F3038" w:rsidP="00A75A04">
      <w:pPr>
        <w:pStyle w:val="ListParagraph"/>
        <w:numPr>
          <w:ilvl w:val="0"/>
          <w:numId w:val="23"/>
        </w:numPr>
        <w:rPr>
          <w:rFonts w:ascii="Arial" w:hAnsi="Arial" w:cs="Arial"/>
        </w:rPr>
      </w:pPr>
      <w:r w:rsidRPr="0020465B">
        <w:rPr>
          <w:rFonts w:ascii="Arial" w:hAnsi="Arial" w:cs="Arial"/>
        </w:rPr>
        <w:t xml:space="preserve">Since 2013, </w:t>
      </w:r>
      <w:proofErr w:type="gramStart"/>
      <w:r w:rsidRPr="0020465B">
        <w:rPr>
          <w:rFonts w:ascii="Arial" w:hAnsi="Arial" w:cs="Arial"/>
        </w:rPr>
        <w:t>all of</w:t>
      </w:r>
      <w:proofErr w:type="gramEnd"/>
      <w:r w:rsidRPr="0020465B">
        <w:rPr>
          <w:rFonts w:ascii="Arial" w:hAnsi="Arial" w:cs="Arial"/>
        </w:rPr>
        <w:t xml:space="preserve"> the kitchen grease generated at the Hilton Downtown Richmond has been sent to RVA </w:t>
      </w:r>
      <w:proofErr w:type="spellStart"/>
      <w:r w:rsidRPr="0020465B">
        <w:rPr>
          <w:rFonts w:ascii="Arial" w:hAnsi="Arial" w:cs="Arial"/>
        </w:rPr>
        <w:t>Bioride</w:t>
      </w:r>
      <w:proofErr w:type="spellEnd"/>
      <w:r w:rsidRPr="0020465B">
        <w:rPr>
          <w:rFonts w:ascii="Arial" w:hAnsi="Arial" w:cs="Arial"/>
        </w:rPr>
        <w:t xml:space="preserve">, where it is converted into useable diesel fuel for their fleet of vehicles, earning them a small stipend. </w:t>
      </w:r>
    </w:p>
    <w:p w14:paraId="020FFF65" w14:textId="00231485" w:rsidR="003C0335" w:rsidRPr="0020465B" w:rsidRDefault="0022419E" w:rsidP="00A75A04">
      <w:pPr>
        <w:pStyle w:val="ListParagraph"/>
        <w:numPr>
          <w:ilvl w:val="0"/>
          <w:numId w:val="23"/>
        </w:numPr>
        <w:rPr>
          <w:rFonts w:ascii="Arial" w:hAnsi="Arial" w:cs="Arial"/>
        </w:rPr>
      </w:pPr>
      <w:r w:rsidRPr="0020465B">
        <w:rPr>
          <w:rFonts w:ascii="Arial" w:hAnsi="Arial" w:cs="Arial"/>
        </w:rPr>
        <w:t xml:space="preserve">CNU, VCCS, W&amp;M and </w:t>
      </w:r>
      <w:r w:rsidR="00B74C98" w:rsidRPr="0020465B">
        <w:rPr>
          <w:rFonts w:ascii="Arial" w:hAnsi="Arial" w:cs="Arial"/>
        </w:rPr>
        <w:t>JMU</w:t>
      </w:r>
      <w:r w:rsidR="003C0335" w:rsidRPr="0020465B">
        <w:rPr>
          <w:rFonts w:ascii="Arial" w:hAnsi="Arial" w:cs="Arial"/>
        </w:rPr>
        <w:t xml:space="preserve"> sends </w:t>
      </w:r>
      <w:r w:rsidR="00E81972">
        <w:rPr>
          <w:rFonts w:ascii="Arial" w:hAnsi="Arial" w:cs="Arial"/>
        </w:rPr>
        <w:t>their</w:t>
      </w:r>
      <w:r w:rsidR="003C0335" w:rsidRPr="0020465B">
        <w:rPr>
          <w:rFonts w:ascii="Arial" w:hAnsi="Arial" w:cs="Arial"/>
        </w:rPr>
        <w:t xml:space="preserve"> fryer oil to </w:t>
      </w:r>
      <w:r w:rsidRPr="0020465B">
        <w:rPr>
          <w:rFonts w:ascii="Arial" w:hAnsi="Arial" w:cs="Arial"/>
        </w:rPr>
        <w:t xml:space="preserve">facilities </w:t>
      </w:r>
      <w:r w:rsidR="003C0335" w:rsidRPr="0020465B">
        <w:rPr>
          <w:rFonts w:ascii="Arial" w:hAnsi="Arial" w:cs="Arial"/>
        </w:rPr>
        <w:t xml:space="preserve">that use it to create a </w:t>
      </w:r>
      <w:r w:rsidR="003966A1" w:rsidRPr="0020465B">
        <w:rPr>
          <w:rFonts w:ascii="Arial" w:hAnsi="Arial" w:cs="Arial"/>
        </w:rPr>
        <w:t>biofuel</w:t>
      </w:r>
      <w:r w:rsidR="003C0335" w:rsidRPr="0020465B">
        <w:rPr>
          <w:rFonts w:ascii="Arial" w:hAnsi="Arial" w:cs="Arial"/>
        </w:rPr>
        <w:t>.</w:t>
      </w:r>
    </w:p>
    <w:p w14:paraId="6EC46BA9" w14:textId="6BC96DDE" w:rsidR="00182C5A" w:rsidRPr="0020465B" w:rsidRDefault="006F4CCB" w:rsidP="00A75A04">
      <w:pPr>
        <w:pStyle w:val="ListParagraph"/>
        <w:numPr>
          <w:ilvl w:val="0"/>
          <w:numId w:val="23"/>
        </w:numPr>
        <w:rPr>
          <w:rFonts w:ascii="Arial" w:hAnsi="Arial" w:cs="Arial"/>
        </w:rPr>
      </w:pPr>
      <w:r w:rsidRPr="0020465B">
        <w:rPr>
          <w:rFonts w:ascii="Arial" w:hAnsi="Arial" w:cs="Arial"/>
        </w:rPr>
        <w:t>Three</w:t>
      </w:r>
      <w:r w:rsidR="006100D7" w:rsidRPr="0020465B">
        <w:rPr>
          <w:rFonts w:ascii="Arial" w:hAnsi="Arial" w:cs="Arial"/>
        </w:rPr>
        <w:t xml:space="preserve"> grocery retail chains</w:t>
      </w:r>
      <w:r w:rsidR="00182C5A" w:rsidRPr="0020465B">
        <w:rPr>
          <w:rFonts w:ascii="Arial" w:hAnsi="Arial" w:cs="Arial"/>
        </w:rPr>
        <w:t xml:space="preserve"> responding to the survey indicated that they are investigating anaerobic digesters.</w:t>
      </w:r>
      <w:r w:rsidRPr="0020465B">
        <w:rPr>
          <w:rFonts w:ascii="Arial" w:hAnsi="Arial" w:cs="Arial"/>
        </w:rPr>
        <w:t xml:space="preserve"> One noted that they send waste to be converted to biogas and to renderers.</w:t>
      </w:r>
    </w:p>
    <w:p w14:paraId="3B1BC955" w14:textId="70BF6061" w:rsidR="000F3038" w:rsidRPr="0020465B" w:rsidRDefault="000F3038" w:rsidP="003C0335">
      <w:pPr>
        <w:rPr>
          <w:rFonts w:ascii="Arial" w:hAnsi="Arial" w:cs="Arial"/>
        </w:rPr>
      </w:pPr>
    </w:p>
    <w:p w14:paraId="3D50697E" w14:textId="59442735" w:rsidR="009E391D" w:rsidRPr="0020465B" w:rsidRDefault="001879D3" w:rsidP="00FB6486">
      <w:pPr>
        <w:pStyle w:val="Heading2"/>
      </w:pPr>
      <w:r w:rsidRPr="00697780">
        <w:rPr>
          <w:rFonts w:ascii="Times New Roman" w:hAnsi="Times New Roman" w:cs="Times New Roman"/>
          <w:u w:val="single"/>
        </w:rPr>
        <w:br w:type="page"/>
      </w:r>
      <w:bookmarkStart w:id="11" w:name="_Toc129264652"/>
      <w:r w:rsidR="007F153E" w:rsidRPr="0020465B">
        <w:lastRenderedPageBreak/>
        <w:t xml:space="preserve">Strategy 5: </w:t>
      </w:r>
      <w:r w:rsidR="009E391D" w:rsidRPr="0020465B">
        <w:t>Composting</w:t>
      </w:r>
      <w:bookmarkEnd w:id="11"/>
    </w:p>
    <w:p w14:paraId="0BD67CD0" w14:textId="76BD9B00" w:rsidR="00316560" w:rsidRDefault="0020465B" w:rsidP="00CE2121">
      <w:pPr>
        <w:rPr>
          <w:rStyle w:val="Hyperlink"/>
          <w:rFonts w:ascii="Times New Roman" w:hAnsi="Times New Roman" w:cs="Times New Roman"/>
          <w:color w:val="auto"/>
          <w:u w:val="none"/>
        </w:rPr>
      </w:pPr>
      <w:r>
        <w:rPr>
          <w:rFonts w:ascii="Arial" w:hAnsi="Arial" w:cs="Arial"/>
          <w:noProof/>
        </w:rPr>
        <w:drawing>
          <wp:inline distT="0" distB="0" distL="0" distR="0" wp14:anchorId="62F0429D" wp14:editId="742AD10B">
            <wp:extent cx="5943600" cy="687705"/>
            <wp:effectExtent l="0" t="0" r="0" b="0"/>
            <wp:docPr id="28" name="Picture 28" descr="Recommendation - Large-scale food suppliers in Virginia should consider their on-site and off-site compos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Recommendation - Large-scale food suppliers in Virginia should consider their on-site and off-site composting option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687705"/>
                    </a:xfrm>
                    <a:prstGeom prst="rect">
                      <a:avLst/>
                    </a:prstGeom>
                  </pic:spPr>
                </pic:pic>
              </a:graphicData>
            </a:graphic>
          </wp:inline>
        </w:drawing>
      </w:r>
    </w:p>
    <w:p w14:paraId="41201B45" w14:textId="5F037E01" w:rsidR="00A66B47" w:rsidRPr="0020465B" w:rsidRDefault="009848EA" w:rsidP="00CE2121">
      <w:pPr>
        <w:rPr>
          <w:rStyle w:val="Hyperlink"/>
          <w:rFonts w:ascii="Arial" w:hAnsi="Arial" w:cs="Arial"/>
          <w:color w:val="auto"/>
          <w:u w:val="none"/>
        </w:rPr>
      </w:pPr>
      <w:r w:rsidRPr="0020465B">
        <w:rPr>
          <w:rStyle w:val="Hyperlink"/>
          <w:rFonts w:ascii="Arial" w:hAnsi="Arial" w:cs="Arial"/>
          <w:color w:val="auto"/>
          <w:u w:val="none"/>
        </w:rPr>
        <w:t>As noted</w:t>
      </w:r>
      <w:r w:rsidR="0036365B" w:rsidRPr="0020465B">
        <w:rPr>
          <w:rStyle w:val="Hyperlink"/>
          <w:rFonts w:ascii="Arial" w:hAnsi="Arial" w:cs="Arial"/>
          <w:color w:val="auto"/>
          <w:u w:val="none"/>
        </w:rPr>
        <w:t xml:space="preserve"> by </w:t>
      </w:r>
      <w:r w:rsidRPr="0020465B">
        <w:rPr>
          <w:rStyle w:val="Hyperlink"/>
          <w:rFonts w:ascii="Arial" w:hAnsi="Arial" w:cs="Arial"/>
          <w:color w:val="auto"/>
          <w:u w:val="none"/>
        </w:rPr>
        <w:t>EPA, even when all actions have been taken to reduce food waste, certain inedible parts will remain and can be turned into compos</w:t>
      </w:r>
      <w:r w:rsidR="00732BD1" w:rsidRPr="0020465B">
        <w:rPr>
          <w:rStyle w:val="Hyperlink"/>
          <w:rFonts w:ascii="Arial" w:hAnsi="Arial" w:cs="Arial"/>
          <w:color w:val="auto"/>
          <w:u w:val="none"/>
        </w:rPr>
        <w:t>t to feed and nourish the soils.</w:t>
      </w:r>
      <w:r w:rsidR="003966A1" w:rsidRPr="0020465B">
        <w:rPr>
          <w:rStyle w:val="FootnoteReference"/>
          <w:rFonts w:ascii="Arial" w:hAnsi="Arial" w:cs="Arial"/>
        </w:rPr>
        <w:footnoteReference w:id="35"/>
      </w:r>
      <w:r w:rsidR="00732BD1" w:rsidRPr="0020465B">
        <w:rPr>
          <w:rStyle w:val="Hyperlink"/>
          <w:rFonts w:ascii="Arial" w:hAnsi="Arial" w:cs="Arial"/>
          <w:color w:val="auto"/>
          <w:u w:val="none"/>
        </w:rPr>
        <w:t xml:space="preserve"> </w:t>
      </w:r>
      <w:r w:rsidR="00C41552" w:rsidRPr="0020465B">
        <w:rPr>
          <w:rStyle w:val="Hyperlink"/>
          <w:rFonts w:ascii="Arial" w:hAnsi="Arial" w:cs="Arial"/>
          <w:color w:val="auto"/>
          <w:u w:val="none"/>
        </w:rPr>
        <w:t>However, EPA estimate</w:t>
      </w:r>
      <w:r w:rsidR="00250D7B" w:rsidRPr="0020465B">
        <w:rPr>
          <w:rStyle w:val="Hyperlink"/>
          <w:rFonts w:ascii="Arial" w:hAnsi="Arial" w:cs="Arial"/>
          <w:color w:val="auto"/>
          <w:u w:val="none"/>
        </w:rPr>
        <w:t>s that in 2018, only 4.1%</w:t>
      </w:r>
      <w:r w:rsidR="00C41552" w:rsidRPr="0020465B">
        <w:rPr>
          <w:rStyle w:val="Hyperlink"/>
          <w:rFonts w:ascii="Arial" w:hAnsi="Arial" w:cs="Arial"/>
          <w:color w:val="auto"/>
          <w:u w:val="none"/>
        </w:rPr>
        <w:t xml:space="preserve"> of wasted food in the U.S. was composted (2.6 million tons).  </w:t>
      </w:r>
      <w:r w:rsidR="00732BD1" w:rsidRPr="0020465B">
        <w:rPr>
          <w:rStyle w:val="Hyperlink"/>
          <w:rFonts w:ascii="Arial" w:hAnsi="Arial" w:cs="Arial"/>
          <w:color w:val="auto"/>
          <w:u w:val="none"/>
        </w:rPr>
        <w:t xml:space="preserve">Compost, which is added to soil to improve its physical properties, is created by combining organic waste, such as wasted food and yard trimmings, with bulking items such as wood chips to accelerate its breakdown and then stabilizing the finished material through a curing process. The benefits of composting </w:t>
      </w:r>
      <w:r w:rsidR="00CE2121" w:rsidRPr="0020465B">
        <w:rPr>
          <w:rStyle w:val="Hyperlink"/>
          <w:rFonts w:ascii="Arial" w:hAnsi="Arial" w:cs="Arial"/>
          <w:color w:val="auto"/>
          <w:u w:val="none"/>
        </w:rPr>
        <w:t>include reducing the need for chemical fertilizers, producing higher yields of crops, improving contaminated, compacted</w:t>
      </w:r>
      <w:r w:rsidR="006100D7" w:rsidRPr="0020465B">
        <w:rPr>
          <w:rStyle w:val="Hyperlink"/>
          <w:rFonts w:ascii="Arial" w:hAnsi="Arial" w:cs="Arial"/>
          <w:color w:val="auto"/>
          <w:u w:val="none"/>
        </w:rPr>
        <w:t>,</w:t>
      </w:r>
      <w:r w:rsidR="00CE2121" w:rsidRPr="0020465B">
        <w:rPr>
          <w:rStyle w:val="Hyperlink"/>
          <w:rFonts w:ascii="Arial" w:hAnsi="Arial" w:cs="Arial"/>
          <w:color w:val="auto"/>
          <w:u w:val="none"/>
        </w:rPr>
        <w:t xml:space="preserve"> and marginal soils, remediating contaminated soils, enhancing the ability of soils to retain water</w:t>
      </w:r>
      <w:r w:rsidR="008E6F80" w:rsidRPr="0020465B">
        <w:rPr>
          <w:rStyle w:val="Hyperlink"/>
          <w:rFonts w:ascii="Arial" w:hAnsi="Arial" w:cs="Arial"/>
          <w:color w:val="auto"/>
          <w:u w:val="none"/>
        </w:rPr>
        <w:t>,</w:t>
      </w:r>
      <w:r w:rsidR="00CE2121" w:rsidRPr="0020465B">
        <w:rPr>
          <w:rStyle w:val="Hyperlink"/>
          <w:rFonts w:ascii="Arial" w:hAnsi="Arial" w:cs="Arial"/>
          <w:color w:val="auto"/>
          <w:u w:val="none"/>
        </w:rPr>
        <w:t xml:space="preserve"> and sequestering carbon. </w:t>
      </w:r>
    </w:p>
    <w:p w14:paraId="6F377A62" w14:textId="21FA98E6" w:rsidR="000F3038" w:rsidRPr="0020465B" w:rsidRDefault="000F3038" w:rsidP="00011813">
      <w:pPr>
        <w:rPr>
          <w:rFonts w:ascii="Arial" w:hAnsi="Arial" w:cs="Arial"/>
        </w:rPr>
      </w:pPr>
      <w:r w:rsidRPr="0020465B">
        <w:rPr>
          <w:rStyle w:val="Hyperlink"/>
          <w:rFonts w:ascii="Arial" w:hAnsi="Arial" w:cs="Arial"/>
          <w:b/>
          <w:color w:val="auto"/>
          <w:u w:val="none"/>
        </w:rPr>
        <w:t>Virginia Examples</w:t>
      </w:r>
      <w:r w:rsidRPr="0020465B">
        <w:rPr>
          <w:rStyle w:val="Hyperlink"/>
          <w:rFonts w:ascii="Arial" w:hAnsi="Arial" w:cs="Arial"/>
          <w:color w:val="auto"/>
          <w:u w:val="none"/>
        </w:rPr>
        <w:t>:</w:t>
      </w:r>
    </w:p>
    <w:p w14:paraId="4051FCCC" w14:textId="31603AB3" w:rsidR="00011813" w:rsidRPr="0020465B" w:rsidRDefault="006100D7" w:rsidP="00A75A04">
      <w:pPr>
        <w:pStyle w:val="ListParagraph"/>
        <w:numPr>
          <w:ilvl w:val="0"/>
          <w:numId w:val="22"/>
        </w:numPr>
        <w:rPr>
          <w:rFonts w:ascii="Arial" w:hAnsi="Arial" w:cs="Arial"/>
        </w:rPr>
      </w:pPr>
      <w:r w:rsidRPr="0020465B">
        <w:rPr>
          <w:rFonts w:ascii="Arial" w:hAnsi="Arial" w:cs="Arial"/>
        </w:rPr>
        <w:t xml:space="preserve">One grocery retail chain responding </w:t>
      </w:r>
      <w:r w:rsidR="00011813" w:rsidRPr="0020465B">
        <w:rPr>
          <w:rFonts w:ascii="Arial" w:hAnsi="Arial" w:cs="Arial"/>
        </w:rPr>
        <w:t>to the survey indicated that they are composting food waste.</w:t>
      </w:r>
    </w:p>
    <w:p w14:paraId="186BB42C" w14:textId="77777777" w:rsidR="00011813" w:rsidRPr="0020465B" w:rsidRDefault="00011813" w:rsidP="00A75A04">
      <w:pPr>
        <w:pStyle w:val="ListParagraph"/>
        <w:numPr>
          <w:ilvl w:val="0"/>
          <w:numId w:val="22"/>
        </w:numPr>
        <w:rPr>
          <w:rFonts w:ascii="Arial" w:hAnsi="Arial" w:cs="Arial"/>
        </w:rPr>
      </w:pPr>
      <w:r w:rsidRPr="0020465B">
        <w:rPr>
          <w:rFonts w:ascii="Arial" w:hAnsi="Arial" w:cs="Arial"/>
        </w:rPr>
        <w:t xml:space="preserve">In 2021, Prince William County, received a grant from USDA’s Office of Urban Agriculture and Innovative Production to collect food leftovers from six schools (four elementary schools, one middle school and one high school) as one of the nation’s first pilot projects in the Community Compost and Food Waste Reduction program. The food waste is sorted, </w:t>
      </w:r>
      <w:proofErr w:type="gramStart"/>
      <w:r w:rsidRPr="0020465B">
        <w:rPr>
          <w:rFonts w:ascii="Arial" w:hAnsi="Arial" w:cs="Arial"/>
        </w:rPr>
        <w:t>bagged</w:t>
      </w:r>
      <w:proofErr w:type="gramEnd"/>
      <w:r w:rsidRPr="0020465B">
        <w:rPr>
          <w:rFonts w:ascii="Arial" w:hAnsi="Arial" w:cs="Arial"/>
        </w:rPr>
        <w:t xml:space="preserve"> and collected before being mixed with organic yard waste and processed into compost at the county’s recycling center. The county uses an innovative process that aerates the compost while it matures, which has shortened the time between collection and resale from twelve to six months. In 2021, 49 tons of food scraps were collected and composted.</w:t>
      </w:r>
    </w:p>
    <w:p w14:paraId="54B15235" w14:textId="370C9B2C" w:rsidR="007F3F43" w:rsidRPr="0020465B" w:rsidRDefault="00011813" w:rsidP="00A75A04">
      <w:pPr>
        <w:pStyle w:val="ListParagraph"/>
        <w:numPr>
          <w:ilvl w:val="0"/>
          <w:numId w:val="22"/>
        </w:numPr>
        <w:rPr>
          <w:rFonts w:ascii="Arial" w:hAnsi="Arial" w:cs="Arial"/>
        </w:rPr>
      </w:pPr>
      <w:r w:rsidRPr="0020465B">
        <w:rPr>
          <w:rFonts w:ascii="Arial" w:hAnsi="Arial" w:cs="Arial"/>
        </w:rPr>
        <w:t>LU</w:t>
      </w:r>
      <w:r w:rsidR="007F3F43" w:rsidRPr="0020465B">
        <w:rPr>
          <w:rFonts w:ascii="Arial" w:hAnsi="Arial" w:cs="Arial"/>
        </w:rPr>
        <w:t xml:space="preserve"> is permitted to compost its food waste on-site; the finished compost is used with organic landscape material to produce compost used on campus for landscaping or lawn topdressing.</w:t>
      </w:r>
    </w:p>
    <w:p w14:paraId="0FF5EEE8" w14:textId="2014B004" w:rsidR="000F3038" w:rsidRPr="0020465B" w:rsidRDefault="007F3F43" w:rsidP="00A75A04">
      <w:pPr>
        <w:pStyle w:val="ListParagraph"/>
        <w:numPr>
          <w:ilvl w:val="0"/>
          <w:numId w:val="22"/>
        </w:numPr>
        <w:rPr>
          <w:rFonts w:ascii="Arial" w:hAnsi="Arial" w:cs="Arial"/>
        </w:rPr>
      </w:pPr>
      <w:r w:rsidRPr="0020465B">
        <w:rPr>
          <w:rFonts w:ascii="Arial" w:hAnsi="Arial" w:cs="Arial"/>
        </w:rPr>
        <w:t xml:space="preserve">JMU composts all back of </w:t>
      </w:r>
      <w:r w:rsidR="003C0335" w:rsidRPr="0020465B">
        <w:rPr>
          <w:rFonts w:ascii="Arial" w:hAnsi="Arial" w:cs="Arial"/>
        </w:rPr>
        <w:t xml:space="preserve">house food waste and all post-consumer food waste in their residential dining halls. </w:t>
      </w:r>
    </w:p>
    <w:p w14:paraId="02244827" w14:textId="62DEEC1A" w:rsidR="003C0335" w:rsidRPr="0020465B" w:rsidRDefault="003C0335" w:rsidP="00A75A04">
      <w:pPr>
        <w:pStyle w:val="ListParagraph"/>
        <w:numPr>
          <w:ilvl w:val="0"/>
          <w:numId w:val="22"/>
        </w:numPr>
        <w:rPr>
          <w:rFonts w:ascii="Arial" w:hAnsi="Arial" w:cs="Arial"/>
        </w:rPr>
      </w:pPr>
      <w:r w:rsidRPr="0020465B">
        <w:rPr>
          <w:rFonts w:ascii="Arial" w:hAnsi="Arial" w:cs="Arial"/>
        </w:rPr>
        <w:t>Virginia Tech composts food waste through a private offsite vendor.</w:t>
      </w:r>
    </w:p>
    <w:p w14:paraId="1D148208" w14:textId="7AA0AC4E" w:rsidR="007F3F43" w:rsidRPr="0020465B" w:rsidRDefault="007F3F43" w:rsidP="00A75A04">
      <w:pPr>
        <w:pStyle w:val="ListParagraph"/>
        <w:numPr>
          <w:ilvl w:val="0"/>
          <w:numId w:val="22"/>
        </w:numPr>
        <w:rPr>
          <w:rFonts w:ascii="Arial" w:hAnsi="Arial" w:cs="Arial"/>
        </w:rPr>
      </w:pPr>
      <w:r w:rsidRPr="0020465B">
        <w:rPr>
          <w:rFonts w:ascii="Arial" w:hAnsi="Arial" w:cs="Arial"/>
        </w:rPr>
        <w:t xml:space="preserve">UVA Dine has partnered with the university’s Office for Sustainability to introduce composting to some athletic concession spaces. </w:t>
      </w:r>
      <w:r w:rsidR="00671907" w:rsidRPr="0020465B">
        <w:rPr>
          <w:rFonts w:ascii="Arial" w:hAnsi="Arial" w:cs="Arial"/>
        </w:rPr>
        <w:t xml:space="preserve">Starting in the spring 2022 season, composting was provided for fans at Palmer Park, which is where the softball team plays. Sustainability Student Employees set up compost bins along the concourse prior to games, helped fans sort waste appropriately, and collected any leftover food from concessions. As a result of their efforts, 320 pounds of compostable materials were collected at 14 home games and were composted rather than landfilled. UVA hopes to use the success at Palmer Park at other athletic venues. </w:t>
      </w:r>
      <w:r w:rsidRPr="0020465B">
        <w:rPr>
          <w:rFonts w:ascii="Arial" w:hAnsi="Arial" w:cs="Arial"/>
        </w:rPr>
        <w:t xml:space="preserve">UVA Dine </w:t>
      </w:r>
      <w:r w:rsidR="00671907" w:rsidRPr="0020465B">
        <w:rPr>
          <w:rFonts w:ascii="Arial" w:hAnsi="Arial" w:cs="Arial"/>
        </w:rPr>
        <w:t xml:space="preserve">also </w:t>
      </w:r>
      <w:r w:rsidRPr="0020465B">
        <w:rPr>
          <w:rFonts w:ascii="Arial" w:hAnsi="Arial" w:cs="Arial"/>
        </w:rPr>
        <w:t>worked with Office for Sustainability students to bring composting into the back of house at the Starbucks café in Newcomb Hall.</w:t>
      </w:r>
    </w:p>
    <w:p w14:paraId="3D101AE7" w14:textId="141096FA" w:rsidR="007E4D71" w:rsidRPr="0020465B" w:rsidRDefault="007E4D71" w:rsidP="00A75A04">
      <w:pPr>
        <w:pStyle w:val="ListParagraph"/>
        <w:numPr>
          <w:ilvl w:val="0"/>
          <w:numId w:val="22"/>
        </w:numPr>
        <w:rPr>
          <w:rFonts w:ascii="Arial" w:hAnsi="Arial" w:cs="Arial"/>
        </w:rPr>
      </w:pPr>
      <w:r w:rsidRPr="0020465B">
        <w:rPr>
          <w:rFonts w:ascii="Arial" w:hAnsi="Arial" w:cs="Arial"/>
        </w:rPr>
        <w:lastRenderedPageBreak/>
        <w:t>C</w:t>
      </w:r>
      <w:r w:rsidR="00B36D3A" w:rsidRPr="0020465B">
        <w:rPr>
          <w:rFonts w:ascii="Arial" w:hAnsi="Arial" w:cs="Arial"/>
        </w:rPr>
        <w:t>N</w:t>
      </w:r>
      <w:r w:rsidR="006100D7" w:rsidRPr="0020465B">
        <w:rPr>
          <w:rFonts w:ascii="Arial" w:hAnsi="Arial" w:cs="Arial"/>
        </w:rPr>
        <w:t>U plans to include</w:t>
      </w:r>
      <w:r w:rsidRPr="0020465B">
        <w:rPr>
          <w:rFonts w:ascii="Arial" w:hAnsi="Arial" w:cs="Arial"/>
        </w:rPr>
        <w:t xml:space="preserve"> organics hauling services in their upcoming Request for Proposals for waste removal.</w:t>
      </w:r>
    </w:p>
    <w:p w14:paraId="7B1F7B15" w14:textId="004B6E53" w:rsidR="000F3038" w:rsidRPr="0020465B" w:rsidRDefault="000F3038" w:rsidP="00A75A04">
      <w:pPr>
        <w:pStyle w:val="ListParagraph"/>
        <w:numPr>
          <w:ilvl w:val="0"/>
          <w:numId w:val="22"/>
        </w:numPr>
        <w:rPr>
          <w:rFonts w:ascii="Arial" w:hAnsi="Arial" w:cs="Arial"/>
        </w:rPr>
      </w:pPr>
      <w:r w:rsidRPr="0020465B">
        <w:rPr>
          <w:rFonts w:ascii="Arial" w:hAnsi="Arial" w:cs="Arial"/>
        </w:rPr>
        <w:t xml:space="preserve">The Hilton Richmond Downtown added food waste composting to their sustainability program in 2011, the first hotel in the region to do so. The hotel started with a one-day assessment of every item in every bag of trash, which helped them determine that approximately 20-25% of the total wastes generated by the hotel were food wastes. In 2020 and 2021, the hotel collected 10,070 pounds and 8,790 pounds for composting. </w:t>
      </w:r>
      <w:r w:rsidR="008E37BF" w:rsidRPr="0020465B">
        <w:rPr>
          <w:rFonts w:ascii="Arial" w:hAnsi="Arial" w:cs="Arial"/>
        </w:rPr>
        <w:t xml:space="preserve">Guests can learn about the composting program through the hotel’s atrium </w:t>
      </w:r>
      <w:r w:rsidR="003966A1">
        <w:rPr>
          <w:rFonts w:ascii="Arial" w:hAnsi="Arial" w:cs="Arial"/>
        </w:rPr>
        <w:t>c</w:t>
      </w:r>
      <w:r w:rsidR="008E37BF" w:rsidRPr="0020465B">
        <w:rPr>
          <w:rFonts w:ascii="Arial" w:hAnsi="Arial" w:cs="Arial"/>
        </w:rPr>
        <w:t>hef</w:t>
      </w:r>
      <w:r w:rsidR="003966A1">
        <w:rPr>
          <w:rFonts w:ascii="Arial" w:hAnsi="Arial" w:cs="Arial"/>
        </w:rPr>
        <w:t>’s</w:t>
      </w:r>
      <w:r w:rsidR="008E37BF" w:rsidRPr="0020465B">
        <w:rPr>
          <w:rFonts w:ascii="Arial" w:hAnsi="Arial" w:cs="Arial"/>
        </w:rPr>
        <w:t xml:space="preserve"> garden, which grows herbs, tomatoes</w:t>
      </w:r>
      <w:r w:rsidR="006100D7" w:rsidRPr="0020465B">
        <w:rPr>
          <w:rFonts w:ascii="Arial" w:hAnsi="Arial" w:cs="Arial"/>
        </w:rPr>
        <w:t>,</w:t>
      </w:r>
      <w:r w:rsidR="008E37BF" w:rsidRPr="0020465B">
        <w:rPr>
          <w:rFonts w:ascii="Arial" w:hAnsi="Arial" w:cs="Arial"/>
        </w:rPr>
        <w:t xml:space="preserve"> and peppers, and educates guests about how food waste can become a valuable soil amendment.</w:t>
      </w:r>
    </w:p>
    <w:p w14:paraId="1B6CC764" w14:textId="001AFA17" w:rsidR="00A10C4C" w:rsidRPr="0020465B" w:rsidRDefault="00A10C4C" w:rsidP="00A10C4C">
      <w:pPr>
        <w:rPr>
          <w:rFonts w:ascii="Arial" w:hAnsi="Arial" w:cs="Arial"/>
          <w:b/>
        </w:rPr>
      </w:pPr>
      <w:r w:rsidRPr="0020465B">
        <w:rPr>
          <w:rFonts w:ascii="Arial" w:hAnsi="Arial" w:cs="Arial"/>
          <w:b/>
        </w:rPr>
        <w:t>Potential Barriers to Composting Food Waste</w:t>
      </w:r>
    </w:p>
    <w:p w14:paraId="44E37757" w14:textId="75013B5A" w:rsidR="00A10C4C" w:rsidRPr="0020465B" w:rsidRDefault="00A10C4C" w:rsidP="00A10C4C">
      <w:pPr>
        <w:rPr>
          <w:rFonts w:ascii="Arial" w:hAnsi="Arial" w:cs="Arial"/>
        </w:rPr>
      </w:pPr>
      <w:r w:rsidRPr="0020465B">
        <w:rPr>
          <w:rFonts w:ascii="Arial" w:hAnsi="Arial" w:cs="Arial"/>
        </w:rPr>
        <w:t>Survey respondents identified the following as potential barriers to food waste composting:</w:t>
      </w:r>
    </w:p>
    <w:p w14:paraId="4B4ED917" w14:textId="2D385808" w:rsidR="00A10C4C" w:rsidRPr="0020465B" w:rsidRDefault="00A10C4C" w:rsidP="00A75A04">
      <w:pPr>
        <w:pStyle w:val="ListParagraph"/>
        <w:numPr>
          <w:ilvl w:val="0"/>
          <w:numId w:val="27"/>
        </w:numPr>
        <w:rPr>
          <w:rFonts w:ascii="Arial" w:hAnsi="Arial" w:cs="Arial"/>
        </w:rPr>
      </w:pPr>
      <w:r w:rsidRPr="0020465B">
        <w:rPr>
          <w:rFonts w:ascii="Arial" w:hAnsi="Arial" w:cs="Arial"/>
        </w:rPr>
        <w:t xml:space="preserve">One university noted that the cost of composting programs is limiting because there are few nearby locations that </w:t>
      </w:r>
      <w:r w:rsidR="003966A1" w:rsidRPr="0020465B">
        <w:rPr>
          <w:rFonts w:ascii="Arial" w:hAnsi="Arial" w:cs="Arial"/>
        </w:rPr>
        <w:t>can</w:t>
      </w:r>
      <w:r w:rsidR="00877F36" w:rsidRPr="0020465B">
        <w:rPr>
          <w:rFonts w:ascii="Arial" w:hAnsi="Arial" w:cs="Arial"/>
        </w:rPr>
        <w:t xml:space="preserve"> accept the amount of food waste generated.</w:t>
      </w:r>
    </w:p>
    <w:p w14:paraId="048F3AF7" w14:textId="0663FC42" w:rsidR="00A05E47" w:rsidRPr="0020465B" w:rsidRDefault="00877F36" w:rsidP="00A75A04">
      <w:pPr>
        <w:pStyle w:val="ListParagraph"/>
        <w:numPr>
          <w:ilvl w:val="0"/>
          <w:numId w:val="27"/>
        </w:numPr>
        <w:rPr>
          <w:rFonts w:ascii="Arial" w:hAnsi="Arial" w:cs="Arial"/>
        </w:rPr>
      </w:pPr>
      <w:r w:rsidRPr="0020465B">
        <w:rPr>
          <w:rFonts w:ascii="Arial" w:hAnsi="Arial" w:cs="Arial"/>
        </w:rPr>
        <w:t>Another university noted that corporate policies of campus food vendors can be a barrier to composting.</w:t>
      </w:r>
    </w:p>
    <w:p w14:paraId="44D12E04" w14:textId="77777777" w:rsidR="00A05E47" w:rsidRPr="0020465B" w:rsidRDefault="00A05E47">
      <w:pPr>
        <w:rPr>
          <w:rFonts w:ascii="Arial" w:hAnsi="Arial" w:cs="Arial"/>
        </w:rPr>
      </w:pPr>
      <w:r w:rsidRPr="0020465B">
        <w:rPr>
          <w:rFonts w:ascii="Arial" w:hAnsi="Arial" w:cs="Arial"/>
        </w:rPr>
        <w:br w:type="page"/>
      </w:r>
    </w:p>
    <w:p w14:paraId="668C9169" w14:textId="6F960138" w:rsidR="00D31FE2" w:rsidRPr="0020465B" w:rsidRDefault="00A05E47" w:rsidP="00FB6486">
      <w:pPr>
        <w:pStyle w:val="Heading1"/>
        <w:rPr>
          <w:color w:val="FF0000"/>
        </w:rPr>
      </w:pPr>
      <w:bookmarkStart w:id="13" w:name="_Toc129264653"/>
      <w:r w:rsidRPr="0020465B">
        <w:lastRenderedPageBreak/>
        <w:t>References</w:t>
      </w:r>
      <w:bookmarkEnd w:id="13"/>
    </w:p>
    <w:sdt>
      <w:sdtPr>
        <w:rPr>
          <w:rFonts w:asciiTheme="minorHAnsi" w:hAnsiTheme="minorHAnsi" w:cstheme="minorBidi"/>
          <w:b w:val="0"/>
          <w:sz w:val="22"/>
          <w:szCs w:val="22"/>
        </w:rPr>
        <w:id w:val="1361628343"/>
        <w:docPartObj>
          <w:docPartGallery w:val="Bibliographies"/>
          <w:docPartUnique/>
        </w:docPartObj>
      </w:sdtPr>
      <w:sdtEndPr>
        <w:rPr>
          <w:rFonts w:ascii="Times New Roman" w:hAnsi="Times New Roman" w:cs="Times New Roman"/>
        </w:rPr>
      </w:sdtEndPr>
      <w:sdtContent>
        <w:p w14:paraId="709EE783" w14:textId="75AA202C" w:rsidR="001C3CF5" w:rsidRPr="0020465B" w:rsidRDefault="001C3CF5" w:rsidP="00FB6486">
          <w:pPr>
            <w:pStyle w:val="Heading1"/>
          </w:pPr>
        </w:p>
        <w:sdt>
          <w:sdtPr>
            <w:rPr>
              <w:rFonts w:ascii="Arial" w:hAnsi="Arial" w:cs="Arial"/>
            </w:rPr>
            <w:id w:val="-573587230"/>
            <w:bibliography/>
          </w:sdtPr>
          <w:sdtContent>
            <w:p w14:paraId="661AF70D" w14:textId="77777777" w:rsidR="0013459B" w:rsidRPr="0020465B" w:rsidRDefault="001C3CF5" w:rsidP="0013459B">
              <w:pPr>
                <w:pStyle w:val="Bibliography"/>
                <w:ind w:left="720" w:hanging="720"/>
                <w:rPr>
                  <w:rFonts w:ascii="Arial" w:hAnsi="Arial" w:cs="Arial"/>
                  <w:noProof/>
                  <w:sz w:val="24"/>
                  <w:szCs w:val="24"/>
                </w:rPr>
              </w:pPr>
              <w:r w:rsidRPr="0020465B">
                <w:rPr>
                  <w:rFonts w:ascii="Arial" w:hAnsi="Arial" w:cs="Arial"/>
                </w:rPr>
                <w:fldChar w:fldCharType="begin"/>
              </w:r>
              <w:r w:rsidRPr="0020465B">
                <w:rPr>
                  <w:rFonts w:ascii="Arial" w:hAnsi="Arial" w:cs="Arial"/>
                </w:rPr>
                <w:instrText xml:space="preserve"> BIBLIOGRAPHY </w:instrText>
              </w:r>
              <w:r w:rsidRPr="0020465B">
                <w:rPr>
                  <w:rFonts w:ascii="Arial" w:hAnsi="Arial" w:cs="Arial"/>
                </w:rPr>
                <w:fldChar w:fldCharType="separate"/>
              </w:r>
              <w:r w:rsidR="0013459B" w:rsidRPr="0020465B">
                <w:rPr>
                  <w:rFonts w:ascii="Arial" w:hAnsi="Arial" w:cs="Arial"/>
                  <w:noProof/>
                </w:rPr>
                <w:t>(2022, December). Retrieved from Clean Fuels Alliance America: https://www.biodiesel.org/</w:t>
              </w:r>
            </w:p>
            <w:p w14:paraId="3384943A"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(2022, December). Retrieved from Virginia Clean Cities Web site: https://vacleancities.org/</w:t>
              </w:r>
            </w:p>
            <w:p w14:paraId="00373B22"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Commonwealth of Virginia. (2022, April 7). Retrieved from Office of the Governor: https://www.governor.virginia.gov/media/governorvirginiagov/governor-of-virginia/pdf/eo/EO-17-Recognizing-The-Value-of-Recycling-and-Waste-Reduction.pdf</w:t>
              </w:r>
            </w:p>
            <w:p w14:paraId="61E43475"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 xml:space="preserve">Florida Department of Agriculture and Consumer Services. (2022, November). </w:t>
              </w:r>
              <w:r w:rsidRPr="0020465B">
                <w:rPr>
                  <w:rFonts w:ascii="Arial" w:hAnsi="Arial" w:cs="Arial"/>
                  <w:i/>
                  <w:iCs/>
                  <w:noProof/>
                </w:rPr>
                <w:t>What are the risk factors that contribute to foodborne illness?</w:t>
              </w:r>
              <w:r w:rsidRPr="0020465B">
                <w:rPr>
                  <w:rFonts w:ascii="Arial" w:hAnsi="Arial" w:cs="Arial"/>
                  <w:noProof/>
                </w:rPr>
                <w:t xml:space="preserve"> Retrieved from https://www.fdacs.gov/Consumer-Resources/Health-and-Safety/Foodborne-Illnesses-FAQ/What-are-the-risk-factors-that-contribute-to-foodborne-illness</w:t>
              </w:r>
            </w:p>
            <w:p w14:paraId="0ABD53AF"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 xml:space="preserve">Green Sports Alliance. (2022). </w:t>
              </w:r>
              <w:r w:rsidRPr="0020465B">
                <w:rPr>
                  <w:rFonts w:ascii="Arial" w:hAnsi="Arial" w:cs="Arial"/>
                  <w:i/>
                  <w:iCs/>
                  <w:noProof/>
                </w:rPr>
                <w:t>Food Waste Diversion and Compostable Packaging Playbook.</w:t>
              </w:r>
              <w:r w:rsidRPr="0020465B">
                <w:rPr>
                  <w:rFonts w:ascii="Arial" w:hAnsi="Arial" w:cs="Arial"/>
                  <w:noProof/>
                </w:rPr>
                <w:t xml:space="preserve"> Retrieved from https://greensportsalliance.org/wp-content/uploads/2022/08/2022_FINAL_GSA-Food-Diversion-Playbook.pdf</w:t>
              </w:r>
            </w:p>
            <w:p w14:paraId="1C402702"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Harvard Food Law and Policy Clinic and University of Arkansas School of Law. (2016, August). Retrieved from Center for Health Law and Policy Innovation: https://chlpi.org/wp-content/uploads/2013/12/Leftovers-for-Livestock_A-Legal-Guide_August-2016.pdf</w:t>
              </w:r>
            </w:p>
            <w:p w14:paraId="642547AC" w14:textId="77777777" w:rsidR="0013459B" w:rsidRPr="0020465B" w:rsidRDefault="0013459B" w:rsidP="0013459B">
              <w:pPr>
                <w:pStyle w:val="Bibliography"/>
                <w:ind w:left="720" w:hanging="720"/>
                <w:rPr>
                  <w:rFonts w:ascii="Arial" w:hAnsi="Arial" w:cs="Arial"/>
                  <w:noProof/>
                </w:rPr>
              </w:pPr>
              <w:r w:rsidRPr="0020465B">
                <w:rPr>
                  <w:rFonts w:ascii="Arial" w:hAnsi="Arial" w:cs="Arial"/>
                  <w:i/>
                  <w:iCs/>
                  <w:noProof/>
                </w:rPr>
                <w:t>How Food Establishments Can Donate Food.</w:t>
              </w:r>
              <w:r w:rsidRPr="0020465B">
                <w:rPr>
                  <w:rFonts w:ascii="Arial" w:hAnsi="Arial" w:cs="Arial"/>
                  <w:noProof/>
                </w:rPr>
                <w:t xml:space="preserve"> (2021). Retrieved from Conference for Food Protection Web site: http://www.foodprotect.org/media/guide/1a-handout-how-food-establishments-can-donate-food-12-7-21-compressed.pdf</w:t>
              </w:r>
            </w:p>
            <w:p w14:paraId="053B8A6C"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 xml:space="preserve">North American Renderers Association. (2022). </w:t>
              </w:r>
              <w:r w:rsidRPr="0020465B">
                <w:rPr>
                  <w:rFonts w:ascii="Arial" w:hAnsi="Arial" w:cs="Arial"/>
                  <w:i/>
                  <w:iCs/>
                  <w:noProof/>
                </w:rPr>
                <w:t>Rendering is Recycling.</w:t>
              </w:r>
              <w:r w:rsidRPr="0020465B">
                <w:rPr>
                  <w:rFonts w:ascii="Arial" w:hAnsi="Arial" w:cs="Arial"/>
                  <w:noProof/>
                </w:rPr>
                <w:t xml:space="preserve"> Retrieved from https://nara.org/wp-content/uploads/2019/12/Rendering-is-Recycling-Update.pdf</w:t>
              </w:r>
            </w:p>
            <w:p w14:paraId="583A0B27"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 xml:space="preserve">Pennington, M. (2021, January). </w:t>
              </w:r>
              <w:r w:rsidRPr="0020465B">
                <w:rPr>
                  <w:rFonts w:ascii="Arial" w:hAnsi="Arial" w:cs="Arial"/>
                  <w:i/>
                  <w:iCs/>
                  <w:noProof/>
                </w:rPr>
                <w:t>Anaerobic Digestion Facilities Processing Food Waste in the United States (2017 &amp; 2018).</w:t>
              </w:r>
              <w:r w:rsidRPr="0020465B">
                <w:rPr>
                  <w:rFonts w:ascii="Arial" w:hAnsi="Arial" w:cs="Arial"/>
                  <w:noProof/>
                </w:rPr>
                <w:t xml:space="preserve"> Retrieved from United States Environmental Protecion Agency: https://www.epa.gov/sites/default/files/2021-02/documents/2021_final_ad_report_feb_2_with_links.pdf</w:t>
              </w:r>
            </w:p>
            <w:p w14:paraId="45CAC0AB" w14:textId="77777777" w:rsidR="0013459B" w:rsidRPr="0020465B" w:rsidRDefault="0013459B" w:rsidP="0013459B">
              <w:pPr>
                <w:pStyle w:val="Bibliography"/>
                <w:ind w:left="720" w:hanging="720"/>
                <w:rPr>
                  <w:rFonts w:ascii="Arial" w:hAnsi="Arial" w:cs="Arial"/>
                  <w:noProof/>
                </w:rPr>
              </w:pPr>
              <w:r w:rsidRPr="0020465B">
                <w:rPr>
                  <w:rFonts w:ascii="Arial" w:hAnsi="Arial" w:cs="Arial"/>
                  <w:i/>
                  <w:iCs/>
                  <w:noProof/>
                </w:rPr>
                <w:t>Reducing the Impact of Wasted Food by Feeding the Soil and Composting</w:t>
              </w:r>
              <w:r w:rsidRPr="0020465B">
                <w:rPr>
                  <w:rFonts w:ascii="Arial" w:hAnsi="Arial" w:cs="Arial"/>
                  <w:noProof/>
                </w:rPr>
                <w:t>. (2022, November 15). Retrieved from United States Environmental Protection Agency: https://www.epa.gov/sustainable-management-food/reducing-impact-wasted-food-feeding-soil-and-composting</w:t>
              </w:r>
            </w:p>
            <w:p w14:paraId="0E4E305F"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 xml:space="preserve">Sevilla, N., &amp; Keating, M. (2022, April). </w:t>
              </w:r>
              <w:r w:rsidRPr="0020465B">
                <w:rPr>
                  <w:rFonts w:ascii="Arial" w:hAnsi="Arial" w:cs="Arial"/>
                  <w:i/>
                  <w:iCs/>
                  <w:noProof/>
                </w:rPr>
                <w:t>Preventing Wasted Food Across the Food Supply Chain</w:t>
              </w:r>
              <w:r w:rsidRPr="0020465B">
                <w:rPr>
                  <w:rFonts w:ascii="Arial" w:hAnsi="Arial" w:cs="Arial"/>
                  <w:noProof/>
                </w:rPr>
                <w:t>. Retrieved from Natural Resources Defense Council: https://www.nrdc.org/experts/nina-sevilla/preventing-wasted-food-across-food-supply-chain</w:t>
              </w:r>
            </w:p>
            <w:p w14:paraId="68A27497"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 xml:space="preserve">The Waste Resources and Action Programme UK. (2022, February). </w:t>
              </w:r>
              <w:r w:rsidRPr="0020465B">
                <w:rPr>
                  <w:rFonts w:ascii="Arial" w:hAnsi="Arial" w:cs="Arial"/>
                  <w:i/>
                  <w:iCs/>
                  <w:noProof/>
                </w:rPr>
                <w:t>Helping people to reduce fresh produce and dairy waste: Citizen insights on the influence of packaging and date labels on disposal decisions.</w:t>
              </w:r>
              <w:r w:rsidRPr="0020465B">
                <w:rPr>
                  <w:rFonts w:ascii="Arial" w:hAnsi="Arial" w:cs="Arial"/>
                  <w:noProof/>
                </w:rPr>
                <w:t xml:space="preserve"> Retrieved from https://wrap.org.uk/sites/default/files/2022-02/Citizen-insights-on-the-influence-of-packaging-and-date-labels-on-disposal-decisions_0.pdf</w:t>
              </w:r>
            </w:p>
            <w:p w14:paraId="3B5FBB05"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lastRenderedPageBreak/>
                <w:t xml:space="preserve">U.S Department of Agriculture. (2022, October). </w:t>
              </w:r>
              <w:r w:rsidRPr="0020465B">
                <w:rPr>
                  <w:rFonts w:ascii="Arial" w:hAnsi="Arial" w:cs="Arial"/>
                  <w:i/>
                  <w:iCs/>
                  <w:noProof/>
                </w:rPr>
                <w:t>Economic Research Service</w:t>
              </w:r>
              <w:r w:rsidRPr="0020465B">
                <w:rPr>
                  <w:rFonts w:ascii="Arial" w:hAnsi="Arial" w:cs="Arial"/>
                  <w:noProof/>
                </w:rPr>
                <w:t>. Retrieved from https://www.ers.usda.gov/topics/food-nutrition-assistance/food-security-in-the-u-s/key-statistics-graphics/</w:t>
              </w:r>
            </w:p>
            <w:p w14:paraId="62967373"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 xml:space="preserve">U.S Environmental Protection Agency. (2021, November). </w:t>
              </w:r>
              <w:r w:rsidRPr="0020465B">
                <w:rPr>
                  <w:rFonts w:ascii="Arial" w:hAnsi="Arial" w:cs="Arial"/>
                  <w:i/>
                  <w:iCs/>
                  <w:noProof/>
                </w:rPr>
                <w:t>From Farm to Kitchen: The Environmental Impacts of U.S Food Waste.</w:t>
              </w:r>
              <w:r w:rsidRPr="0020465B">
                <w:rPr>
                  <w:rFonts w:ascii="Arial" w:hAnsi="Arial" w:cs="Arial"/>
                  <w:noProof/>
                </w:rPr>
                <w:t xml:space="preserve"> Retrieved from https://www.epa.gov/system/files/documents/2021-11/from-farm-to-kitchen-the-environmental-impacts-of-u.s.-food-waste_508-tagged.pdf</w:t>
              </w:r>
            </w:p>
            <w:p w14:paraId="40D7EB4D"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 xml:space="preserve">U.S Environmental Protection Agency. (2022, February). </w:t>
              </w:r>
              <w:r w:rsidRPr="0020465B">
                <w:rPr>
                  <w:rFonts w:ascii="Arial" w:hAnsi="Arial" w:cs="Arial"/>
                  <w:i/>
                  <w:iCs/>
                  <w:noProof/>
                </w:rPr>
                <w:t>How to Prevent Wasted Food Through Source Reduction</w:t>
              </w:r>
              <w:r w:rsidRPr="0020465B">
                <w:rPr>
                  <w:rFonts w:ascii="Arial" w:hAnsi="Arial" w:cs="Arial"/>
                  <w:noProof/>
                </w:rPr>
                <w:t>. Retrieved from https://www.epa.gov/sustainable-management-food/how-prevent-wasted-food-through-source-reduction</w:t>
              </w:r>
            </w:p>
            <w:p w14:paraId="366AD1B9"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 xml:space="preserve">United States Environmental Protection Agency. (2022, July 20). </w:t>
              </w:r>
              <w:r w:rsidRPr="0020465B">
                <w:rPr>
                  <w:rFonts w:ascii="Arial" w:hAnsi="Arial" w:cs="Arial"/>
                  <w:i/>
                  <w:iCs/>
                  <w:noProof/>
                </w:rPr>
                <w:t>Types of Anaerobic Digesters</w:t>
              </w:r>
              <w:r w:rsidRPr="0020465B">
                <w:rPr>
                  <w:rFonts w:ascii="Arial" w:hAnsi="Arial" w:cs="Arial"/>
                  <w:noProof/>
                </w:rPr>
                <w:t>. Retrieved from https://www.epa.gov/anaerobic-digestion/types-anaerobic-digesters</w:t>
              </w:r>
            </w:p>
            <w:p w14:paraId="3AFC7D80"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 xml:space="preserve">Watters, S. (2020, April). </w:t>
              </w:r>
              <w:r w:rsidRPr="0020465B">
                <w:rPr>
                  <w:rFonts w:ascii="Arial" w:hAnsi="Arial" w:cs="Arial"/>
                  <w:i/>
                  <w:iCs/>
                  <w:noProof/>
                </w:rPr>
                <w:t>New study highlights the importance of interdisciplinary collaborations to reduce global food waste due to date labelling, a growing research trend</w:t>
              </w:r>
              <w:r w:rsidRPr="0020465B">
                <w:rPr>
                  <w:rFonts w:ascii="Arial" w:hAnsi="Arial" w:cs="Arial"/>
                  <w:noProof/>
                </w:rPr>
                <w:t>. Retrieved from University of Maryland College of Agriculture and Natural Resources: https://agnr.umd.edu/news/umd-researchers-seek-reduce-food-waste-and-establish-science-behind-date-labeling-food</w:t>
              </w:r>
            </w:p>
            <w:p w14:paraId="0367626F" w14:textId="77777777" w:rsidR="0013459B" w:rsidRPr="0020465B" w:rsidRDefault="0013459B" w:rsidP="0013459B">
              <w:pPr>
                <w:pStyle w:val="Bibliography"/>
                <w:ind w:left="720" w:hanging="720"/>
                <w:rPr>
                  <w:rFonts w:ascii="Arial" w:hAnsi="Arial" w:cs="Arial"/>
                  <w:noProof/>
                </w:rPr>
              </w:pPr>
              <w:r w:rsidRPr="0020465B">
                <w:rPr>
                  <w:rFonts w:ascii="Arial" w:hAnsi="Arial" w:cs="Arial"/>
                  <w:noProof/>
                </w:rPr>
                <w:t xml:space="preserve">Wilkinson, A. D., &amp; Meeker, D. L. (2021, May 17). </w:t>
              </w:r>
              <w:r w:rsidRPr="0020465B">
                <w:rPr>
                  <w:rFonts w:ascii="Arial" w:hAnsi="Arial" w:cs="Arial"/>
                  <w:i/>
                  <w:iCs/>
                  <w:noProof/>
                </w:rPr>
                <w:t>How Agricultural rendering supports sustainability and assists livestock's ability to contribute more than just food: Animal Frontiers</w:t>
              </w:r>
              <w:r w:rsidRPr="0020465B">
                <w:rPr>
                  <w:rFonts w:ascii="Arial" w:hAnsi="Arial" w:cs="Arial"/>
                  <w:noProof/>
                </w:rPr>
                <w:t>. Retrieved from Oxford Academic Web site: https://academic.oup.com/af/article/11/2/24/6276831?login=false</w:t>
              </w:r>
            </w:p>
            <w:p w14:paraId="1B247412" w14:textId="00144689" w:rsidR="001C3CF5" w:rsidRDefault="001C3CF5" w:rsidP="0013459B">
              <w:r w:rsidRPr="0020465B">
                <w:rPr>
                  <w:rFonts w:ascii="Arial" w:hAnsi="Arial" w:cs="Arial"/>
                  <w:b/>
                  <w:bCs/>
                  <w:noProof/>
                </w:rPr>
                <w:fldChar w:fldCharType="end"/>
              </w:r>
            </w:p>
          </w:sdtContent>
        </w:sdt>
      </w:sdtContent>
    </w:sdt>
    <w:p w14:paraId="6AB089D7" w14:textId="73CBA599" w:rsidR="00F42300" w:rsidRPr="00697780" w:rsidRDefault="00F42300" w:rsidP="00F42300">
      <w:pPr>
        <w:rPr>
          <w:rFonts w:ascii="Times New Roman" w:hAnsi="Times New Roman" w:cs="Times New Roman"/>
        </w:rPr>
      </w:pPr>
    </w:p>
    <w:p w14:paraId="079CFD86" w14:textId="7A62C45C" w:rsidR="00F42300" w:rsidRPr="00697780" w:rsidRDefault="00F42300">
      <w:pPr>
        <w:rPr>
          <w:rFonts w:ascii="Times New Roman" w:hAnsi="Times New Roman" w:cs="Times New Roman"/>
        </w:rPr>
      </w:pPr>
    </w:p>
    <w:p w14:paraId="4BCE3F68" w14:textId="77777777" w:rsidR="00257EF5" w:rsidRDefault="00C41552">
      <w:pPr>
        <w:rPr>
          <w:rFonts w:ascii="Times New Roman" w:hAnsi="Times New Roman" w:cs="Times New Roman"/>
          <w:b/>
          <w:u w:val="single"/>
        </w:rPr>
        <w:sectPr w:rsidR="00257EF5" w:rsidSect="00621A15">
          <w:footerReference w:type="default" r:id="rId30"/>
          <w:type w:val="continuous"/>
          <w:pgSz w:w="12240" w:h="15840"/>
          <w:pgMar w:top="1350" w:right="1440" w:bottom="1350" w:left="1440" w:header="720" w:footer="720" w:gutter="0"/>
          <w:pgNumType w:start="1"/>
          <w:cols w:space="720"/>
          <w:docGrid w:linePitch="360"/>
        </w:sectPr>
      </w:pPr>
      <w:r w:rsidRPr="00697780">
        <w:rPr>
          <w:rFonts w:ascii="Times New Roman" w:hAnsi="Times New Roman" w:cs="Times New Roman"/>
          <w:b/>
          <w:u w:val="single"/>
        </w:rPr>
        <w:br w:type="page"/>
      </w:r>
    </w:p>
    <w:p w14:paraId="5EB30030" w14:textId="247BFBA0" w:rsidR="00C41552" w:rsidRPr="00697780" w:rsidRDefault="00C41552">
      <w:pPr>
        <w:rPr>
          <w:rFonts w:ascii="Times New Roman" w:hAnsi="Times New Roman" w:cs="Times New Roman"/>
          <w:b/>
          <w:u w:val="single"/>
        </w:rPr>
      </w:pPr>
    </w:p>
    <w:p w14:paraId="2E356FB2" w14:textId="4414272A" w:rsidR="009E391D" w:rsidRPr="0020465B" w:rsidRDefault="00706836" w:rsidP="00FB6486">
      <w:pPr>
        <w:pStyle w:val="Heading1"/>
      </w:pPr>
      <w:bookmarkStart w:id="14" w:name="_Toc129264654"/>
      <w:r w:rsidRPr="0020465B">
        <w:t>Appendices</w:t>
      </w:r>
      <w:bookmarkEnd w:id="14"/>
    </w:p>
    <w:p w14:paraId="1DA430B7" w14:textId="77777777" w:rsidR="007F153E" w:rsidRPr="0020465B" w:rsidRDefault="007F153E" w:rsidP="001879D3">
      <w:pPr>
        <w:jc w:val="center"/>
        <w:rPr>
          <w:rFonts w:ascii="Arial" w:hAnsi="Arial" w:cs="Arial"/>
          <w:b/>
          <w:sz w:val="28"/>
          <w:szCs w:val="28"/>
        </w:rPr>
      </w:pPr>
    </w:p>
    <w:p w14:paraId="6C70CE12" w14:textId="03ABE48C" w:rsidR="00706836" w:rsidRPr="0020465B" w:rsidRDefault="00706836" w:rsidP="00A75A04">
      <w:pPr>
        <w:pStyle w:val="ListParagraph"/>
        <w:numPr>
          <w:ilvl w:val="0"/>
          <w:numId w:val="19"/>
        </w:numPr>
        <w:rPr>
          <w:rFonts w:ascii="Arial" w:hAnsi="Arial" w:cs="Arial"/>
          <w:b/>
        </w:rPr>
      </w:pPr>
      <w:r w:rsidRPr="0020465B">
        <w:rPr>
          <w:rFonts w:ascii="Arial" w:hAnsi="Arial" w:cs="Arial"/>
          <w:b/>
        </w:rPr>
        <w:t>Executive Ord</w:t>
      </w:r>
      <w:r w:rsidR="008E6F80" w:rsidRPr="0020465B">
        <w:rPr>
          <w:rFonts w:ascii="Arial" w:hAnsi="Arial" w:cs="Arial"/>
          <w:b/>
        </w:rPr>
        <w:t>er 17</w:t>
      </w:r>
    </w:p>
    <w:p w14:paraId="746B88DA" w14:textId="2FFD934B" w:rsidR="008E6F80" w:rsidRPr="0020465B" w:rsidRDefault="007F153E" w:rsidP="00A75A04">
      <w:pPr>
        <w:pStyle w:val="ListParagraph"/>
        <w:numPr>
          <w:ilvl w:val="0"/>
          <w:numId w:val="19"/>
        </w:numPr>
        <w:rPr>
          <w:rFonts w:ascii="Arial" w:hAnsi="Arial" w:cs="Arial"/>
          <w:b/>
        </w:rPr>
      </w:pPr>
      <w:r w:rsidRPr="0020465B">
        <w:rPr>
          <w:rFonts w:ascii="Arial" w:hAnsi="Arial" w:cs="Arial"/>
          <w:b/>
        </w:rPr>
        <w:t>Stakeholder</w:t>
      </w:r>
      <w:r w:rsidR="00FF467C" w:rsidRPr="0020465B">
        <w:rPr>
          <w:rFonts w:ascii="Arial" w:hAnsi="Arial" w:cs="Arial"/>
          <w:b/>
        </w:rPr>
        <w:t>s</w:t>
      </w:r>
    </w:p>
    <w:p w14:paraId="27AE401D" w14:textId="170AC178" w:rsidR="005B66FE" w:rsidRPr="0020465B" w:rsidRDefault="007643C8" w:rsidP="00A75A04">
      <w:pPr>
        <w:pStyle w:val="ListParagraph"/>
        <w:numPr>
          <w:ilvl w:val="0"/>
          <w:numId w:val="19"/>
        </w:numPr>
        <w:rPr>
          <w:rFonts w:ascii="Arial" w:hAnsi="Arial" w:cs="Arial"/>
          <w:b/>
        </w:rPr>
      </w:pPr>
      <w:r w:rsidRPr="0020465B">
        <w:rPr>
          <w:rFonts w:ascii="Arial" w:hAnsi="Arial" w:cs="Arial"/>
          <w:b/>
        </w:rPr>
        <w:t>Virginia Law Related to</w:t>
      </w:r>
      <w:r w:rsidR="00825BC2" w:rsidRPr="0020465B">
        <w:rPr>
          <w:rFonts w:ascii="Arial" w:hAnsi="Arial" w:cs="Arial"/>
          <w:b/>
        </w:rPr>
        <w:t xml:space="preserve"> Food Donation</w:t>
      </w:r>
    </w:p>
    <w:p w14:paraId="09F97DA4" w14:textId="1508E9C3" w:rsidR="00FA79A7" w:rsidRPr="0020465B" w:rsidRDefault="00E907FE" w:rsidP="00A75A04">
      <w:pPr>
        <w:pStyle w:val="ListParagraph"/>
        <w:numPr>
          <w:ilvl w:val="0"/>
          <w:numId w:val="19"/>
        </w:numPr>
        <w:rPr>
          <w:rFonts w:ascii="Arial" w:hAnsi="Arial" w:cs="Arial"/>
          <w:b/>
        </w:rPr>
      </w:pPr>
      <w:r w:rsidRPr="0020465B">
        <w:rPr>
          <w:rFonts w:ascii="Arial" w:hAnsi="Arial" w:cs="Arial"/>
          <w:b/>
        </w:rPr>
        <w:t>Ex</w:t>
      </w:r>
      <w:r w:rsidR="00DE2E3D" w:rsidRPr="0020465B">
        <w:rPr>
          <w:rFonts w:ascii="Arial" w:hAnsi="Arial" w:cs="Arial"/>
          <w:b/>
        </w:rPr>
        <w:t>ample Food Donation Forms</w:t>
      </w:r>
    </w:p>
    <w:p w14:paraId="7AF63F6C" w14:textId="6875B4C2" w:rsidR="00FA79A7" w:rsidRPr="00F849BF" w:rsidRDefault="00FA79A7" w:rsidP="006A1515">
      <w:pPr>
        <w:pStyle w:val="ListParagraph"/>
        <w:rPr>
          <w:rFonts w:ascii="Times New Roman" w:hAnsi="Times New Roman" w:cs="Times New Roman"/>
          <w:b/>
          <w:sz w:val="24"/>
          <w:szCs w:val="24"/>
        </w:rPr>
      </w:pPr>
      <w:r w:rsidRPr="00F849BF">
        <w:rPr>
          <w:rFonts w:ascii="Times New Roman" w:hAnsi="Times New Roman" w:cs="Times New Roman"/>
          <w:b/>
          <w:sz w:val="24"/>
          <w:szCs w:val="24"/>
        </w:rPr>
        <w:br w:type="page"/>
      </w:r>
    </w:p>
    <w:p w14:paraId="1792B953" w14:textId="77777777" w:rsidR="00830A14" w:rsidRPr="00817CD0" w:rsidRDefault="00830A14" w:rsidP="00FB6486">
      <w:pPr>
        <w:pStyle w:val="Heading2"/>
      </w:pPr>
      <w:bookmarkStart w:id="15" w:name="_Toc129264655"/>
      <w:r w:rsidRPr="00817CD0">
        <w:lastRenderedPageBreak/>
        <w:t>Appendix 1</w:t>
      </w:r>
      <w:r w:rsidR="006A1515" w:rsidRPr="00817CD0">
        <w:t xml:space="preserve">: </w:t>
      </w:r>
      <w:r w:rsidRPr="00817CD0">
        <w:t>Executive Order 17</w:t>
      </w:r>
      <w:bookmarkEnd w:id="15"/>
    </w:p>
    <w:p w14:paraId="5ED7CCF2" w14:textId="77777777" w:rsidR="00830A14" w:rsidRDefault="00830A14" w:rsidP="00830A14">
      <w:pPr>
        <w:rPr>
          <w:rFonts w:cstheme="minorHAnsi"/>
          <w:b/>
          <w:sz w:val="24"/>
          <w:szCs w:val="24"/>
        </w:rPr>
      </w:pPr>
      <w:r>
        <w:rPr>
          <w:noProof/>
        </w:rPr>
        <w:drawing>
          <wp:inline distT="0" distB="0" distL="0" distR="0" wp14:anchorId="25296F8C" wp14:editId="5C907097">
            <wp:extent cx="5943600" cy="7380605"/>
            <wp:effectExtent l="0" t="0" r="0" b="0"/>
            <wp:docPr id="10" name="Picture 10" descr="Picture of Executive Orde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Executive Order 17."/>
                    <pic:cNvPicPr/>
                  </pic:nvPicPr>
                  <pic:blipFill>
                    <a:blip r:embed="rId31"/>
                    <a:stretch>
                      <a:fillRect/>
                    </a:stretch>
                  </pic:blipFill>
                  <pic:spPr>
                    <a:xfrm>
                      <a:off x="0" y="0"/>
                      <a:ext cx="5943600" cy="7380605"/>
                    </a:xfrm>
                    <a:prstGeom prst="rect">
                      <a:avLst/>
                    </a:prstGeom>
                  </pic:spPr>
                </pic:pic>
              </a:graphicData>
            </a:graphic>
          </wp:inline>
        </w:drawing>
      </w:r>
    </w:p>
    <w:p w14:paraId="45379D51" w14:textId="77777777" w:rsidR="00830A14" w:rsidRDefault="00830A14">
      <w:pPr>
        <w:rPr>
          <w:rFonts w:cstheme="minorHAnsi"/>
          <w:b/>
          <w:sz w:val="24"/>
          <w:szCs w:val="24"/>
        </w:rPr>
      </w:pPr>
      <w:r>
        <w:rPr>
          <w:rFonts w:cstheme="minorHAnsi"/>
          <w:b/>
          <w:sz w:val="24"/>
          <w:szCs w:val="24"/>
        </w:rPr>
        <w:br w:type="page"/>
      </w:r>
    </w:p>
    <w:p w14:paraId="6A1FD2D6" w14:textId="77777777" w:rsidR="00830A14" w:rsidRDefault="00830A14" w:rsidP="00830A14">
      <w:pPr>
        <w:rPr>
          <w:rFonts w:cstheme="minorHAnsi"/>
          <w:b/>
          <w:sz w:val="24"/>
          <w:szCs w:val="24"/>
        </w:rPr>
      </w:pPr>
      <w:r>
        <w:rPr>
          <w:noProof/>
        </w:rPr>
        <w:lastRenderedPageBreak/>
        <w:drawing>
          <wp:inline distT="0" distB="0" distL="0" distR="0" wp14:anchorId="095BD284" wp14:editId="61F9EB17">
            <wp:extent cx="5943600" cy="7562850"/>
            <wp:effectExtent l="0" t="0" r="0" b="0"/>
            <wp:docPr id="21" name="Picture 21" descr="Picture of Executive Orde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Executive Order 17."/>
                    <pic:cNvPicPr/>
                  </pic:nvPicPr>
                  <pic:blipFill>
                    <a:blip r:embed="rId32"/>
                    <a:stretch>
                      <a:fillRect/>
                    </a:stretch>
                  </pic:blipFill>
                  <pic:spPr>
                    <a:xfrm>
                      <a:off x="0" y="0"/>
                      <a:ext cx="5943600" cy="7562850"/>
                    </a:xfrm>
                    <a:prstGeom prst="rect">
                      <a:avLst/>
                    </a:prstGeom>
                  </pic:spPr>
                </pic:pic>
              </a:graphicData>
            </a:graphic>
          </wp:inline>
        </w:drawing>
      </w:r>
    </w:p>
    <w:p w14:paraId="2927CF95" w14:textId="77777777" w:rsidR="00830A14" w:rsidRDefault="00830A14">
      <w:pPr>
        <w:rPr>
          <w:rFonts w:cstheme="minorHAnsi"/>
          <w:b/>
          <w:sz w:val="24"/>
          <w:szCs w:val="24"/>
        </w:rPr>
      </w:pPr>
      <w:r>
        <w:rPr>
          <w:rFonts w:cstheme="minorHAnsi"/>
          <w:b/>
          <w:sz w:val="24"/>
          <w:szCs w:val="24"/>
        </w:rPr>
        <w:br w:type="page"/>
      </w:r>
    </w:p>
    <w:p w14:paraId="38D88903" w14:textId="7A0A2505" w:rsidR="006A1515" w:rsidRDefault="00830A14" w:rsidP="00830A14">
      <w:pPr>
        <w:rPr>
          <w:rFonts w:cstheme="minorHAnsi"/>
          <w:b/>
          <w:sz w:val="24"/>
          <w:szCs w:val="24"/>
        </w:rPr>
      </w:pPr>
      <w:r>
        <w:rPr>
          <w:noProof/>
        </w:rPr>
        <w:lastRenderedPageBreak/>
        <w:drawing>
          <wp:inline distT="0" distB="0" distL="0" distR="0" wp14:anchorId="723B27F3" wp14:editId="1DF6F25E">
            <wp:extent cx="5943600" cy="6910705"/>
            <wp:effectExtent l="0" t="0" r="0" b="4445"/>
            <wp:docPr id="27" name="Picture 27" descr="Picture of Executive Orde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xecutive Order 17."/>
                    <pic:cNvPicPr/>
                  </pic:nvPicPr>
                  <pic:blipFill>
                    <a:blip r:embed="rId33"/>
                    <a:stretch>
                      <a:fillRect/>
                    </a:stretch>
                  </pic:blipFill>
                  <pic:spPr>
                    <a:xfrm>
                      <a:off x="0" y="0"/>
                      <a:ext cx="5943600" cy="6910705"/>
                    </a:xfrm>
                    <a:prstGeom prst="rect">
                      <a:avLst/>
                    </a:prstGeom>
                  </pic:spPr>
                </pic:pic>
              </a:graphicData>
            </a:graphic>
          </wp:inline>
        </w:drawing>
      </w:r>
      <w:r w:rsidR="006A1515">
        <w:rPr>
          <w:rFonts w:cstheme="minorHAnsi"/>
          <w:b/>
          <w:sz w:val="24"/>
          <w:szCs w:val="24"/>
        </w:rPr>
        <w:br w:type="page"/>
      </w:r>
    </w:p>
    <w:p w14:paraId="601C79E0" w14:textId="332ED009" w:rsidR="006A1515" w:rsidRPr="00817CD0" w:rsidRDefault="006A1515" w:rsidP="006A1515">
      <w:pPr>
        <w:ind w:left="360"/>
        <w:jc w:val="center"/>
        <w:rPr>
          <w:rFonts w:ascii="Arial" w:hAnsi="Arial" w:cs="Arial"/>
          <w:b/>
          <w:sz w:val="24"/>
          <w:szCs w:val="24"/>
        </w:rPr>
      </w:pPr>
      <w:bookmarkStart w:id="16" w:name="_Toc129264656"/>
      <w:r w:rsidRPr="00FB6486">
        <w:rPr>
          <w:rStyle w:val="Heading2Char"/>
        </w:rPr>
        <w:lastRenderedPageBreak/>
        <w:t xml:space="preserve">Appendix 2: </w:t>
      </w:r>
      <w:r w:rsidR="006100D7" w:rsidRPr="00FB6486">
        <w:rPr>
          <w:rStyle w:val="Heading2Char"/>
        </w:rPr>
        <w:t>Stakeholders</w:t>
      </w:r>
      <w:bookmarkEnd w:id="16"/>
      <w:r w:rsidR="00170CE7">
        <w:rPr>
          <w:rFonts w:ascii="Arial" w:hAnsi="Arial" w:cs="Arial"/>
          <w:b/>
          <w:sz w:val="24"/>
          <w:szCs w:val="24"/>
        </w:rPr>
        <w:t>*</w:t>
      </w:r>
    </w:p>
    <w:p w14:paraId="1C2F58B6" w14:textId="688F131E" w:rsidR="006A1515" w:rsidRPr="00F849BF" w:rsidRDefault="006A1515" w:rsidP="006A1515">
      <w:pPr>
        <w:tabs>
          <w:tab w:val="left" w:pos="3540"/>
        </w:tabs>
        <w:rPr>
          <w:rFonts w:ascii="Times New Roman" w:hAnsi="Times New Roman" w:cs="Times New Roman"/>
          <w:b/>
          <w:sz w:val="24"/>
          <w:szCs w:val="24"/>
        </w:rPr>
      </w:pPr>
    </w:p>
    <w:p w14:paraId="53DD4AFA" w14:textId="7A513DFB" w:rsidR="00961FA1" w:rsidRPr="00817CD0" w:rsidRDefault="00961FA1" w:rsidP="006A1515">
      <w:pPr>
        <w:tabs>
          <w:tab w:val="left" w:pos="3540"/>
        </w:tabs>
        <w:rPr>
          <w:rFonts w:ascii="Arial" w:hAnsi="Arial" w:cs="Arial"/>
        </w:rPr>
      </w:pPr>
      <w:r w:rsidRPr="00817CD0">
        <w:rPr>
          <w:rFonts w:ascii="Arial" w:hAnsi="Arial" w:cs="Arial"/>
        </w:rPr>
        <w:t xml:space="preserve">Melissa Assalone, </w:t>
      </w:r>
      <w:r w:rsidR="00913ADD">
        <w:rPr>
          <w:rFonts w:ascii="Arial" w:hAnsi="Arial" w:cs="Arial"/>
        </w:rPr>
        <w:t xml:space="preserve">Executive Director, </w:t>
      </w:r>
      <w:r w:rsidRPr="00817CD0">
        <w:rPr>
          <w:rFonts w:ascii="Arial" w:hAnsi="Arial" w:cs="Arial"/>
        </w:rPr>
        <w:t>Virginia Food Industry Association</w:t>
      </w:r>
    </w:p>
    <w:p w14:paraId="2BF49A8A" w14:textId="2308D909" w:rsidR="00961FA1" w:rsidRPr="00817CD0" w:rsidRDefault="00961FA1" w:rsidP="006A1515">
      <w:pPr>
        <w:tabs>
          <w:tab w:val="left" w:pos="3540"/>
        </w:tabs>
        <w:rPr>
          <w:rFonts w:ascii="Arial" w:hAnsi="Arial" w:cs="Arial"/>
        </w:rPr>
      </w:pPr>
      <w:r w:rsidRPr="00817CD0">
        <w:rPr>
          <w:rFonts w:ascii="Arial" w:hAnsi="Arial" w:cs="Arial"/>
        </w:rPr>
        <w:t xml:space="preserve">Dr. John Bovay, </w:t>
      </w:r>
      <w:r w:rsidR="00E81972">
        <w:rPr>
          <w:rFonts w:ascii="Arial" w:hAnsi="Arial" w:cs="Arial"/>
        </w:rPr>
        <w:t xml:space="preserve">Assistant Professor, </w:t>
      </w:r>
      <w:r w:rsidRPr="00817CD0">
        <w:rPr>
          <w:rFonts w:ascii="Arial" w:hAnsi="Arial" w:cs="Arial"/>
        </w:rPr>
        <w:t>Department of Agricultur</w:t>
      </w:r>
      <w:r w:rsidR="00E81972">
        <w:rPr>
          <w:rFonts w:ascii="Arial" w:hAnsi="Arial" w:cs="Arial"/>
        </w:rPr>
        <w:t>al</w:t>
      </w:r>
      <w:r w:rsidRPr="00817CD0">
        <w:rPr>
          <w:rFonts w:ascii="Arial" w:hAnsi="Arial" w:cs="Arial"/>
        </w:rPr>
        <w:t xml:space="preserve"> and Applied Economics</w:t>
      </w:r>
      <w:r w:rsidR="00E81972">
        <w:rPr>
          <w:rFonts w:ascii="Arial" w:hAnsi="Arial" w:cs="Arial"/>
        </w:rPr>
        <w:t xml:space="preserve">, Virginia Tech; Extension Specialist, Virginia </w:t>
      </w:r>
      <w:r w:rsidRPr="00817CD0">
        <w:rPr>
          <w:rFonts w:ascii="Arial" w:hAnsi="Arial" w:cs="Arial"/>
        </w:rPr>
        <w:t>Cooperative Extension</w:t>
      </w:r>
    </w:p>
    <w:p w14:paraId="3D4D574C" w14:textId="14C71E72" w:rsidR="00DB4FB8" w:rsidRPr="00817CD0" w:rsidRDefault="00DB4FB8" w:rsidP="006A1515">
      <w:pPr>
        <w:tabs>
          <w:tab w:val="left" w:pos="3540"/>
        </w:tabs>
        <w:rPr>
          <w:rFonts w:ascii="Arial" w:hAnsi="Arial" w:cs="Arial"/>
        </w:rPr>
      </w:pPr>
      <w:r w:rsidRPr="00817CD0">
        <w:rPr>
          <w:rFonts w:ascii="Arial" w:hAnsi="Arial" w:cs="Arial"/>
        </w:rPr>
        <w:t xml:space="preserve">Kristin Clay, </w:t>
      </w:r>
      <w:r w:rsidR="00913ADD">
        <w:rPr>
          <w:rFonts w:ascii="Arial" w:hAnsi="Arial" w:cs="Arial"/>
        </w:rPr>
        <w:t xml:space="preserve">Senior Policy Analyst, </w:t>
      </w:r>
      <w:r w:rsidRPr="00817CD0">
        <w:rPr>
          <w:rFonts w:ascii="Arial" w:hAnsi="Arial" w:cs="Arial"/>
        </w:rPr>
        <w:t>Virginia Department of Health</w:t>
      </w:r>
    </w:p>
    <w:p w14:paraId="6106C5DB" w14:textId="2042D22F" w:rsidR="00DB4FB8" w:rsidRPr="00817CD0" w:rsidRDefault="00DB4FB8" w:rsidP="006A1515">
      <w:pPr>
        <w:tabs>
          <w:tab w:val="left" w:pos="3540"/>
        </w:tabs>
        <w:rPr>
          <w:rFonts w:ascii="Arial" w:hAnsi="Arial" w:cs="Arial"/>
        </w:rPr>
      </w:pPr>
      <w:r w:rsidRPr="00817CD0">
        <w:rPr>
          <w:rFonts w:ascii="Arial" w:hAnsi="Arial" w:cs="Arial"/>
        </w:rPr>
        <w:t>Al</w:t>
      </w:r>
      <w:r w:rsidR="00913ADD">
        <w:rPr>
          <w:rFonts w:ascii="Arial" w:hAnsi="Arial" w:cs="Arial"/>
        </w:rPr>
        <w:t>a</w:t>
      </w:r>
      <w:r w:rsidRPr="00817CD0">
        <w:rPr>
          <w:rFonts w:ascii="Arial" w:hAnsi="Arial" w:cs="Arial"/>
        </w:rPr>
        <w:t xml:space="preserve">n Edwards, </w:t>
      </w:r>
      <w:r w:rsidR="00913ADD">
        <w:rPr>
          <w:rFonts w:ascii="Arial" w:hAnsi="Arial" w:cs="Arial"/>
        </w:rPr>
        <w:t xml:space="preserve">Strategic Planning and Policy Studies Director, </w:t>
      </w:r>
      <w:r w:rsidRPr="00817CD0">
        <w:rPr>
          <w:rFonts w:ascii="Arial" w:hAnsi="Arial" w:cs="Arial"/>
        </w:rPr>
        <w:t>State Council of Higher Education for Vi</w:t>
      </w:r>
      <w:r w:rsidR="00913ADD">
        <w:rPr>
          <w:rFonts w:ascii="Arial" w:hAnsi="Arial" w:cs="Arial"/>
        </w:rPr>
        <w:t>rginia</w:t>
      </w:r>
    </w:p>
    <w:p w14:paraId="0C6C616E" w14:textId="7BFCB091" w:rsidR="00961FA1" w:rsidRPr="00817CD0" w:rsidRDefault="00961FA1" w:rsidP="006A1515">
      <w:pPr>
        <w:tabs>
          <w:tab w:val="left" w:pos="3540"/>
        </w:tabs>
        <w:rPr>
          <w:rFonts w:ascii="Arial" w:hAnsi="Arial" w:cs="Arial"/>
        </w:rPr>
      </w:pPr>
      <w:r w:rsidRPr="00817CD0">
        <w:rPr>
          <w:rFonts w:ascii="Arial" w:hAnsi="Arial" w:cs="Arial"/>
        </w:rPr>
        <w:t xml:space="preserve">Tom Griffin, </w:t>
      </w:r>
      <w:r w:rsidR="00913ADD">
        <w:rPr>
          <w:rFonts w:ascii="Arial" w:hAnsi="Arial" w:cs="Arial"/>
        </w:rPr>
        <w:t xml:space="preserve">Executive Director, </w:t>
      </w:r>
      <w:r w:rsidRPr="00817CD0">
        <w:rPr>
          <w:rFonts w:ascii="Arial" w:hAnsi="Arial" w:cs="Arial"/>
        </w:rPr>
        <w:t>Virginia Green Travel Alliance</w:t>
      </w:r>
    </w:p>
    <w:p w14:paraId="3FBDE913" w14:textId="3CF5C73A" w:rsidR="004964E9" w:rsidRPr="00817CD0" w:rsidRDefault="004964E9" w:rsidP="006A1515">
      <w:pPr>
        <w:tabs>
          <w:tab w:val="left" w:pos="3540"/>
        </w:tabs>
        <w:rPr>
          <w:rFonts w:ascii="Arial" w:hAnsi="Arial" w:cs="Arial"/>
        </w:rPr>
      </w:pPr>
      <w:r w:rsidRPr="00817CD0">
        <w:rPr>
          <w:rFonts w:ascii="Arial" w:hAnsi="Arial" w:cs="Arial"/>
        </w:rPr>
        <w:t>J</w:t>
      </w:r>
      <w:r w:rsidR="000C27C7">
        <w:rPr>
          <w:rFonts w:ascii="Arial" w:hAnsi="Arial" w:cs="Arial"/>
        </w:rPr>
        <w:t>ulie Henderson</w:t>
      </w:r>
      <w:r w:rsidRPr="00817CD0">
        <w:rPr>
          <w:rFonts w:ascii="Arial" w:hAnsi="Arial" w:cs="Arial"/>
        </w:rPr>
        <w:t xml:space="preserve">, </w:t>
      </w:r>
      <w:r w:rsidR="00913ADD">
        <w:rPr>
          <w:rFonts w:ascii="Arial" w:hAnsi="Arial" w:cs="Arial"/>
        </w:rPr>
        <w:t xml:space="preserve">Director, Office of Environmental Health Services, </w:t>
      </w:r>
      <w:r w:rsidRPr="00817CD0">
        <w:rPr>
          <w:rFonts w:ascii="Arial" w:hAnsi="Arial" w:cs="Arial"/>
        </w:rPr>
        <w:t>Virginia Department of Health</w:t>
      </w:r>
    </w:p>
    <w:p w14:paraId="425144BA" w14:textId="025E9146" w:rsidR="00961FA1" w:rsidRPr="00817CD0" w:rsidRDefault="00961FA1" w:rsidP="006A1515">
      <w:pPr>
        <w:tabs>
          <w:tab w:val="left" w:pos="3540"/>
        </w:tabs>
        <w:rPr>
          <w:rFonts w:ascii="Arial" w:hAnsi="Arial" w:cs="Arial"/>
        </w:rPr>
      </w:pPr>
      <w:r w:rsidRPr="00817CD0">
        <w:rPr>
          <w:rFonts w:ascii="Arial" w:hAnsi="Arial" w:cs="Arial"/>
        </w:rPr>
        <w:t xml:space="preserve">Zach Jacobs, </w:t>
      </w:r>
      <w:r w:rsidR="004E11B5">
        <w:rPr>
          <w:rFonts w:ascii="Arial" w:hAnsi="Arial" w:cs="Arial"/>
        </w:rPr>
        <w:t xml:space="preserve">Legislative Specialist, Governmental Relations, </w:t>
      </w:r>
      <w:r w:rsidRPr="00817CD0">
        <w:rPr>
          <w:rFonts w:ascii="Arial" w:hAnsi="Arial" w:cs="Arial"/>
        </w:rPr>
        <w:t>Virginia Farm Bureau Federation</w:t>
      </w:r>
    </w:p>
    <w:p w14:paraId="34C5A6F3" w14:textId="63E52F20" w:rsidR="006E2316" w:rsidRPr="00817CD0" w:rsidRDefault="006E2316" w:rsidP="006A1515">
      <w:pPr>
        <w:tabs>
          <w:tab w:val="left" w:pos="3540"/>
        </w:tabs>
        <w:rPr>
          <w:rFonts w:ascii="Arial" w:hAnsi="Arial" w:cs="Arial"/>
        </w:rPr>
      </w:pPr>
      <w:r w:rsidRPr="00817CD0">
        <w:rPr>
          <w:rFonts w:ascii="Arial" w:hAnsi="Arial" w:cs="Arial"/>
        </w:rPr>
        <w:t xml:space="preserve">Kashef Majid, Associate Professor of Marketing, </w:t>
      </w:r>
      <w:r w:rsidR="004A71EC">
        <w:rPr>
          <w:rFonts w:ascii="Arial" w:hAnsi="Arial" w:cs="Arial"/>
        </w:rPr>
        <w:t xml:space="preserve">College of Business, </w:t>
      </w:r>
      <w:r w:rsidRPr="00817CD0">
        <w:rPr>
          <w:rFonts w:ascii="Arial" w:hAnsi="Arial" w:cs="Arial"/>
        </w:rPr>
        <w:t>University of Mary Washington</w:t>
      </w:r>
    </w:p>
    <w:p w14:paraId="31C6C8A3" w14:textId="68E825E1" w:rsidR="00961FA1" w:rsidRPr="00817CD0" w:rsidRDefault="00961FA1" w:rsidP="006A1515">
      <w:pPr>
        <w:tabs>
          <w:tab w:val="left" w:pos="3540"/>
        </w:tabs>
        <w:rPr>
          <w:rFonts w:ascii="Arial" w:hAnsi="Arial" w:cs="Arial"/>
        </w:rPr>
      </w:pPr>
      <w:r w:rsidRPr="00817CD0">
        <w:rPr>
          <w:rFonts w:ascii="Arial" w:hAnsi="Arial" w:cs="Arial"/>
        </w:rPr>
        <w:t xml:space="preserve">Robert Melvin, </w:t>
      </w:r>
      <w:r w:rsidR="00913ADD">
        <w:rPr>
          <w:rFonts w:ascii="Arial" w:hAnsi="Arial" w:cs="Arial"/>
        </w:rPr>
        <w:t xml:space="preserve">Director of Government Affairs, </w:t>
      </w:r>
      <w:r w:rsidRPr="00817CD0">
        <w:rPr>
          <w:rFonts w:ascii="Arial" w:hAnsi="Arial" w:cs="Arial"/>
        </w:rPr>
        <w:t>Virginia Restaurants and Lodging Association</w:t>
      </w:r>
    </w:p>
    <w:p w14:paraId="39F328FC" w14:textId="6D288F8B" w:rsidR="00DB4FB8" w:rsidRPr="00817CD0" w:rsidRDefault="00DB4FB8" w:rsidP="006A1515">
      <w:pPr>
        <w:tabs>
          <w:tab w:val="left" w:pos="3540"/>
        </w:tabs>
        <w:rPr>
          <w:rFonts w:ascii="Arial" w:hAnsi="Arial" w:cs="Arial"/>
        </w:rPr>
      </w:pPr>
      <w:r w:rsidRPr="00817CD0">
        <w:rPr>
          <w:rFonts w:ascii="Arial" w:hAnsi="Arial" w:cs="Arial"/>
        </w:rPr>
        <w:t xml:space="preserve">Eddie Oliver, </w:t>
      </w:r>
      <w:r w:rsidR="00913ADD">
        <w:rPr>
          <w:rFonts w:ascii="Arial" w:hAnsi="Arial" w:cs="Arial"/>
        </w:rPr>
        <w:t xml:space="preserve">Executive Director, </w:t>
      </w:r>
      <w:r w:rsidRPr="00817CD0">
        <w:rPr>
          <w:rFonts w:ascii="Arial" w:hAnsi="Arial" w:cs="Arial"/>
        </w:rPr>
        <w:t>Federation of Virginia Food Banks</w:t>
      </w:r>
    </w:p>
    <w:p w14:paraId="08E2D757" w14:textId="45ACC9C4" w:rsidR="004A7F48" w:rsidRPr="00817CD0" w:rsidRDefault="004A7F48" w:rsidP="006A1515">
      <w:pPr>
        <w:tabs>
          <w:tab w:val="left" w:pos="3540"/>
        </w:tabs>
        <w:rPr>
          <w:rFonts w:ascii="Arial" w:hAnsi="Arial" w:cs="Arial"/>
        </w:rPr>
      </w:pPr>
      <w:proofErr w:type="spellStart"/>
      <w:r w:rsidRPr="00817CD0">
        <w:rPr>
          <w:rFonts w:ascii="Arial" w:hAnsi="Arial" w:cs="Arial"/>
        </w:rPr>
        <w:t>Jactone</w:t>
      </w:r>
      <w:proofErr w:type="spellEnd"/>
      <w:r w:rsidRPr="00817CD0">
        <w:rPr>
          <w:rFonts w:ascii="Arial" w:hAnsi="Arial" w:cs="Arial"/>
        </w:rPr>
        <w:t xml:space="preserve"> </w:t>
      </w:r>
      <w:proofErr w:type="spellStart"/>
      <w:r w:rsidRPr="00817CD0">
        <w:rPr>
          <w:rFonts w:ascii="Arial" w:hAnsi="Arial" w:cs="Arial"/>
        </w:rPr>
        <w:t>Ogejo</w:t>
      </w:r>
      <w:proofErr w:type="spellEnd"/>
      <w:r w:rsidRPr="00817CD0">
        <w:rPr>
          <w:rFonts w:ascii="Arial" w:hAnsi="Arial" w:cs="Arial"/>
        </w:rPr>
        <w:t>, P.E., Associate Professor/Extension Specialist, Department of Biological Systems Engineering, Virginia Tech</w:t>
      </w:r>
    </w:p>
    <w:p w14:paraId="4EBA6CFE" w14:textId="686ECEB6" w:rsidR="00961FA1" w:rsidRPr="00817CD0" w:rsidRDefault="004E11B5" w:rsidP="006A1515">
      <w:pPr>
        <w:tabs>
          <w:tab w:val="left" w:pos="3540"/>
        </w:tabs>
        <w:rPr>
          <w:rFonts w:ascii="Arial" w:hAnsi="Arial" w:cs="Arial"/>
        </w:rPr>
      </w:pPr>
      <w:r>
        <w:rPr>
          <w:rFonts w:ascii="Arial" w:hAnsi="Arial" w:cs="Arial"/>
        </w:rPr>
        <w:t xml:space="preserve">Karen </w:t>
      </w:r>
      <w:r w:rsidR="00961FA1" w:rsidRPr="00817CD0">
        <w:rPr>
          <w:rFonts w:ascii="Arial" w:hAnsi="Arial" w:cs="Arial"/>
        </w:rPr>
        <w:t>Corbett Sanders, Virginia School Board Association</w:t>
      </w:r>
    </w:p>
    <w:p w14:paraId="02EC4614" w14:textId="4F7F0C65" w:rsidR="00961FA1" w:rsidRPr="00817CD0" w:rsidRDefault="00961FA1" w:rsidP="006A1515">
      <w:pPr>
        <w:tabs>
          <w:tab w:val="left" w:pos="3540"/>
        </w:tabs>
        <w:rPr>
          <w:rFonts w:ascii="Arial" w:hAnsi="Arial" w:cs="Arial"/>
        </w:rPr>
      </w:pPr>
      <w:r w:rsidRPr="00817CD0">
        <w:rPr>
          <w:rFonts w:ascii="Arial" w:hAnsi="Arial" w:cs="Arial"/>
        </w:rPr>
        <w:t xml:space="preserve">Dr. </w:t>
      </w:r>
      <w:r w:rsidR="00677D46">
        <w:rPr>
          <w:rFonts w:ascii="Arial" w:hAnsi="Arial" w:cs="Arial"/>
        </w:rPr>
        <w:t xml:space="preserve">H. </w:t>
      </w:r>
      <w:r w:rsidRPr="00817CD0">
        <w:rPr>
          <w:rFonts w:ascii="Arial" w:hAnsi="Arial" w:cs="Arial"/>
        </w:rPr>
        <w:t xml:space="preserve">Lester Schonberger, </w:t>
      </w:r>
      <w:r w:rsidR="00677D46">
        <w:rPr>
          <w:rFonts w:ascii="Arial" w:hAnsi="Arial" w:cs="Arial"/>
        </w:rPr>
        <w:t xml:space="preserve">Associate Extension Specialist, </w:t>
      </w:r>
      <w:r w:rsidRPr="00817CD0">
        <w:rPr>
          <w:rFonts w:ascii="Arial" w:hAnsi="Arial" w:cs="Arial"/>
        </w:rPr>
        <w:t xml:space="preserve">Department of </w:t>
      </w:r>
      <w:r w:rsidR="00E81972">
        <w:rPr>
          <w:rFonts w:ascii="Arial" w:hAnsi="Arial" w:cs="Arial"/>
        </w:rPr>
        <w:t>Food Science and Technology, Virginia Tech</w:t>
      </w:r>
    </w:p>
    <w:p w14:paraId="37D72F40" w14:textId="212C8F65" w:rsidR="00961FA1" w:rsidRPr="00817CD0" w:rsidRDefault="00961FA1" w:rsidP="006A1515">
      <w:pPr>
        <w:tabs>
          <w:tab w:val="left" w:pos="3540"/>
        </w:tabs>
        <w:rPr>
          <w:rFonts w:ascii="Arial" w:hAnsi="Arial" w:cs="Arial"/>
        </w:rPr>
      </w:pPr>
      <w:r w:rsidRPr="00817CD0">
        <w:rPr>
          <w:rFonts w:ascii="Arial" w:hAnsi="Arial" w:cs="Arial"/>
        </w:rPr>
        <w:t xml:space="preserve">Eric Terry, </w:t>
      </w:r>
      <w:r w:rsidR="00913ADD">
        <w:rPr>
          <w:rFonts w:ascii="Arial" w:hAnsi="Arial" w:cs="Arial"/>
        </w:rPr>
        <w:t xml:space="preserve">President, </w:t>
      </w:r>
      <w:r w:rsidRPr="00817CD0">
        <w:rPr>
          <w:rFonts w:ascii="Arial" w:hAnsi="Arial" w:cs="Arial"/>
        </w:rPr>
        <w:t>Virginia Restaurants and Lodging Association</w:t>
      </w:r>
    </w:p>
    <w:p w14:paraId="56924278" w14:textId="3B0E9077" w:rsidR="00961FA1" w:rsidRPr="00817CD0" w:rsidRDefault="00961FA1" w:rsidP="006A1515">
      <w:pPr>
        <w:tabs>
          <w:tab w:val="left" w:pos="3540"/>
        </w:tabs>
        <w:rPr>
          <w:rFonts w:ascii="Arial" w:hAnsi="Arial" w:cs="Arial"/>
        </w:rPr>
      </w:pPr>
      <w:r w:rsidRPr="00817CD0">
        <w:rPr>
          <w:rFonts w:ascii="Arial" w:hAnsi="Arial" w:cs="Arial"/>
        </w:rPr>
        <w:t xml:space="preserve">Brett Vassey, </w:t>
      </w:r>
      <w:r w:rsidR="00913ADD">
        <w:rPr>
          <w:rFonts w:ascii="Arial" w:hAnsi="Arial" w:cs="Arial"/>
        </w:rPr>
        <w:t xml:space="preserve">President and CEO, </w:t>
      </w:r>
      <w:r w:rsidRPr="00817CD0">
        <w:rPr>
          <w:rFonts w:ascii="Arial" w:hAnsi="Arial" w:cs="Arial"/>
        </w:rPr>
        <w:t>Virginia Manufacturers Association</w:t>
      </w:r>
    </w:p>
    <w:p w14:paraId="3F6F700A" w14:textId="0B8B1DDB" w:rsidR="006100D7" w:rsidRPr="00817CD0" w:rsidRDefault="00961FA1" w:rsidP="006A1515">
      <w:pPr>
        <w:tabs>
          <w:tab w:val="left" w:pos="3540"/>
        </w:tabs>
        <w:rPr>
          <w:rFonts w:ascii="Arial" w:hAnsi="Arial" w:cs="Arial"/>
        </w:rPr>
      </w:pPr>
      <w:r w:rsidRPr="00817CD0">
        <w:rPr>
          <w:rFonts w:ascii="Arial" w:hAnsi="Arial" w:cs="Arial"/>
        </w:rPr>
        <w:t xml:space="preserve">Paige Wernig, </w:t>
      </w:r>
      <w:r w:rsidR="00913ADD">
        <w:rPr>
          <w:rFonts w:ascii="Arial" w:hAnsi="Arial" w:cs="Arial"/>
        </w:rPr>
        <w:t xml:space="preserve">Government Affairs Manager, </w:t>
      </w:r>
      <w:r w:rsidRPr="00817CD0">
        <w:rPr>
          <w:rFonts w:ascii="Arial" w:hAnsi="Arial" w:cs="Arial"/>
        </w:rPr>
        <w:t>Virginia Manufacturers Association</w:t>
      </w:r>
    </w:p>
    <w:p w14:paraId="7A7EA119" w14:textId="69085E0F" w:rsidR="006A1515" w:rsidRPr="007F153E" w:rsidRDefault="006A1515" w:rsidP="00961FA1">
      <w:pPr>
        <w:tabs>
          <w:tab w:val="left" w:pos="3540"/>
        </w:tabs>
        <w:jc w:val="center"/>
        <w:rPr>
          <w:rFonts w:cstheme="minorHAnsi"/>
          <w:b/>
          <w:sz w:val="28"/>
          <w:szCs w:val="28"/>
        </w:rPr>
      </w:pPr>
    </w:p>
    <w:p w14:paraId="7AFA30E2" w14:textId="77777777" w:rsidR="00170CE7" w:rsidRDefault="00170CE7" w:rsidP="00170CE7">
      <w:pPr>
        <w:rPr>
          <w:rFonts w:cstheme="minorHAnsi"/>
          <w:b/>
          <w:sz w:val="28"/>
          <w:szCs w:val="28"/>
        </w:rPr>
      </w:pPr>
    </w:p>
    <w:p w14:paraId="02520AEA" w14:textId="77777777" w:rsidR="00170CE7" w:rsidRDefault="00170CE7" w:rsidP="00170CE7">
      <w:pPr>
        <w:rPr>
          <w:rFonts w:cstheme="minorHAnsi"/>
          <w:b/>
          <w:sz w:val="28"/>
          <w:szCs w:val="28"/>
        </w:rPr>
      </w:pPr>
    </w:p>
    <w:p w14:paraId="31C80B4B" w14:textId="0E18DDD1" w:rsidR="00A75A04" w:rsidRDefault="00170CE7" w:rsidP="00170CE7">
      <w:pPr>
        <w:rPr>
          <w:rFonts w:ascii="Times New Roman" w:hAnsi="Times New Roman" w:cs="Times New Roman"/>
          <w:b/>
          <w:sz w:val="28"/>
          <w:szCs w:val="28"/>
        </w:rPr>
      </w:pPr>
      <w:r>
        <w:rPr>
          <w:rFonts w:cstheme="minorHAnsi"/>
          <w:bCs/>
        </w:rPr>
        <w:t>*Stakeholders provided input and feedback to the report but their inclusion here is not meant to indicate that every organization supports every recommendation in the report.</w:t>
      </w:r>
      <w:r w:rsidR="00243BF8">
        <w:rPr>
          <w:rFonts w:cstheme="minorHAnsi"/>
          <w:b/>
          <w:sz w:val="28"/>
          <w:szCs w:val="28"/>
        </w:rPr>
        <w:br w:type="page"/>
      </w:r>
    </w:p>
    <w:p w14:paraId="0C735CF1" w14:textId="4F0BB87F" w:rsidR="00825BC2" w:rsidRPr="00817CD0" w:rsidRDefault="00720042" w:rsidP="00FB6486">
      <w:pPr>
        <w:pStyle w:val="Heading2"/>
      </w:pPr>
      <w:bookmarkStart w:id="17" w:name="_Toc129264657"/>
      <w:r w:rsidRPr="00817CD0">
        <w:lastRenderedPageBreak/>
        <w:t>A</w:t>
      </w:r>
      <w:r w:rsidR="006A1515" w:rsidRPr="00817CD0">
        <w:t>ppendix</w:t>
      </w:r>
      <w:r w:rsidR="00F849BF" w:rsidRPr="00817CD0">
        <w:t xml:space="preserve"> </w:t>
      </w:r>
      <w:r w:rsidR="00B97EEB" w:rsidRPr="00817CD0">
        <w:t>3</w:t>
      </w:r>
      <w:r w:rsidR="00961FA1" w:rsidRPr="00817CD0">
        <w:t xml:space="preserve">: </w:t>
      </w:r>
      <w:r w:rsidR="007643C8" w:rsidRPr="00817CD0">
        <w:t xml:space="preserve">Virginia </w:t>
      </w:r>
      <w:r w:rsidR="00825BC2" w:rsidRPr="00817CD0">
        <w:t xml:space="preserve">Law </w:t>
      </w:r>
      <w:r w:rsidR="007643C8" w:rsidRPr="00817CD0">
        <w:t>Relating to Food Donation</w:t>
      </w:r>
      <w:bookmarkEnd w:id="17"/>
    </w:p>
    <w:p w14:paraId="517F41A8" w14:textId="77777777" w:rsidR="00961FA1" w:rsidRPr="00F849BF" w:rsidRDefault="00961FA1" w:rsidP="00825BC2">
      <w:pPr>
        <w:rPr>
          <w:rFonts w:ascii="Times New Roman" w:hAnsi="Times New Roman" w:cs="Times New Roman"/>
          <w:b/>
          <w:color w:val="FF0000"/>
          <w:sz w:val="24"/>
          <w:szCs w:val="24"/>
        </w:rPr>
      </w:pPr>
    </w:p>
    <w:p w14:paraId="1C48E5D8" w14:textId="77777777" w:rsidR="00825BC2" w:rsidRPr="00817CD0" w:rsidRDefault="00825BC2" w:rsidP="00825BC2">
      <w:pPr>
        <w:rPr>
          <w:rFonts w:ascii="Arial" w:hAnsi="Arial" w:cs="Arial"/>
          <w:b/>
        </w:rPr>
      </w:pPr>
      <w:r w:rsidRPr="00817CD0">
        <w:rPr>
          <w:rFonts w:ascii="Arial" w:hAnsi="Arial" w:cs="Arial"/>
          <w:b/>
        </w:rPr>
        <w:t>§ 3.2-5144: Exemption from civil and criminal liability:</w:t>
      </w:r>
    </w:p>
    <w:p w14:paraId="33A6548E" w14:textId="77777777" w:rsidR="00825BC2" w:rsidRPr="00817CD0" w:rsidRDefault="00825BC2" w:rsidP="00825BC2">
      <w:pPr>
        <w:pStyle w:val="ListParagraph"/>
        <w:numPr>
          <w:ilvl w:val="0"/>
          <w:numId w:val="1"/>
        </w:numPr>
        <w:rPr>
          <w:rFonts w:ascii="Arial" w:hAnsi="Arial" w:cs="Arial"/>
        </w:rPr>
      </w:pPr>
      <w:r w:rsidRPr="00817CD0">
        <w:rPr>
          <w:rFonts w:ascii="Arial" w:hAnsi="Arial" w:cs="Arial"/>
        </w:rPr>
        <w:t xml:space="preserve">Any </w:t>
      </w:r>
      <w:r w:rsidRPr="00817CD0">
        <w:rPr>
          <w:rFonts w:ascii="Arial" w:hAnsi="Arial" w:cs="Arial"/>
          <w:i/>
        </w:rPr>
        <w:t>entity</w:t>
      </w:r>
      <w:r w:rsidRPr="00817CD0">
        <w:rPr>
          <w:rFonts w:ascii="Arial" w:hAnsi="Arial" w:cs="Arial"/>
        </w:rPr>
        <w:t xml:space="preserve"> donating food to any </w:t>
      </w:r>
      <w:r w:rsidRPr="00817CD0">
        <w:rPr>
          <w:rFonts w:ascii="Arial" w:hAnsi="Arial" w:cs="Arial"/>
          <w:i/>
        </w:rPr>
        <w:t>food organization</w:t>
      </w:r>
      <w:r w:rsidRPr="00817CD0">
        <w:rPr>
          <w:rFonts w:ascii="Arial" w:hAnsi="Arial" w:cs="Arial"/>
        </w:rPr>
        <w:t xml:space="preserve"> for use or distribution by the organization shall be exempt from civil liability arising from any injury or death resulting from the nature, age, </w:t>
      </w:r>
      <w:proofErr w:type="gramStart"/>
      <w:r w:rsidRPr="00817CD0">
        <w:rPr>
          <w:rFonts w:ascii="Arial" w:hAnsi="Arial" w:cs="Arial"/>
        </w:rPr>
        <w:t>condition</w:t>
      </w:r>
      <w:proofErr w:type="gramEnd"/>
      <w:r w:rsidRPr="00817CD0">
        <w:rPr>
          <w:rFonts w:ascii="Arial" w:hAnsi="Arial" w:cs="Arial"/>
        </w:rPr>
        <w:t xml:space="preserve"> or packaging of the donated food (not applicable if the injury or death results from the gross negligence or intentional act of the donor). If the donor is a food service establishment or a restaurant, the donor shall comply with the regulations of the Board of Health with respect to the safe preparation, handling, </w:t>
      </w:r>
      <w:proofErr w:type="gramStart"/>
      <w:r w:rsidRPr="00817CD0">
        <w:rPr>
          <w:rFonts w:ascii="Arial" w:hAnsi="Arial" w:cs="Arial"/>
        </w:rPr>
        <w:t>protection</w:t>
      </w:r>
      <w:proofErr w:type="gramEnd"/>
      <w:r w:rsidRPr="00817CD0">
        <w:rPr>
          <w:rFonts w:ascii="Arial" w:hAnsi="Arial" w:cs="Arial"/>
        </w:rPr>
        <w:t xml:space="preserve"> and preservation of food, including necessary refrigeration or heating methods.</w:t>
      </w:r>
    </w:p>
    <w:p w14:paraId="0F069133" w14:textId="3C6F55BB" w:rsidR="00825BC2" w:rsidRPr="00817CD0" w:rsidRDefault="00825BC2" w:rsidP="00825BC2">
      <w:pPr>
        <w:pStyle w:val="ListParagraph"/>
        <w:numPr>
          <w:ilvl w:val="0"/>
          <w:numId w:val="1"/>
        </w:numPr>
        <w:rPr>
          <w:rFonts w:ascii="Arial" w:hAnsi="Arial" w:cs="Arial"/>
        </w:rPr>
      </w:pPr>
      <w:r w:rsidRPr="00817CD0">
        <w:rPr>
          <w:rFonts w:ascii="Arial" w:hAnsi="Arial" w:cs="Arial"/>
        </w:rPr>
        <w:t>No food donor or food organization shall be criminally or civilly liable for donating or receiving food past the best-by</w:t>
      </w:r>
      <w:r w:rsidR="00CA19EC">
        <w:rPr>
          <w:rFonts w:ascii="Arial" w:hAnsi="Arial" w:cs="Arial"/>
        </w:rPr>
        <w:t xml:space="preserve"> </w:t>
      </w:r>
      <w:r w:rsidRPr="00817CD0">
        <w:rPr>
          <w:rFonts w:ascii="Arial" w:hAnsi="Arial" w:cs="Arial"/>
        </w:rPr>
        <w:t xml:space="preserve">date as long as all parties are </w:t>
      </w:r>
      <w:proofErr w:type="gramStart"/>
      <w:r w:rsidRPr="00817CD0">
        <w:rPr>
          <w:rFonts w:ascii="Arial" w:hAnsi="Arial" w:cs="Arial"/>
        </w:rPr>
        <w:t>informed</w:t>
      </w:r>
      <w:proofErr w:type="gramEnd"/>
      <w:r w:rsidRPr="00817CD0">
        <w:rPr>
          <w:rFonts w:ascii="Arial" w:hAnsi="Arial" w:cs="Arial"/>
        </w:rPr>
        <w:t xml:space="preserve"> and the food is labeled as not meeting all labeling and date requirements (not applicable if injury or death results from gross negligence or intentional misconduct of the food donor or food organization).</w:t>
      </w:r>
    </w:p>
    <w:p w14:paraId="09FCFB31" w14:textId="77777777" w:rsidR="00825BC2" w:rsidRPr="00817CD0" w:rsidRDefault="00825BC2" w:rsidP="00825BC2">
      <w:pPr>
        <w:pStyle w:val="ListParagraph"/>
        <w:numPr>
          <w:ilvl w:val="0"/>
          <w:numId w:val="1"/>
        </w:numPr>
        <w:rPr>
          <w:rFonts w:ascii="Arial" w:hAnsi="Arial" w:cs="Arial"/>
        </w:rPr>
      </w:pPr>
      <w:r w:rsidRPr="00817CD0">
        <w:rPr>
          <w:rFonts w:ascii="Arial" w:hAnsi="Arial" w:cs="Arial"/>
        </w:rPr>
        <w:t xml:space="preserve">Any farmer who gratuitously allows persons to enter upon his own land for purposes of removing any crops remaining after harvesting shall be exempt from civil liability arising out of any injury or death resulting from the nature or condition of the land or nature, </w:t>
      </w:r>
      <w:proofErr w:type="gramStart"/>
      <w:r w:rsidRPr="00817CD0">
        <w:rPr>
          <w:rFonts w:ascii="Arial" w:hAnsi="Arial" w:cs="Arial"/>
        </w:rPr>
        <w:t>age</w:t>
      </w:r>
      <w:proofErr w:type="gramEnd"/>
      <w:r w:rsidRPr="00817CD0">
        <w:rPr>
          <w:rFonts w:ascii="Arial" w:hAnsi="Arial" w:cs="Arial"/>
        </w:rPr>
        <w:t xml:space="preserve"> or condition of the crop (not applicable if the injury or death directly results from gross negligence or intentional act of the farmer).</w:t>
      </w:r>
    </w:p>
    <w:p w14:paraId="493D39FA" w14:textId="77777777" w:rsidR="00825BC2" w:rsidRPr="00817CD0" w:rsidRDefault="00825BC2" w:rsidP="00825BC2">
      <w:pPr>
        <w:pStyle w:val="ListParagraph"/>
        <w:numPr>
          <w:ilvl w:val="0"/>
          <w:numId w:val="1"/>
        </w:numPr>
        <w:rPr>
          <w:rFonts w:ascii="Arial" w:hAnsi="Arial" w:cs="Arial"/>
        </w:rPr>
      </w:pPr>
      <w:r w:rsidRPr="00817CD0">
        <w:rPr>
          <w:rFonts w:ascii="Arial" w:hAnsi="Arial" w:cs="Arial"/>
        </w:rPr>
        <w:t xml:space="preserve">“Entity” means a farmer, processor, distributor, wholesaler, food service establishment, </w:t>
      </w:r>
      <w:proofErr w:type="gramStart"/>
      <w:r w:rsidRPr="00817CD0">
        <w:rPr>
          <w:rFonts w:ascii="Arial" w:hAnsi="Arial" w:cs="Arial"/>
        </w:rPr>
        <w:t>restaurant</w:t>
      </w:r>
      <w:proofErr w:type="gramEnd"/>
      <w:r w:rsidRPr="00817CD0">
        <w:rPr>
          <w:rFonts w:ascii="Arial" w:hAnsi="Arial" w:cs="Arial"/>
        </w:rPr>
        <w:t xml:space="preserve"> or retailer of food, including a grocery, convenience or other store selling food or food products.</w:t>
      </w:r>
    </w:p>
    <w:p w14:paraId="4CE607FB" w14:textId="77777777" w:rsidR="00825BC2" w:rsidRPr="00817CD0" w:rsidRDefault="00825BC2" w:rsidP="00825BC2">
      <w:pPr>
        <w:pStyle w:val="ListParagraph"/>
        <w:numPr>
          <w:ilvl w:val="0"/>
          <w:numId w:val="1"/>
        </w:numPr>
        <w:rPr>
          <w:rFonts w:ascii="Arial" w:hAnsi="Arial" w:cs="Arial"/>
        </w:rPr>
      </w:pPr>
      <w:r w:rsidRPr="00817CD0">
        <w:rPr>
          <w:rFonts w:ascii="Arial" w:hAnsi="Arial" w:cs="Arial"/>
        </w:rPr>
        <w:t>“Food organization” means a food bank or any Feeding America certified food bank or food bank member charity that is exempt from taxation under §501</w:t>
      </w:r>
      <w:proofErr w:type="gramStart"/>
      <w:r w:rsidRPr="00817CD0">
        <w:rPr>
          <w:rFonts w:ascii="Arial" w:hAnsi="Arial" w:cs="Arial"/>
        </w:rPr>
        <w:t>©(</w:t>
      </w:r>
      <w:proofErr w:type="gramEnd"/>
      <w:r w:rsidRPr="00817CD0">
        <w:rPr>
          <w:rFonts w:ascii="Arial" w:hAnsi="Arial" w:cs="Arial"/>
        </w:rPr>
        <w:t>3) of the Internal Revenue Code that maintains a food storage facility certified by the Department of Agriculture and Consumer Services and, where required by ordinance, by the State Department of Health.</w:t>
      </w:r>
    </w:p>
    <w:p w14:paraId="2FCD120F" w14:textId="77777777" w:rsidR="00825BC2" w:rsidRPr="00817CD0" w:rsidRDefault="00825BC2" w:rsidP="00825BC2">
      <w:pPr>
        <w:rPr>
          <w:rFonts w:ascii="Arial" w:hAnsi="Arial" w:cs="Arial"/>
        </w:rPr>
      </w:pPr>
      <w:r w:rsidRPr="00817CD0">
        <w:rPr>
          <w:rFonts w:ascii="Arial" w:hAnsi="Arial" w:cs="Arial"/>
          <w:b/>
        </w:rPr>
        <w:t>§ 35.1-14.2: Donations of food to charitable organizations</w:t>
      </w:r>
      <w:r w:rsidRPr="00817CD0">
        <w:rPr>
          <w:rFonts w:ascii="Arial" w:hAnsi="Arial" w:cs="Arial"/>
        </w:rPr>
        <w:t>:</w:t>
      </w:r>
    </w:p>
    <w:p w14:paraId="693A962C" w14:textId="77777777" w:rsidR="00825BC2" w:rsidRPr="00817CD0" w:rsidRDefault="00825BC2" w:rsidP="00825BC2">
      <w:pPr>
        <w:pStyle w:val="ListParagraph"/>
        <w:numPr>
          <w:ilvl w:val="0"/>
          <w:numId w:val="1"/>
        </w:numPr>
        <w:rPr>
          <w:rFonts w:ascii="Arial" w:hAnsi="Arial" w:cs="Arial"/>
        </w:rPr>
      </w:pPr>
      <w:r w:rsidRPr="00817CD0">
        <w:rPr>
          <w:rFonts w:ascii="Arial" w:hAnsi="Arial" w:cs="Arial"/>
        </w:rPr>
        <w:t xml:space="preserve">Any restaurant, licensed by the Department of Health, and any processor, distributor, </w:t>
      </w:r>
      <w:proofErr w:type="gramStart"/>
      <w:r w:rsidRPr="00817CD0">
        <w:rPr>
          <w:rFonts w:ascii="Arial" w:hAnsi="Arial" w:cs="Arial"/>
        </w:rPr>
        <w:t>wholesaler</w:t>
      </w:r>
      <w:proofErr w:type="gramEnd"/>
      <w:r w:rsidRPr="00817CD0">
        <w:rPr>
          <w:rFonts w:ascii="Arial" w:hAnsi="Arial" w:cs="Arial"/>
        </w:rPr>
        <w:t xml:space="preserve"> or retailer of food may donate unserved excess foods to any charity organization that is exempt under §509(c)(3) of the Internal Revenue Code and to political subdivisions for distribution to needy persons. Charitable organizations engaged in food distribution programs for the needy shall notify the local political subdivision of their programs. Upon notification, the local political subdivision shall provide a list of such charitable organizations within its jurisdiction to those restaurants and other food suppliers upon request.</w:t>
      </w:r>
    </w:p>
    <w:p w14:paraId="07A01631" w14:textId="1A802DC6" w:rsidR="00825BC2" w:rsidRPr="00817CD0" w:rsidRDefault="00825BC2" w:rsidP="00825BC2">
      <w:pPr>
        <w:pStyle w:val="ListParagraph"/>
        <w:numPr>
          <w:ilvl w:val="0"/>
          <w:numId w:val="1"/>
        </w:numPr>
        <w:rPr>
          <w:rFonts w:ascii="Arial" w:hAnsi="Arial" w:cs="Arial"/>
        </w:rPr>
      </w:pPr>
      <w:r w:rsidRPr="00817CD0">
        <w:rPr>
          <w:rFonts w:ascii="Arial" w:hAnsi="Arial" w:cs="Arial"/>
        </w:rPr>
        <w:t>Charitable organizations (i.e., nonprofit homeless shelters and hunger prevention programs) engaged in food distribution programs for needy persons are exempt from state and local regulations and local ordinances governing food service and preparation. Such organizations also may accept food prepared by their employees or volunteers in private homes or in facilities otherwise licensed.</w:t>
      </w:r>
    </w:p>
    <w:p w14:paraId="2380011D" w14:textId="4268C6CB" w:rsidR="00825BC2" w:rsidRPr="00817CD0" w:rsidRDefault="00825BC2" w:rsidP="00825BC2">
      <w:pPr>
        <w:pStyle w:val="ListParagraph"/>
        <w:numPr>
          <w:ilvl w:val="0"/>
          <w:numId w:val="1"/>
        </w:numPr>
        <w:rPr>
          <w:rFonts w:ascii="Arial" w:hAnsi="Arial" w:cs="Arial"/>
        </w:rPr>
      </w:pPr>
      <w:r w:rsidRPr="00817CD0">
        <w:rPr>
          <w:rFonts w:ascii="Arial" w:hAnsi="Arial" w:cs="Arial"/>
        </w:rPr>
        <w:lastRenderedPageBreak/>
        <w:t>No food donor or food organizations shall be criminally or civilly liable for donating or receiving (</w:t>
      </w:r>
      <w:proofErr w:type="spellStart"/>
      <w:r w:rsidRPr="00817CD0">
        <w:rPr>
          <w:rFonts w:ascii="Arial" w:hAnsi="Arial" w:cs="Arial"/>
        </w:rPr>
        <w:t>i</w:t>
      </w:r>
      <w:proofErr w:type="spellEnd"/>
      <w:r w:rsidRPr="00817CD0">
        <w:rPr>
          <w:rFonts w:ascii="Arial" w:hAnsi="Arial" w:cs="Arial"/>
        </w:rPr>
        <w:t>) commercially processed food past the best-</w:t>
      </w:r>
      <w:proofErr w:type="spellStart"/>
      <w:r w:rsidRPr="00817CD0">
        <w:rPr>
          <w:rFonts w:ascii="Arial" w:hAnsi="Arial" w:cs="Arial"/>
        </w:rPr>
        <w:t>by</w:t>
      </w:r>
      <w:proofErr w:type="spellEnd"/>
      <w:r w:rsidRPr="00817CD0">
        <w:rPr>
          <w:rFonts w:ascii="Arial" w:hAnsi="Arial" w:cs="Arial"/>
        </w:rPr>
        <w:t xml:space="preserve"> or sell-by date as l</w:t>
      </w:r>
      <w:r w:rsidR="00E422ED" w:rsidRPr="00817CD0">
        <w:rPr>
          <w:rFonts w:ascii="Arial" w:hAnsi="Arial" w:cs="Arial"/>
        </w:rPr>
        <w:t>ong as the food meets all label</w:t>
      </w:r>
      <w:r w:rsidRPr="00817CD0">
        <w:rPr>
          <w:rFonts w:ascii="Arial" w:hAnsi="Arial" w:cs="Arial"/>
        </w:rPr>
        <w:t>ing and date requirements or (ii) date-marked prepared foods not past the marked disposition date, when the marked date does not exceed seven calendar days from the date or preparation, with the day of preparation counted as day one (not applicable if injury or death directly results from the gross negligence or intentional misconduct of the donor or done</w:t>
      </w:r>
      <w:r w:rsidR="00CA19EC">
        <w:rPr>
          <w:rFonts w:ascii="Arial" w:hAnsi="Arial" w:cs="Arial"/>
        </w:rPr>
        <w:t>)</w:t>
      </w:r>
      <w:r w:rsidRPr="00817CD0">
        <w:rPr>
          <w:rFonts w:ascii="Arial" w:hAnsi="Arial" w:cs="Arial"/>
        </w:rPr>
        <w:t>.</w:t>
      </w:r>
    </w:p>
    <w:p w14:paraId="00B76891" w14:textId="3F7C4F7C" w:rsidR="00825BC2" w:rsidRPr="00F849BF" w:rsidRDefault="00825BC2" w:rsidP="00825BC2">
      <w:pPr>
        <w:rPr>
          <w:rFonts w:ascii="Times New Roman" w:hAnsi="Times New Roman" w:cs="Times New Roman"/>
          <w:b/>
          <w:sz w:val="24"/>
          <w:szCs w:val="24"/>
        </w:rPr>
      </w:pPr>
    </w:p>
    <w:p w14:paraId="1B431A27" w14:textId="3019B38F" w:rsidR="00825BC2" w:rsidRPr="00F849BF" w:rsidRDefault="00825BC2">
      <w:pPr>
        <w:rPr>
          <w:rFonts w:ascii="Times New Roman" w:hAnsi="Times New Roman" w:cs="Times New Roman"/>
          <w:b/>
          <w:sz w:val="24"/>
          <w:szCs w:val="24"/>
        </w:rPr>
      </w:pPr>
    </w:p>
    <w:p w14:paraId="414B984A" w14:textId="2F44287C" w:rsidR="00456F44" w:rsidRPr="00817CD0" w:rsidRDefault="00DE2E3D" w:rsidP="00FB6486">
      <w:pPr>
        <w:pStyle w:val="Heading2"/>
        <w:rPr>
          <w:color w:val="FF0000"/>
        </w:rPr>
      </w:pPr>
      <w:bookmarkStart w:id="18" w:name="_Toc129264658"/>
      <w:r w:rsidRPr="00817CD0">
        <w:rPr>
          <w:noProof/>
        </w:rPr>
        <w:lastRenderedPageBreak/>
        <w:drawing>
          <wp:anchor distT="0" distB="0" distL="114300" distR="114300" simplePos="0" relativeHeight="251660288" behindDoc="0" locked="0" layoutInCell="1" allowOverlap="1" wp14:anchorId="342E0AC9" wp14:editId="3A9D2260">
            <wp:simplePos x="0" y="0"/>
            <wp:positionH relativeFrom="margin">
              <wp:align>left</wp:align>
            </wp:positionH>
            <wp:positionV relativeFrom="paragraph">
              <wp:posOffset>312420</wp:posOffset>
            </wp:positionV>
            <wp:extent cx="5943600" cy="7504430"/>
            <wp:effectExtent l="19050" t="19050" r="19050" b="20320"/>
            <wp:wrapSquare wrapText="bothSides"/>
            <wp:docPr id="3" name="Picture 3" descr="Example of Food Donation Agre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Food Donation Agreement Form."/>
                    <pic:cNvPicPr/>
                  </pic:nvPicPr>
                  <pic:blipFill>
                    <a:blip r:embed="rId34">
                      <a:extLst>
                        <a:ext uri="{28A0092B-C50C-407E-A947-70E740481C1C}">
                          <a14:useLocalDpi xmlns:a14="http://schemas.microsoft.com/office/drawing/2010/main" val="0"/>
                        </a:ext>
                      </a:extLst>
                    </a:blip>
                    <a:stretch>
                      <a:fillRect/>
                    </a:stretch>
                  </pic:blipFill>
                  <pic:spPr>
                    <a:xfrm>
                      <a:off x="0" y="0"/>
                      <a:ext cx="5943600" cy="7504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43BF8" w:rsidRPr="00817CD0">
        <w:t xml:space="preserve">Appendix </w:t>
      </w:r>
      <w:r w:rsidR="00B97EEB" w:rsidRPr="00817CD0">
        <w:t>4</w:t>
      </w:r>
      <w:r w:rsidR="00961FA1" w:rsidRPr="00817CD0">
        <w:t>: Example Food Donation Forms</w:t>
      </w:r>
      <w:bookmarkEnd w:id="18"/>
    </w:p>
    <w:p w14:paraId="58D4EFB4" w14:textId="649D1269" w:rsidR="00DE2E3D" w:rsidRPr="00754705" w:rsidRDefault="00DE2E3D" w:rsidP="00F75CC8">
      <w:pPr>
        <w:pStyle w:val="ListParagraph"/>
        <w:jc w:val="center"/>
        <w:rPr>
          <w:rFonts w:cstheme="minorHAnsi"/>
          <w:b/>
          <w:sz w:val="24"/>
          <w:szCs w:val="24"/>
        </w:rPr>
      </w:pPr>
    </w:p>
    <w:p w14:paraId="2462A6C6" w14:textId="491A85C7" w:rsidR="00FA79A7" w:rsidRPr="00754705" w:rsidRDefault="00FA79A7" w:rsidP="00FA79A7">
      <w:pPr>
        <w:pStyle w:val="ListParagraph"/>
        <w:rPr>
          <w:rFonts w:cstheme="minorHAnsi"/>
          <w:b/>
          <w:sz w:val="24"/>
          <w:szCs w:val="24"/>
        </w:rPr>
      </w:pPr>
    </w:p>
    <w:p w14:paraId="065AA0E7" w14:textId="4C0743F3" w:rsidR="00FA79A7" w:rsidRPr="00754705" w:rsidRDefault="000E6E15" w:rsidP="00FA79A7">
      <w:pPr>
        <w:pStyle w:val="ListParagraph"/>
        <w:rPr>
          <w:rFonts w:cstheme="minorHAnsi"/>
          <w:b/>
          <w:sz w:val="24"/>
          <w:szCs w:val="24"/>
        </w:rPr>
      </w:pPr>
      <w:r w:rsidRPr="00754705">
        <w:rPr>
          <w:rFonts w:cstheme="minorHAnsi"/>
          <w:noProof/>
          <w:sz w:val="24"/>
          <w:szCs w:val="24"/>
        </w:rPr>
        <w:drawing>
          <wp:anchor distT="0" distB="0" distL="114300" distR="114300" simplePos="0" relativeHeight="251691008" behindDoc="0" locked="0" layoutInCell="1" allowOverlap="1" wp14:anchorId="6DFE156B" wp14:editId="54C659DE">
            <wp:simplePos x="0" y="0"/>
            <wp:positionH relativeFrom="column">
              <wp:posOffset>-69850</wp:posOffset>
            </wp:positionH>
            <wp:positionV relativeFrom="paragraph">
              <wp:posOffset>19050</wp:posOffset>
            </wp:positionV>
            <wp:extent cx="5943600" cy="7607935"/>
            <wp:effectExtent l="19050" t="19050" r="19050" b="12065"/>
            <wp:wrapTopAndBottom/>
            <wp:docPr id="6" name="Picture 6" descr="Continued example of food don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ntinued example of food donation form."/>
                    <pic:cNvPicPr/>
                  </pic:nvPicPr>
                  <pic:blipFill>
                    <a:blip r:embed="rId35">
                      <a:extLst>
                        <a:ext uri="{28A0092B-C50C-407E-A947-70E740481C1C}">
                          <a14:useLocalDpi xmlns:a14="http://schemas.microsoft.com/office/drawing/2010/main" val="0"/>
                        </a:ext>
                      </a:extLst>
                    </a:blip>
                    <a:stretch>
                      <a:fillRect/>
                    </a:stretch>
                  </pic:blipFill>
                  <pic:spPr>
                    <a:xfrm>
                      <a:off x="0" y="0"/>
                      <a:ext cx="5943600" cy="7607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580FD9" w14:textId="6E698C42" w:rsidR="00FA79A7" w:rsidRPr="00754705" w:rsidRDefault="00FA79A7" w:rsidP="00FA79A7">
      <w:pPr>
        <w:pStyle w:val="ListParagraph"/>
        <w:rPr>
          <w:rFonts w:cstheme="minorHAnsi"/>
          <w:b/>
          <w:sz w:val="24"/>
          <w:szCs w:val="24"/>
        </w:rPr>
      </w:pPr>
    </w:p>
    <w:p w14:paraId="5CE943DD" w14:textId="75DA1FEA" w:rsidR="00FA79A7" w:rsidRPr="00754705" w:rsidRDefault="00FA79A7" w:rsidP="00FA79A7">
      <w:pPr>
        <w:pStyle w:val="ListParagraph"/>
        <w:rPr>
          <w:rFonts w:cstheme="minorHAnsi"/>
          <w:b/>
          <w:sz w:val="24"/>
          <w:szCs w:val="24"/>
        </w:rPr>
      </w:pPr>
    </w:p>
    <w:p w14:paraId="53288853" w14:textId="7B036AF6" w:rsidR="00FA79A7" w:rsidRPr="00754705" w:rsidRDefault="000E6E15" w:rsidP="00FA79A7">
      <w:pPr>
        <w:pStyle w:val="ListParagraph"/>
        <w:rPr>
          <w:rFonts w:cstheme="minorHAnsi"/>
          <w:b/>
          <w:sz w:val="24"/>
          <w:szCs w:val="24"/>
        </w:rPr>
      </w:pPr>
      <w:r w:rsidRPr="00754705">
        <w:rPr>
          <w:rFonts w:cstheme="minorHAnsi"/>
          <w:noProof/>
          <w:sz w:val="24"/>
          <w:szCs w:val="24"/>
        </w:rPr>
        <w:drawing>
          <wp:anchor distT="0" distB="0" distL="114300" distR="114300" simplePos="0" relativeHeight="251692032" behindDoc="0" locked="0" layoutInCell="1" allowOverlap="1" wp14:anchorId="7C2B93CA" wp14:editId="0689AFA9">
            <wp:simplePos x="0" y="0"/>
            <wp:positionH relativeFrom="margin">
              <wp:align>left</wp:align>
            </wp:positionH>
            <wp:positionV relativeFrom="paragraph">
              <wp:posOffset>177800</wp:posOffset>
            </wp:positionV>
            <wp:extent cx="5734050" cy="6191250"/>
            <wp:effectExtent l="19050" t="19050" r="19050" b="19050"/>
            <wp:wrapTopAndBottom/>
            <wp:docPr id="8" name="Picture 2" descr="Food donation form - combined agency pickup and delivery temperatur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Food donation form - combined agency pickup and delivery temperature lo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6191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B8F1F7" w14:textId="1ABAE4ED" w:rsidR="00FA79A7" w:rsidRPr="00754705" w:rsidRDefault="00FA79A7" w:rsidP="00FA79A7">
      <w:pPr>
        <w:pStyle w:val="ListParagraph"/>
        <w:rPr>
          <w:rFonts w:cstheme="minorHAnsi"/>
          <w:b/>
          <w:sz w:val="24"/>
          <w:szCs w:val="24"/>
        </w:rPr>
      </w:pPr>
    </w:p>
    <w:p w14:paraId="1EC5E4F6" w14:textId="79819378" w:rsidR="00FA79A7" w:rsidRPr="00754705" w:rsidRDefault="00FA79A7" w:rsidP="00FA79A7">
      <w:pPr>
        <w:pStyle w:val="ListParagraph"/>
        <w:rPr>
          <w:rFonts w:cstheme="minorHAnsi"/>
          <w:b/>
          <w:sz w:val="24"/>
          <w:szCs w:val="24"/>
        </w:rPr>
      </w:pPr>
    </w:p>
    <w:p w14:paraId="3A981239" w14:textId="2CDE5606" w:rsidR="00F75CC8" w:rsidRPr="00754705" w:rsidRDefault="00F75CC8" w:rsidP="00FA79A7">
      <w:pPr>
        <w:pStyle w:val="ListParagraph"/>
        <w:rPr>
          <w:rFonts w:cstheme="minorHAnsi"/>
          <w:b/>
          <w:sz w:val="24"/>
          <w:szCs w:val="24"/>
        </w:rPr>
      </w:pPr>
    </w:p>
    <w:p w14:paraId="0783368C" w14:textId="7CE48337" w:rsidR="006D7D4E" w:rsidRPr="00754705" w:rsidRDefault="006D7D4E">
      <w:pPr>
        <w:rPr>
          <w:rFonts w:cstheme="minorHAnsi"/>
          <w:b/>
          <w:sz w:val="24"/>
          <w:szCs w:val="24"/>
        </w:rPr>
      </w:pPr>
    </w:p>
    <w:sectPr w:rsidR="006D7D4E" w:rsidRPr="00754705" w:rsidSect="0028496E">
      <w:footerReference w:type="default" r:id="rId37"/>
      <w:pgSz w:w="12240" w:h="15840"/>
      <w:pgMar w:top="1350" w:right="1440" w:bottom="16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C6748" w14:textId="77777777" w:rsidR="003B5BAF" w:rsidRDefault="003B5BAF" w:rsidP="0099015C">
      <w:pPr>
        <w:spacing w:after="0" w:line="240" w:lineRule="auto"/>
      </w:pPr>
      <w:r>
        <w:separator/>
      </w:r>
    </w:p>
  </w:endnote>
  <w:endnote w:type="continuationSeparator" w:id="0">
    <w:p w14:paraId="2B09EB9D" w14:textId="77777777" w:rsidR="003B5BAF" w:rsidRDefault="003B5BAF" w:rsidP="00990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6459" w14:textId="012C55DF" w:rsidR="00B87BF5" w:rsidRPr="0020465B" w:rsidRDefault="00B87BF5">
    <w:pPr>
      <w:pStyle w:val="Footer"/>
      <w:jc w:val="center"/>
      <w:rPr>
        <w:rFonts w:ascii="Arial" w:hAnsi="Arial" w:cs="Arial"/>
      </w:rPr>
    </w:pPr>
  </w:p>
  <w:p w14:paraId="78B4BDCA" w14:textId="77777777" w:rsidR="00B87BF5" w:rsidRDefault="00B87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47121292"/>
      <w:docPartObj>
        <w:docPartGallery w:val="Page Numbers (Bottom of Page)"/>
        <w:docPartUnique/>
      </w:docPartObj>
    </w:sdtPr>
    <w:sdtEndPr>
      <w:rPr>
        <w:rFonts w:ascii="Arial" w:hAnsi="Arial" w:cs="Arial"/>
        <w:noProof/>
      </w:rPr>
    </w:sdtEndPr>
    <w:sdtContent>
      <w:p w14:paraId="24709D63" w14:textId="17E3B834" w:rsidR="0028496E" w:rsidRPr="0020465B" w:rsidRDefault="0028496E">
        <w:pPr>
          <w:pStyle w:val="Footer"/>
          <w:jc w:val="center"/>
          <w:rPr>
            <w:rFonts w:ascii="Arial" w:hAnsi="Arial" w:cs="Arial"/>
          </w:rPr>
        </w:pPr>
        <w:r w:rsidRPr="00E24CFF">
          <w:rPr>
            <w:rFonts w:ascii="Arial" w:hAnsi="Arial" w:cs="Arial"/>
            <w:sz w:val="18"/>
            <w:szCs w:val="18"/>
          </w:rPr>
          <w:fldChar w:fldCharType="begin"/>
        </w:r>
        <w:r w:rsidRPr="00E24CFF">
          <w:rPr>
            <w:rFonts w:ascii="Arial" w:hAnsi="Arial" w:cs="Arial"/>
            <w:sz w:val="18"/>
            <w:szCs w:val="18"/>
          </w:rPr>
          <w:instrText xml:space="preserve"> PAGE   \* MERGEFORMAT </w:instrText>
        </w:r>
        <w:r w:rsidRPr="00E24CFF">
          <w:rPr>
            <w:rFonts w:ascii="Arial" w:hAnsi="Arial" w:cs="Arial"/>
            <w:sz w:val="18"/>
            <w:szCs w:val="18"/>
          </w:rPr>
          <w:fldChar w:fldCharType="separate"/>
        </w:r>
        <w:r w:rsidR="00C21049">
          <w:rPr>
            <w:rFonts w:ascii="Arial" w:hAnsi="Arial" w:cs="Arial"/>
            <w:noProof/>
            <w:sz w:val="18"/>
            <w:szCs w:val="18"/>
          </w:rPr>
          <w:t>5</w:t>
        </w:r>
        <w:r w:rsidRPr="00E24CFF">
          <w:rPr>
            <w:rFonts w:ascii="Arial" w:hAnsi="Arial" w:cs="Arial"/>
            <w:noProof/>
            <w:sz w:val="18"/>
            <w:szCs w:val="18"/>
          </w:rPr>
          <w:fldChar w:fldCharType="end"/>
        </w:r>
      </w:p>
    </w:sdtContent>
  </w:sdt>
  <w:p w14:paraId="0F52A7C2" w14:textId="77777777" w:rsidR="0028496E" w:rsidRDefault="002849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21AC" w14:textId="4C0CED30" w:rsidR="00257EF5" w:rsidRPr="0020465B" w:rsidRDefault="00257EF5" w:rsidP="00257EF5">
    <w:pPr>
      <w:pStyle w:val="Footer"/>
      <w:rPr>
        <w:rFonts w:ascii="Arial" w:hAnsi="Arial" w:cs="Arial"/>
      </w:rPr>
    </w:pPr>
  </w:p>
  <w:p w14:paraId="2800A378" w14:textId="77777777" w:rsidR="00257EF5" w:rsidRDefault="00257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3890F" w14:textId="77777777" w:rsidR="003B5BAF" w:rsidRDefault="003B5BAF" w:rsidP="0099015C">
      <w:pPr>
        <w:spacing w:after="0" w:line="240" w:lineRule="auto"/>
      </w:pPr>
      <w:r>
        <w:separator/>
      </w:r>
    </w:p>
  </w:footnote>
  <w:footnote w:type="continuationSeparator" w:id="0">
    <w:p w14:paraId="65E55ECB" w14:textId="77777777" w:rsidR="003B5BAF" w:rsidRDefault="003B5BAF" w:rsidP="0099015C">
      <w:pPr>
        <w:spacing w:after="0" w:line="240" w:lineRule="auto"/>
      </w:pPr>
      <w:r>
        <w:continuationSeparator/>
      </w:r>
    </w:p>
  </w:footnote>
  <w:footnote w:id="1">
    <w:p w14:paraId="3CA8904B" w14:textId="744B9EAF" w:rsidR="00B87BF5" w:rsidRDefault="00B87BF5">
      <w:pPr>
        <w:pStyle w:val="FootnoteText"/>
      </w:pPr>
      <w:r>
        <w:rPr>
          <w:rStyle w:val="FootnoteReference"/>
        </w:rPr>
        <w:footnoteRef/>
      </w:r>
      <w:r>
        <w:t xml:space="preserve"> </w:t>
      </w:r>
      <w:r w:rsidRPr="00817CD0">
        <w:rPr>
          <w:rFonts w:ascii="Arial" w:hAnsi="Arial" w:cs="Arial"/>
        </w:rPr>
        <w:t xml:space="preserve">Governor Glenn Youngkin website: </w:t>
      </w:r>
      <w:hyperlink r:id="rId1" w:history="1">
        <w:r w:rsidRPr="00817CD0">
          <w:rPr>
            <w:rStyle w:val="Hyperlink"/>
            <w:rFonts w:ascii="Arial" w:hAnsi="Arial" w:cs="Arial"/>
          </w:rPr>
          <w:t>https://www.governor.virginia.gov/media/governorvirginiagov/governor-of-virginia/pdf/eo/EO-17-Recognizing-The-Value-of-Recycling-and-Waste-Reduction.pdf</w:t>
        </w:r>
      </w:hyperlink>
    </w:p>
  </w:footnote>
  <w:footnote w:id="2">
    <w:p w14:paraId="410FBDD8" w14:textId="39CD6B6A" w:rsidR="00B87BF5" w:rsidRPr="00817CD0" w:rsidRDefault="00B87BF5">
      <w:pPr>
        <w:pStyle w:val="FootnoteText"/>
        <w:rPr>
          <w:rFonts w:ascii="Arial" w:hAnsi="Arial" w:cs="Arial"/>
        </w:rPr>
      </w:pPr>
      <w:r w:rsidRPr="00817CD0">
        <w:rPr>
          <w:rStyle w:val="FootnoteReference"/>
          <w:rFonts w:ascii="Arial" w:hAnsi="Arial" w:cs="Arial"/>
        </w:rPr>
        <w:footnoteRef/>
      </w:r>
      <w:r w:rsidRPr="00817CD0">
        <w:rPr>
          <w:rFonts w:ascii="Arial" w:hAnsi="Arial" w:cs="Arial"/>
        </w:rPr>
        <w:t xml:space="preserve"> U.S. Environmental Protection Agency, </w:t>
      </w:r>
      <w:r w:rsidRPr="00817CD0">
        <w:rPr>
          <w:rFonts w:ascii="Arial" w:hAnsi="Arial" w:cs="Arial"/>
          <w:bCs/>
          <w:i/>
        </w:rPr>
        <w:t>From Farm to Kitchen: The Environmental Impacts of U.S. Food Waste (Part 1)</w:t>
      </w:r>
      <w:r w:rsidRPr="00817CD0">
        <w:rPr>
          <w:rFonts w:ascii="Arial" w:hAnsi="Arial" w:cs="Arial"/>
          <w:bCs/>
        </w:rPr>
        <w:t>,</w:t>
      </w:r>
      <w:r w:rsidRPr="00817CD0">
        <w:rPr>
          <w:rFonts w:ascii="Arial" w:hAnsi="Arial" w:cs="Arial"/>
        </w:rPr>
        <w:t xml:space="preserve"> November 2021, page ii, </w:t>
      </w:r>
      <w:hyperlink r:id="rId2" w:history="1">
        <w:r w:rsidRPr="00817CD0">
          <w:rPr>
            <w:rStyle w:val="Hyperlink"/>
            <w:rFonts w:ascii="Arial" w:hAnsi="Arial" w:cs="Arial"/>
          </w:rPr>
          <w:t>https://www.epa.gov/system/files/documents/2021-11/from-farm-to-kitchen-the-environmental-impacts-of-u.s.-food-waste_508-tagged.pdf</w:t>
        </w:r>
      </w:hyperlink>
    </w:p>
  </w:footnote>
  <w:footnote w:id="3">
    <w:p w14:paraId="6381F9FB" w14:textId="7158809B" w:rsidR="00B87BF5" w:rsidRPr="00817CD0" w:rsidRDefault="00B87BF5">
      <w:pPr>
        <w:pStyle w:val="FootnoteText"/>
        <w:rPr>
          <w:rFonts w:ascii="Arial" w:hAnsi="Arial" w:cs="Arial"/>
        </w:rPr>
      </w:pPr>
      <w:r w:rsidRPr="00817CD0">
        <w:rPr>
          <w:rStyle w:val="FootnoteReference"/>
          <w:rFonts w:ascii="Arial" w:hAnsi="Arial" w:cs="Arial"/>
        </w:rPr>
        <w:footnoteRef/>
      </w:r>
      <w:r w:rsidRPr="00817CD0">
        <w:rPr>
          <w:rFonts w:ascii="Arial" w:hAnsi="Arial" w:cs="Arial"/>
        </w:rPr>
        <w:t xml:space="preserve"> U.S. Environmental Protection Agency website: </w:t>
      </w:r>
      <w:hyperlink r:id="rId3" w:history="1">
        <w:r w:rsidRPr="00817CD0">
          <w:rPr>
            <w:rStyle w:val="Hyperlink"/>
            <w:rFonts w:ascii="Arial" w:hAnsi="Arial" w:cs="Arial"/>
          </w:rPr>
          <w:t>https://epa.gov/land-research/farm-kitchen-environmental-impacts-us-food-waste</w:t>
        </w:r>
      </w:hyperlink>
    </w:p>
  </w:footnote>
  <w:footnote w:id="4">
    <w:p w14:paraId="4429E1F4" w14:textId="540C6294" w:rsidR="00B87BF5" w:rsidRDefault="00B87BF5">
      <w:pPr>
        <w:pStyle w:val="FootnoteText"/>
      </w:pPr>
      <w:r w:rsidRPr="00817CD0">
        <w:rPr>
          <w:rStyle w:val="FootnoteReference"/>
          <w:rFonts w:ascii="Arial" w:hAnsi="Arial" w:cs="Arial"/>
        </w:rPr>
        <w:footnoteRef/>
      </w:r>
      <w:r w:rsidRPr="00817CD0">
        <w:rPr>
          <w:rFonts w:ascii="Arial" w:hAnsi="Arial" w:cs="Arial"/>
        </w:rPr>
        <w:t xml:space="preserve"> U.S. Department of Agriculture website: </w:t>
      </w:r>
      <w:hyperlink r:id="rId4" w:history="1">
        <w:r w:rsidRPr="00817CD0">
          <w:rPr>
            <w:rStyle w:val="Hyperlink"/>
            <w:rFonts w:ascii="Arial" w:hAnsi="Arial" w:cs="Arial"/>
          </w:rPr>
          <w:t>https://www.ers.usda.gov/topics/food-nutrition-assistance/food-security-in-the-u-s/key-statistics-graphics/</w:t>
        </w:r>
      </w:hyperlink>
    </w:p>
  </w:footnote>
  <w:footnote w:id="5">
    <w:p w14:paraId="1303AA8E" w14:textId="2059E716" w:rsidR="00B87BF5" w:rsidRPr="00E24CFF" w:rsidRDefault="00B87BF5">
      <w:pPr>
        <w:pStyle w:val="FootnoteText"/>
        <w:rPr>
          <w:rFonts w:ascii="Arial" w:hAnsi="Arial" w:cs="Arial"/>
        </w:rPr>
      </w:pPr>
      <w:r w:rsidRPr="00E24CFF">
        <w:rPr>
          <w:rStyle w:val="FootnoteReference"/>
          <w:rFonts w:ascii="Arial" w:hAnsi="Arial" w:cs="Arial"/>
        </w:rPr>
        <w:footnoteRef/>
      </w:r>
      <w:r w:rsidRPr="00E24CFF">
        <w:rPr>
          <w:rFonts w:ascii="Arial" w:hAnsi="Arial" w:cs="Arial"/>
        </w:rPr>
        <w:t xml:space="preserve"> Note: DEQ did not receive enough survey responses from food manufacturers or sports arenas to be able to identify best practices in those sectors.</w:t>
      </w:r>
    </w:p>
  </w:footnote>
  <w:footnote w:id="6">
    <w:p w14:paraId="7A942657" w14:textId="77777777" w:rsidR="00B87BF5" w:rsidRPr="00697780" w:rsidRDefault="00B87BF5" w:rsidP="00E24CFF">
      <w:pPr>
        <w:pStyle w:val="FootnoteText"/>
        <w:rPr>
          <w:rFonts w:ascii="Times New Roman" w:hAnsi="Times New Roman" w:cs="Times New Roman"/>
        </w:rPr>
      </w:pPr>
      <w:r w:rsidRPr="00697780">
        <w:rPr>
          <w:rStyle w:val="FootnoteReference"/>
          <w:rFonts w:ascii="Times New Roman" w:hAnsi="Times New Roman" w:cs="Times New Roman"/>
        </w:rPr>
        <w:footnoteRef/>
      </w:r>
      <w:r w:rsidRPr="00697780">
        <w:rPr>
          <w:rFonts w:ascii="Times New Roman" w:hAnsi="Times New Roman" w:cs="Times New Roman"/>
        </w:rPr>
        <w:t xml:space="preserve"> </w:t>
      </w:r>
      <w:bookmarkStart w:id="2" w:name="_Hlk121211940"/>
      <w:r w:rsidRPr="00E24CFF">
        <w:fldChar w:fldCharType="begin"/>
      </w:r>
      <w:r w:rsidRPr="00E24CFF">
        <w:rPr>
          <w:rFonts w:ascii="Arial" w:hAnsi="Arial" w:cs="Arial"/>
        </w:rPr>
        <w:instrText xml:space="preserve"> HYPERLINK "https://www.nrdc.org/experts/nina-sevilla/preventing-wasted-food-across-food-supply-chain" </w:instrText>
      </w:r>
      <w:r w:rsidRPr="00E24CFF">
        <w:fldChar w:fldCharType="separate"/>
      </w:r>
      <w:r w:rsidRPr="00E24CFF">
        <w:rPr>
          <w:rStyle w:val="Hyperlink"/>
          <w:rFonts w:ascii="Arial" w:hAnsi="Arial" w:cs="Arial"/>
        </w:rPr>
        <w:t>https://www.nrdc.org/experts/nina-sevilla/preventing-wasted-food-across-food-supply-chain</w:t>
      </w:r>
      <w:r w:rsidRPr="00E24CFF">
        <w:rPr>
          <w:rStyle w:val="Hyperlink"/>
          <w:rFonts w:ascii="Arial" w:hAnsi="Arial" w:cs="Arial"/>
        </w:rPr>
        <w:fldChar w:fldCharType="end"/>
      </w:r>
      <w:r w:rsidRPr="00697780">
        <w:rPr>
          <w:rFonts w:ascii="Times New Roman" w:hAnsi="Times New Roman" w:cs="Times New Roman"/>
        </w:rPr>
        <w:t xml:space="preserve"> </w:t>
      </w:r>
      <w:bookmarkEnd w:id="2"/>
    </w:p>
  </w:footnote>
  <w:footnote w:id="7">
    <w:p w14:paraId="5313750C" w14:textId="27F24AA3" w:rsidR="00B87BF5" w:rsidRPr="00E24CFF" w:rsidRDefault="00B87BF5">
      <w:pPr>
        <w:pStyle w:val="FootnoteText"/>
        <w:rPr>
          <w:rFonts w:ascii="Arial" w:hAnsi="Arial" w:cs="Arial"/>
        </w:rPr>
      </w:pPr>
      <w:r w:rsidRPr="00E24CFF">
        <w:rPr>
          <w:rStyle w:val="FootnoteReference"/>
          <w:rFonts w:ascii="Arial" w:hAnsi="Arial" w:cs="Arial"/>
        </w:rPr>
        <w:footnoteRef/>
      </w:r>
      <w:r w:rsidRPr="00E24CFF">
        <w:rPr>
          <w:rFonts w:ascii="Arial" w:hAnsi="Arial" w:cs="Arial"/>
        </w:rPr>
        <w:t xml:space="preserve"> Green Sports Alliance website: </w:t>
      </w:r>
      <w:hyperlink r:id="rId5" w:history="1">
        <w:r w:rsidRPr="00E24CFF">
          <w:rPr>
            <w:rStyle w:val="Hyperlink"/>
            <w:rFonts w:ascii="Arial" w:hAnsi="Arial" w:cs="Arial"/>
          </w:rPr>
          <w:t>https://greensportsalliance.org/wp-content/uploads/2022/08/2022_FINAL_GSA-Food-Diversion-Playbook.pdf</w:t>
        </w:r>
      </w:hyperlink>
      <w:r w:rsidRPr="00E24CFF">
        <w:rPr>
          <w:rFonts w:ascii="Arial" w:hAnsi="Arial" w:cs="Arial"/>
        </w:rPr>
        <w:t xml:space="preserve"> </w:t>
      </w:r>
    </w:p>
  </w:footnote>
  <w:footnote w:id="8">
    <w:p w14:paraId="73E09E5B" w14:textId="47A4BD41" w:rsidR="00B87BF5" w:rsidRPr="00E24CFF" w:rsidRDefault="00B87BF5">
      <w:pPr>
        <w:pStyle w:val="FootnoteText"/>
        <w:rPr>
          <w:rFonts w:ascii="Arial" w:hAnsi="Arial" w:cs="Arial"/>
        </w:rPr>
      </w:pPr>
      <w:r w:rsidRPr="00E24CFF">
        <w:rPr>
          <w:rStyle w:val="FootnoteReference"/>
          <w:rFonts w:ascii="Arial" w:hAnsi="Arial" w:cs="Arial"/>
        </w:rPr>
        <w:footnoteRef/>
      </w:r>
      <w:r w:rsidRPr="00E24CFF">
        <w:rPr>
          <w:rFonts w:ascii="Arial" w:hAnsi="Arial" w:cs="Arial"/>
        </w:rPr>
        <w:t xml:space="preserve"> </w:t>
      </w:r>
      <w:r w:rsidRPr="00E24CFF">
        <w:rPr>
          <w:rFonts w:ascii="Arial" w:hAnsi="Arial" w:cs="Arial"/>
          <w:i/>
        </w:rPr>
        <w:t xml:space="preserve">Evaluation of Global Research Trends in the Area of Food Waste Due to Date Labeling Using a Scientometrics Approach, </w:t>
      </w:r>
      <w:hyperlink r:id="rId6" w:history="1">
        <w:r w:rsidR="00A235AD" w:rsidRPr="00701678">
          <w:rPr>
            <w:rStyle w:val="Hyperlink"/>
            <w:rFonts w:ascii="Arial" w:hAnsi="Arial" w:cs="Arial"/>
            <w:iCs/>
          </w:rPr>
          <w:t>https://www.sciencedirect.com/science/article/abs/pii/S0956713520302231?via%3Dihub</w:t>
        </w:r>
      </w:hyperlink>
      <w:r w:rsidR="00A235AD">
        <w:rPr>
          <w:rFonts w:ascii="Arial" w:hAnsi="Arial" w:cs="Arial"/>
          <w:iCs/>
        </w:rPr>
        <w:t xml:space="preserve"> </w:t>
      </w:r>
    </w:p>
  </w:footnote>
  <w:footnote w:id="9">
    <w:p w14:paraId="792A08F4" w14:textId="538B4EFF" w:rsidR="00B87BF5" w:rsidRPr="00E24CFF" w:rsidRDefault="00B87BF5">
      <w:pPr>
        <w:pStyle w:val="FootnoteText"/>
        <w:rPr>
          <w:rFonts w:ascii="Arial" w:hAnsi="Arial" w:cs="Arial"/>
        </w:rPr>
      </w:pPr>
      <w:r w:rsidRPr="00E24CFF">
        <w:rPr>
          <w:rStyle w:val="FootnoteReference"/>
          <w:rFonts w:ascii="Arial" w:hAnsi="Arial" w:cs="Arial"/>
        </w:rPr>
        <w:footnoteRef/>
      </w:r>
      <w:r w:rsidRPr="00E24CFF">
        <w:rPr>
          <w:rFonts w:ascii="Arial" w:hAnsi="Arial" w:cs="Arial"/>
        </w:rPr>
        <w:t xml:space="preserve"> 2VAC5-585-400</w:t>
      </w:r>
    </w:p>
  </w:footnote>
  <w:footnote w:id="10">
    <w:p w14:paraId="4CE3F850" w14:textId="2543B5BB" w:rsidR="00B87BF5" w:rsidRPr="00E24CFF" w:rsidRDefault="00B87BF5">
      <w:pPr>
        <w:pStyle w:val="FootnoteText"/>
        <w:rPr>
          <w:rFonts w:ascii="Arial" w:hAnsi="Arial" w:cs="Arial"/>
        </w:rPr>
      </w:pPr>
      <w:r w:rsidRPr="00E24CFF">
        <w:rPr>
          <w:rStyle w:val="FootnoteReference"/>
          <w:rFonts w:ascii="Arial" w:hAnsi="Arial" w:cs="Arial"/>
        </w:rPr>
        <w:footnoteRef/>
      </w:r>
      <w:r w:rsidRPr="00E24CFF">
        <w:rPr>
          <w:rFonts w:ascii="Arial" w:hAnsi="Arial" w:cs="Arial"/>
        </w:rPr>
        <w:t xml:space="preserve"> </w:t>
      </w:r>
      <w:r w:rsidRPr="00E24CFF">
        <w:rPr>
          <w:rFonts w:ascii="Arial" w:eastAsia="Times New Roman" w:hAnsi="Arial" w:cs="Arial"/>
        </w:rPr>
        <w:t>2VAC5-531-60</w:t>
      </w:r>
    </w:p>
  </w:footnote>
  <w:footnote w:id="11">
    <w:p w14:paraId="6C18D4E5" w14:textId="4E87FEDC" w:rsidR="00B87BF5" w:rsidRPr="004753F2" w:rsidRDefault="00B87BF5">
      <w:pPr>
        <w:pStyle w:val="FootnoteText"/>
        <w:rPr>
          <w:rFonts w:ascii="Times New Roman" w:hAnsi="Times New Roman" w:cs="Times New Roman"/>
        </w:rPr>
      </w:pPr>
      <w:r w:rsidRPr="00E24CFF">
        <w:rPr>
          <w:rStyle w:val="FootnoteReference"/>
          <w:rFonts w:ascii="Arial" w:hAnsi="Arial" w:cs="Arial"/>
        </w:rPr>
        <w:footnoteRef/>
      </w:r>
      <w:r w:rsidRPr="00E24CFF">
        <w:rPr>
          <w:rFonts w:ascii="Arial" w:hAnsi="Arial" w:cs="Arial"/>
        </w:rPr>
        <w:t xml:space="preserve"> 12VAC5-421-830</w:t>
      </w:r>
    </w:p>
  </w:footnote>
  <w:footnote w:id="12">
    <w:p w14:paraId="31DAF531" w14:textId="7BFB698B" w:rsidR="00B87BF5" w:rsidRPr="00E24CFF" w:rsidRDefault="00B87BF5">
      <w:pPr>
        <w:pStyle w:val="FootnoteText"/>
        <w:rPr>
          <w:rFonts w:ascii="Arial" w:hAnsi="Arial" w:cs="Arial"/>
        </w:rPr>
      </w:pPr>
      <w:r w:rsidRPr="00E24CFF">
        <w:rPr>
          <w:rStyle w:val="FootnoteReference"/>
          <w:rFonts w:ascii="Arial" w:hAnsi="Arial" w:cs="Arial"/>
        </w:rPr>
        <w:footnoteRef/>
      </w:r>
      <w:r w:rsidRPr="00E24CFF">
        <w:rPr>
          <w:rFonts w:ascii="Arial" w:hAnsi="Arial" w:cs="Arial"/>
        </w:rPr>
        <w:t xml:space="preserve"> USDA website: </w:t>
      </w:r>
      <w:hyperlink r:id="rId7" w:history="1">
        <w:r w:rsidRPr="00E24CFF">
          <w:rPr>
            <w:rStyle w:val="Hyperlink"/>
            <w:rFonts w:ascii="Arial" w:hAnsi="Arial" w:cs="Arial"/>
          </w:rPr>
          <w:t>https://www.fsis.usda.gov/food-safety/safe-food-handling-and-preparation/food-safety-basics/food-product-dating</w:t>
        </w:r>
      </w:hyperlink>
    </w:p>
  </w:footnote>
  <w:footnote w:id="13">
    <w:p w14:paraId="7F4FF7C3" w14:textId="71045043" w:rsidR="005C6E88" w:rsidRPr="005C6E88" w:rsidRDefault="005C6E88">
      <w:pPr>
        <w:pStyle w:val="FootnoteText"/>
        <w:rPr>
          <w:rFonts w:ascii="Arial" w:hAnsi="Arial" w:cs="Arial"/>
        </w:rPr>
      </w:pPr>
      <w:r w:rsidRPr="005C6E88">
        <w:rPr>
          <w:rStyle w:val="FootnoteReference"/>
          <w:rFonts w:ascii="Arial" w:hAnsi="Arial" w:cs="Arial"/>
        </w:rPr>
        <w:footnoteRef/>
      </w:r>
      <w:r w:rsidRPr="005C6E88">
        <w:rPr>
          <w:rFonts w:ascii="Arial" w:hAnsi="Arial" w:cs="Arial"/>
        </w:rPr>
        <w:t xml:space="preserve"> Source: </w:t>
      </w:r>
      <w:hyperlink r:id="rId8" w:tgtFrame="_blank" w:history="1">
        <w:r w:rsidRPr="005C6E88">
          <w:rPr>
            <w:rFonts w:ascii="Arial" w:hAnsi="Arial" w:cs="Arial"/>
            <w:color w:val="2E74B5" w:themeColor="accent1" w:themeShade="BF"/>
            <w:u w:val="single"/>
            <w:bdr w:val="none" w:sz="0" w:space="0" w:color="auto" w:frame="1"/>
          </w:rPr>
          <w:t>https://law.lis.virginia.gov/admincode/title2/agency5/chapter490/section40/</w:t>
        </w:r>
      </w:hyperlink>
      <w:r w:rsidRPr="005C6E88">
        <w:rPr>
          <w:rFonts w:ascii="Arial" w:hAnsi="Arial" w:cs="Arial"/>
          <w:color w:val="2E74B5" w:themeColor="accent1" w:themeShade="BF"/>
        </w:rPr>
        <w:t xml:space="preserve"> </w:t>
      </w:r>
    </w:p>
  </w:footnote>
  <w:footnote w:id="14">
    <w:p w14:paraId="1B083688" w14:textId="2B4B4865" w:rsidR="00B87BF5" w:rsidRPr="00697780" w:rsidRDefault="00B87BF5" w:rsidP="00E24CFF">
      <w:pPr>
        <w:pStyle w:val="FootnoteText"/>
        <w:rPr>
          <w:rFonts w:ascii="Times New Roman" w:hAnsi="Times New Roman" w:cs="Times New Roman"/>
        </w:rPr>
      </w:pPr>
      <w:r w:rsidRPr="00E24CFF">
        <w:rPr>
          <w:rStyle w:val="FootnoteReference"/>
          <w:rFonts w:ascii="Arial" w:hAnsi="Arial" w:cs="Arial"/>
        </w:rPr>
        <w:footnoteRef/>
      </w:r>
      <w:r w:rsidRPr="00E24CFF">
        <w:rPr>
          <w:rFonts w:ascii="Arial" w:hAnsi="Arial" w:cs="Arial"/>
        </w:rPr>
        <w:t xml:space="preserve"> Food Date Labelling Act of 2021: </w:t>
      </w:r>
      <w:hyperlink r:id="rId9" w:history="1">
        <w:r w:rsidRPr="00E24CFF">
          <w:rPr>
            <w:rStyle w:val="Hyperlink"/>
            <w:rFonts w:ascii="Arial" w:hAnsi="Arial" w:cs="Arial"/>
          </w:rPr>
          <w:t>https://www.congress.gov/bill/117th-congress/senate-bill/3324/text?q=%7B%22search%22%3A%5B%22food%22%2C%22food%22%5D%7D&amp;r=9&amp;s=2</w:t>
        </w:r>
      </w:hyperlink>
      <w:r w:rsidRPr="00E24CFF">
        <w:rPr>
          <w:rFonts w:ascii="Arial" w:hAnsi="Arial" w:cs="Arial"/>
        </w:rPr>
        <w:t xml:space="preserve"> and </w:t>
      </w:r>
      <w:hyperlink r:id="rId10" w:history="1">
        <w:r w:rsidR="009C0810" w:rsidRPr="0029630C">
          <w:rPr>
            <w:rStyle w:val="Hyperlink"/>
            <w:rFonts w:ascii="Arial" w:hAnsi="Arial" w:cs="Arial"/>
          </w:rPr>
          <w:t>https://www.congress.gov/bill/117th-congress/house-bill/6167?q=%7B%22search%22%3A%5B%22food+date+labeling%22%2C%22food%22%2C%22date%22%2C%22labeling%22%5D%7D&amp;s=1&amp;r=2</w:t>
        </w:r>
      </w:hyperlink>
      <w:r w:rsidR="009C0810">
        <w:rPr>
          <w:rFonts w:ascii="Arial" w:hAnsi="Arial" w:cs="Arial"/>
        </w:rPr>
        <w:t xml:space="preserve"> </w:t>
      </w:r>
    </w:p>
  </w:footnote>
  <w:footnote w:id="15">
    <w:p w14:paraId="55DA335F" w14:textId="6DE17E57" w:rsidR="00B87BF5" w:rsidRPr="00E24CFF" w:rsidRDefault="00B87BF5">
      <w:pPr>
        <w:pStyle w:val="FootnoteText"/>
        <w:rPr>
          <w:rFonts w:ascii="Arial" w:hAnsi="Arial" w:cs="Arial"/>
        </w:rPr>
      </w:pPr>
      <w:r w:rsidRPr="00E24CFF">
        <w:rPr>
          <w:rStyle w:val="FootnoteReference"/>
          <w:rFonts w:ascii="Arial" w:hAnsi="Arial" w:cs="Arial"/>
        </w:rPr>
        <w:footnoteRef/>
      </w:r>
      <w:r w:rsidRPr="00E24CFF">
        <w:rPr>
          <w:rFonts w:ascii="Arial" w:hAnsi="Arial" w:cs="Arial"/>
        </w:rPr>
        <w:t xml:space="preserve"> </w:t>
      </w:r>
      <w:hyperlink r:id="rId11" w:history="1">
        <w:r w:rsidRPr="00E24CFF">
          <w:rPr>
            <w:rStyle w:val="Hyperlink"/>
            <w:rFonts w:ascii="Arial" w:hAnsi="Arial" w:cs="Arial"/>
          </w:rPr>
          <w:t>https://wrap.org.uk/sites/default/files/2022-02/Citizen-insights-on-the-influence-of-packaging-and-date-labels-on-disposal-decisions_0.pdf</w:t>
        </w:r>
      </w:hyperlink>
      <w:r w:rsidRPr="00E24CFF">
        <w:rPr>
          <w:rFonts w:ascii="Arial" w:hAnsi="Arial" w:cs="Arial"/>
        </w:rPr>
        <w:t xml:space="preserve"> </w:t>
      </w:r>
    </w:p>
  </w:footnote>
  <w:footnote w:id="16">
    <w:p w14:paraId="164C55DA" w14:textId="77777777" w:rsidR="00B87BF5" w:rsidRPr="00E24CFF" w:rsidRDefault="00B87BF5" w:rsidP="00E24CFF">
      <w:pPr>
        <w:pStyle w:val="FootnoteText"/>
        <w:rPr>
          <w:rFonts w:ascii="Arial" w:hAnsi="Arial" w:cs="Arial"/>
          <w:color w:val="FF0000"/>
        </w:rPr>
      </w:pPr>
      <w:r w:rsidRPr="00E24CFF">
        <w:rPr>
          <w:rStyle w:val="FootnoteReference"/>
          <w:rFonts w:ascii="Arial" w:hAnsi="Arial" w:cs="Arial"/>
        </w:rPr>
        <w:footnoteRef/>
      </w:r>
      <w:r w:rsidRPr="00E24CFF">
        <w:rPr>
          <w:rFonts w:ascii="Arial" w:hAnsi="Arial" w:cs="Arial"/>
        </w:rPr>
        <w:t xml:space="preserve"> Conversation with University of Mary Washington Associate Professor of Marketing Kashef Majid, December 2, 2022.</w:t>
      </w:r>
    </w:p>
  </w:footnote>
  <w:footnote w:id="17">
    <w:p w14:paraId="688106F3" w14:textId="3163C97E" w:rsidR="0035200C" w:rsidRPr="0035200C" w:rsidRDefault="0035200C">
      <w:pPr>
        <w:pStyle w:val="FootnoteText"/>
        <w:rPr>
          <w:rFonts w:ascii="Arial" w:hAnsi="Arial" w:cs="Arial"/>
        </w:rPr>
      </w:pPr>
      <w:r>
        <w:rPr>
          <w:rStyle w:val="FootnoteReference"/>
        </w:rPr>
        <w:footnoteRef/>
      </w:r>
      <w:r>
        <w:t xml:space="preserve"> </w:t>
      </w:r>
      <w:r>
        <w:rPr>
          <w:rFonts w:ascii="Arial" w:hAnsi="Arial" w:cs="Arial"/>
        </w:rPr>
        <w:t xml:space="preserve">Source: </w:t>
      </w:r>
      <w:hyperlink r:id="rId12" w:anchor="page=8" w:history="1">
        <w:r w:rsidRPr="00304D5A">
          <w:rPr>
            <w:rStyle w:val="Hyperlink"/>
            <w:rFonts w:ascii="Arial" w:hAnsi="Arial" w:cs="Arial"/>
          </w:rPr>
          <w:t>https://fns-prod.azureedge.us/sites/default/files/resource-files/June22F2SProcurementGuide508.pdf#page=8</w:t>
        </w:r>
      </w:hyperlink>
      <w:r>
        <w:rPr>
          <w:rFonts w:ascii="Arial" w:hAnsi="Arial" w:cs="Arial"/>
        </w:rPr>
        <w:t xml:space="preserve"> </w:t>
      </w:r>
    </w:p>
  </w:footnote>
  <w:footnote w:id="18">
    <w:p w14:paraId="2DE7EF15" w14:textId="22F26855" w:rsidR="00B87BF5" w:rsidRPr="00E81972" w:rsidRDefault="00B87BF5" w:rsidP="000E0B54">
      <w:pPr>
        <w:pStyle w:val="FootnoteText"/>
        <w:rPr>
          <w:rFonts w:ascii="Arial" w:hAnsi="Arial" w:cs="Arial"/>
        </w:rPr>
      </w:pPr>
      <w:r w:rsidRPr="00E81972">
        <w:rPr>
          <w:rStyle w:val="FootnoteReference"/>
          <w:rFonts w:ascii="Arial" w:hAnsi="Arial" w:cs="Arial"/>
        </w:rPr>
        <w:footnoteRef/>
      </w:r>
      <w:r w:rsidRPr="00E81972">
        <w:rPr>
          <w:rFonts w:ascii="Arial" w:hAnsi="Arial" w:cs="Arial"/>
        </w:rPr>
        <w:t xml:space="preserve"> </w:t>
      </w:r>
      <w:r w:rsidR="00A235AD">
        <w:rPr>
          <w:rFonts w:ascii="Arial" w:hAnsi="Arial" w:cs="Arial"/>
        </w:rPr>
        <w:t>VDH</w:t>
      </w:r>
      <w:r w:rsidRPr="00E81972">
        <w:rPr>
          <w:rFonts w:ascii="Arial" w:hAnsi="Arial" w:cs="Arial"/>
        </w:rPr>
        <w:t xml:space="preserve"> website: </w:t>
      </w:r>
      <w:hyperlink r:id="rId13" w:history="1">
        <w:r w:rsidRPr="00E81972">
          <w:rPr>
            <w:rStyle w:val="Hyperlink"/>
            <w:rFonts w:ascii="Arial" w:hAnsi="Arial" w:cs="Arial"/>
            <w:color w:val="0070C0"/>
          </w:rPr>
          <w:t>https://vdh.virginia.gov/environmental-health/food-safety-in-virginia/food-safety-basics</w:t>
        </w:r>
      </w:hyperlink>
    </w:p>
  </w:footnote>
  <w:footnote w:id="19">
    <w:p w14:paraId="3E4D3002" w14:textId="36797B0F" w:rsidR="00B87BF5" w:rsidRPr="003966A1" w:rsidRDefault="00B87BF5">
      <w:pPr>
        <w:pStyle w:val="FootnoteText"/>
        <w:rPr>
          <w:rFonts w:ascii="Arial" w:hAnsi="Arial" w:cs="Arial"/>
        </w:rPr>
      </w:pPr>
      <w:r w:rsidRPr="003966A1">
        <w:rPr>
          <w:rStyle w:val="FootnoteReference"/>
          <w:rFonts w:ascii="Arial" w:hAnsi="Arial" w:cs="Arial"/>
        </w:rPr>
        <w:footnoteRef/>
      </w:r>
      <w:r w:rsidRPr="003966A1">
        <w:rPr>
          <w:rFonts w:ascii="Arial" w:hAnsi="Arial" w:cs="Arial"/>
        </w:rPr>
        <w:t xml:space="preserve"> 42 U.S.C 1791 – Bill Emerson Good Samaritan Food Donation Act</w:t>
      </w:r>
    </w:p>
  </w:footnote>
  <w:footnote w:id="20">
    <w:p w14:paraId="5E14D2F9" w14:textId="6A85899E" w:rsidR="00B87BF5" w:rsidRDefault="00B87BF5">
      <w:pPr>
        <w:pStyle w:val="FootnoteText"/>
      </w:pPr>
      <w:r w:rsidRPr="003966A1">
        <w:rPr>
          <w:rStyle w:val="FootnoteReference"/>
          <w:rFonts w:ascii="Arial" w:hAnsi="Arial" w:cs="Arial"/>
        </w:rPr>
        <w:footnoteRef/>
      </w:r>
      <w:r w:rsidRPr="003966A1">
        <w:rPr>
          <w:rFonts w:ascii="Arial" w:hAnsi="Arial" w:cs="Arial"/>
        </w:rPr>
        <w:t xml:space="preserve"> Conference for Food Protection website: </w:t>
      </w:r>
      <w:hyperlink r:id="rId14" w:history="1">
        <w:r w:rsidRPr="003966A1">
          <w:rPr>
            <w:rStyle w:val="Hyperlink"/>
            <w:rFonts w:ascii="Arial" w:hAnsi="Arial" w:cs="Arial"/>
          </w:rPr>
          <w:t>http://www.foodprotect.org/media/guide/1a-handout-how-food-establishments-can-donate-food-12-7-21-compressed.pdf</w:t>
        </w:r>
      </w:hyperlink>
    </w:p>
  </w:footnote>
  <w:footnote w:id="21">
    <w:p w14:paraId="251DD847" w14:textId="22CDB6F5" w:rsidR="00B87BF5" w:rsidRPr="0020465B" w:rsidRDefault="00B87BF5">
      <w:pPr>
        <w:pStyle w:val="FootnoteText"/>
        <w:rPr>
          <w:rFonts w:ascii="Arial" w:hAnsi="Arial" w:cs="Arial"/>
        </w:rPr>
      </w:pPr>
      <w:r w:rsidRPr="0020465B">
        <w:rPr>
          <w:rStyle w:val="FootnoteReference"/>
          <w:rFonts w:ascii="Arial" w:hAnsi="Arial" w:cs="Arial"/>
        </w:rPr>
        <w:footnoteRef/>
      </w:r>
      <w:r w:rsidRPr="0020465B">
        <w:rPr>
          <w:rFonts w:ascii="Arial" w:hAnsi="Arial" w:cs="Arial"/>
        </w:rPr>
        <w:t xml:space="preserve"> Conference for Food Protection website: </w:t>
      </w:r>
      <w:hyperlink r:id="rId15" w:history="1">
        <w:r w:rsidRPr="0020465B">
          <w:rPr>
            <w:rStyle w:val="Hyperlink"/>
            <w:rFonts w:ascii="Arial" w:hAnsi="Arial" w:cs="Arial"/>
          </w:rPr>
          <w:t>http://www.foodprotect.org/media/guide/1a-handout-how-food-establishments-can-donate-food-12-7-21-compressed.pdf</w:t>
        </w:r>
      </w:hyperlink>
    </w:p>
  </w:footnote>
  <w:footnote w:id="22">
    <w:p w14:paraId="5BA4927E" w14:textId="7793AD14" w:rsidR="00B87BF5" w:rsidRPr="0020465B" w:rsidRDefault="00B87BF5">
      <w:pPr>
        <w:pStyle w:val="FootnoteText"/>
        <w:rPr>
          <w:rFonts w:ascii="Arial" w:hAnsi="Arial" w:cs="Arial"/>
        </w:rPr>
      </w:pPr>
      <w:r w:rsidRPr="0020465B">
        <w:rPr>
          <w:rStyle w:val="FootnoteReference"/>
          <w:rFonts w:ascii="Arial" w:hAnsi="Arial" w:cs="Arial"/>
        </w:rPr>
        <w:footnoteRef/>
      </w:r>
      <w:r w:rsidRPr="0020465B">
        <w:rPr>
          <w:rFonts w:ascii="Arial" w:hAnsi="Arial" w:cs="Arial"/>
        </w:rPr>
        <w:t xml:space="preserve"> RecyclingWorks Massachusetts website: </w:t>
      </w:r>
      <w:hyperlink r:id="rId16" w:history="1">
        <w:r w:rsidRPr="0020465B">
          <w:rPr>
            <w:rStyle w:val="Hyperlink"/>
            <w:rFonts w:ascii="Arial" w:hAnsi="Arial" w:cs="Arial"/>
          </w:rPr>
          <w:t>https://recyclingworksma.com/donate/</w:t>
        </w:r>
      </w:hyperlink>
    </w:p>
  </w:footnote>
  <w:footnote w:id="23">
    <w:p w14:paraId="5E3E3780" w14:textId="77777777" w:rsidR="00B87BF5" w:rsidRPr="0020465B" w:rsidRDefault="00B87BF5" w:rsidP="003966A1">
      <w:pPr>
        <w:pStyle w:val="FootnoteText"/>
        <w:rPr>
          <w:rFonts w:ascii="Arial" w:hAnsi="Arial" w:cs="Arial"/>
        </w:rPr>
      </w:pPr>
      <w:r w:rsidRPr="0020465B">
        <w:rPr>
          <w:rStyle w:val="FootnoteReference"/>
          <w:rFonts w:ascii="Arial" w:hAnsi="Arial" w:cs="Arial"/>
        </w:rPr>
        <w:footnoteRef/>
      </w:r>
      <w:r w:rsidRPr="0020465B">
        <w:rPr>
          <w:rFonts w:ascii="Arial" w:hAnsi="Arial" w:cs="Arial"/>
        </w:rPr>
        <w:t xml:space="preserve"> </w:t>
      </w:r>
      <w:r w:rsidRPr="0020465B">
        <w:rPr>
          <w:rFonts w:ascii="Arial" w:hAnsi="Arial" w:cs="Arial"/>
          <w:i/>
        </w:rPr>
        <w:t>Leftovers for Livestock: A Legal Guide for Using Food Scraps as Animal Feed,</w:t>
      </w:r>
      <w:r w:rsidRPr="0020465B">
        <w:rPr>
          <w:rFonts w:ascii="Arial" w:hAnsi="Arial" w:cs="Arial"/>
        </w:rPr>
        <w:t xml:space="preserve"> Harvard Food Law and Policy Clinic and University of Arkansas School of Law,</w:t>
      </w:r>
      <w:r w:rsidRPr="0020465B">
        <w:rPr>
          <w:rFonts w:ascii="Arial" w:hAnsi="Arial" w:cs="Arial"/>
          <w:i/>
        </w:rPr>
        <w:t xml:space="preserve"> </w:t>
      </w:r>
      <w:r w:rsidRPr="0020465B">
        <w:rPr>
          <w:rFonts w:ascii="Arial" w:hAnsi="Arial" w:cs="Arial"/>
        </w:rPr>
        <w:t>August 2016, page 2</w:t>
      </w:r>
    </w:p>
  </w:footnote>
  <w:footnote w:id="24">
    <w:p w14:paraId="0EF6179D" w14:textId="77777777" w:rsidR="00B87BF5" w:rsidRDefault="00B87BF5" w:rsidP="003966A1">
      <w:pPr>
        <w:pStyle w:val="FootnoteText"/>
      </w:pPr>
      <w:r w:rsidRPr="0020465B">
        <w:rPr>
          <w:rStyle w:val="FootnoteReference"/>
          <w:rFonts w:ascii="Arial" w:hAnsi="Arial" w:cs="Arial"/>
        </w:rPr>
        <w:footnoteRef/>
      </w:r>
      <w:r w:rsidRPr="0020465B">
        <w:rPr>
          <w:rFonts w:ascii="Arial" w:hAnsi="Arial" w:cs="Arial"/>
        </w:rPr>
        <w:t xml:space="preserve"> Ibid, pp.2-3</w:t>
      </w:r>
    </w:p>
  </w:footnote>
  <w:footnote w:id="25">
    <w:p w14:paraId="51B8F658" w14:textId="58AC6CCA" w:rsidR="00B87BF5" w:rsidRPr="0020465B" w:rsidRDefault="00B87BF5">
      <w:pPr>
        <w:pStyle w:val="FootnoteText"/>
        <w:rPr>
          <w:rFonts w:ascii="Arial" w:hAnsi="Arial" w:cs="Arial"/>
        </w:rPr>
      </w:pPr>
      <w:r w:rsidRPr="0020465B">
        <w:rPr>
          <w:rStyle w:val="FootnoteReference"/>
          <w:rFonts w:ascii="Arial" w:hAnsi="Arial" w:cs="Arial"/>
        </w:rPr>
        <w:footnoteRef/>
      </w:r>
      <w:r w:rsidRPr="0020465B">
        <w:rPr>
          <w:rFonts w:ascii="Arial" w:hAnsi="Arial" w:cs="Arial"/>
        </w:rPr>
        <w:t xml:space="preserve"> FDA Food Safety Modernization Act, Public Law 353, U.S. Statutes at Large 124 (2010): 3885-3973</w:t>
      </w:r>
    </w:p>
  </w:footnote>
  <w:footnote w:id="26">
    <w:p w14:paraId="420BB524" w14:textId="3B354AED" w:rsidR="00B87BF5" w:rsidRPr="00697780" w:rsidRDefault="00B87BF5">
      <w:pPr>
        <w:pStyle w:val="FootnoteText"/>
        <w:rPr>
          <w:rFonts w:ascii="Times New Roman" w:hAnsi="Times New Roman" w:cs="Times New Roman"/>
        </w:rPr>
      </w:pPr>
      <w:r w:rsidRPr="0020465B">
        <w:rPr>
          <w:rStyle w:val="FootnoteReference"/>
          <w:rFonts w:ascii="Arial" w:hAnsi="Arial" w:cs="Arial"/>
        </w:rPr>
        <w:footnoteRef/>
      </w:r>
      <w:r w:rsidRPr="0020465B">
        <w:rPr>
          <w:rFonts w:ascii="Arial" w:hAnsi="Arial" w:cs="Arial"/>
        </w:rPr>
        <w:t xml:space="preserve"> </w:t>
      </w:r>
      <w:r w:rsidRPr="0020465B">
        <w:rPr>
          <w:rFonts w:ascii="Arial" w:hAnsi="Arial" w:cs="Arial"/>
          <w:i/>
        </w:rPr>
        <w:t>Leftovers for Livestock: A Legal Guide for Using Food Scraps as Animal Feed,</w:t>
      </w:r>
      <w:r w:rsidRPr="0020465B">
        <w:rPr>
          <w:rFonts w:ascii="Arial" w:hAnsi="Arial" w:cs="Arial"/>
        </w:rPr>
        <w:t xml:space="preserve"> Harvard Food Law and Policy Clinic and University of Arkansas School of Law,</w:t>
      </w:r>
      <w:r w:rsidRPr="0020465B">
        <w:rPr>
          <w:rFonts w:ascii="Arial" w:hAnsi="Arial" w:cs="Arial"/>
          <w:i/>
        </w:rPr>
        <w:t xml:space="preserve"> </w:t>
      </w:r>
      <w:r w:rsidRPr="0020465B">
        <w:rPr>
          <w:rFonts w:ascii="Arial" w:hAnsi="Arial" w:cs="Arial"/>
        </w:rPr>
        <w:t>August 2016, pp. 11-12</w:t>
      </w:r>
    </w:p>
  </w:footnote>
  <w:footnote w:id="27">
    <w:p w14:paraId="47046388" w14:textId="1B70A73C" w:rsidR="00B87BF5" w:rsidRPr="0020465B" w:rsidRDefault="00B87BF5">
      <w:pPr>
        <w:pStyle w:val="FootnoteText"/>
        <w:rPr>
          <w:rFonts w:ascii="Arial" w:hAnsi="Arial" w:cs="Arial"/>
        </w:rPr>
      </w:pPr>
      <w:r w:rsidRPr="0020465B">
        <w:rPr>
          <w:rStyle w:val="FootnoteReference"/>
          <w:rFonts w:ascii="Arial" w:hAnsi="Arial" w:cs="Arial"/>
        </w:rPr>
        <w:footnoteRef/>
      </w:r>
      <w:r w:rsidRPr="0020465B">
        <w:rPr>
          <w:rFonts w:ascii="Arial" w:hAnsi="Arial" w:cs="Arial"/>
        </w:rPr>
        <w:t xml:space="preserve"> General Information: (804) 786-2483 or vastatevet@vdacs.virginia.gov</w:t>
      </w:r>
    </w:p>
  </w:footnote>
  <w:footnote w:id="28">
    <w:p w14:paraId="0E2DB978" w14:textId="77777777" w:rsidR="00B87BF5" w:rsidRPr="0020465B" w:rsidRDefault="00B87BF5" w:rsidP="003966A1">
      <w:pPr>
        <w:pStyle w:val="FootnoteText"/>
        <w:rPr>
          <w:rFonts w:ascii="Arial" w:hAnsi="Arial" w:cs="Arial"/>
        </w:rPr>
      </w:pPr>
      <w:r w:rsidRPr="0020465B">
        <w:rPr>
          <w:rStyle w:val="FootnoteReference"/>
          <w:rFonts w:ascii="Arial" w:hAnsi="Arial" w:cs="Arial"/>
        </w:rPr>
        <w:footnoteRef/>
      </w:r>
      <w:r w:rsidRPr="0020465B">
        <w:rPr>
          <w:rFonts w:ascii="Arial" w:hAnsi="Arial" w:cs="Arial"/>
        </w:rPr>
        <w:t xml:space="preserve"> </w:t>
      </w:r>
      <w:r w:rsidRPr="0020465B">
        <w:rPr>
          <w:rFonts w:ascii="Arial" w:hAnsi="Arial" w:cs="Arial"/>
          <w:i/>
        </w:rPr>
        <w:t>Animal Frontiers</w:t>
      </w:r>
      <w:r w:rsidRPr="0020465B">
        <w:rPr>
          <w:rFonts w:ascii="Arial" w:hAnsi="Arial" w:cs="Arial"/>
        </w:rPr>
        <w:t xml:space="preserve">, Volume 11, Issue 2, March 2021, pages 24-34, </w:t>
      </w:r>
      <w:hyperlink r:id="rId17" w:history="1">
        <w:r w:rsidRPr="0020465B">
          <w:rPr>
            <w:rStyle w:val="Hyperlink"/>
            <w:rFonts w:ascii="Arial" w:hAnsi="Arial" w:cs="Arial"/>
          </w:rPr>
          <w:t>https://academic.oup.com/af/article/11/2/24/6276831?login=false</w:t>
        </w:r>
      </w:hyperlink>
    </w:p>
  </w:footnote>
  <w:footnote w:id="29">
    <w:p w14:paraId="3B0D3845" w14:textId="77777777" w:rsidR="00B87BF5" w:rsidRPr="0020465B" w:rsidRDefault="00B87BF5" w:rsidP="003966A1">
      <w:pPr>
        <w:pStyle w:val="FootnoteText"/>
        <w:rPr>
          <w:rFonts w:ascii="Arial" w:hAnsi="Arial" w:cs="Arial"/>
        </w:rPr>
      </w:pPr>
      <w:r w:rsidRPr="0020465B">
        <w:rPr>
          <w:rStyle w:val="FootnoteReference"/>
          <w:rFonts w:ascii="Arial" w:hAnsi="Arial" w:cs="Arial"/>
        </w:rPr>
        <w:footnoteRef/>
      </w:r>
      <w:r w:rsidRPr="0020465B">
        <w:rPr>
          <w:rFonts w:ascii="Arial" w:hAnsi="Arial" w:cs="Arial"/>
        </w:rPr>
        <w:t xml:space="preserve"> National Renderers Association website: </w:t>
      </w:r>
      <w:hyperlink r:id="rId18" w:history="1">
        <w:r w:rsidRPr="0020465B">
          <w:rPr>
            <w:rStyle w:val="Hyperlink"/>
            <w:rFonts w:ascii="Arial" w:hAnsi="Arial" w:cs="Arial"/>
          </w:rPr>
          <w:t>https://nara.org/wp-content/uploads/2019/12/Rendering-is-Recycling-Update.pdf</w:t>
        </w:r>
      </w:hyperlink>
    </w:p>
  </w:footnote>
  <w:footnote w:id="30">
    <w:p w14:paraId="1CBD286F" w14:textId="77777777" w:rsidR="00B87BF5" w:rsidRPr="0020465B" w:rsidRDefault="00B87BF5" w:rsidP="003966A1">
      <w:pPr>
        <w:pStyle w:val="FootnoteText"/>
        <w:rPr>
          <w:rFonts w:ascii="Arial" w:hAnsi="Arial" w:cs="Arial"/>
        </w:rPr>
      </w:pPr>
      <w:r w:rsidRPr="0020465B">
        <w:rPr>
          <w:rStyle w:val="FootnoteReference"/>
          <w:rFonts w:ascii="Arial" w:hAnsi="Arial" w:cs="Arial"/>
        </w:rPr>
        <w:footnoteRef/>
      </w:r>
      <w:r w:rsidRPr="0020465B">
        <w:rPr>
          <w:rFonts w:ascii="Arial" w:hAnsi="Arial" w:cs="Arial"/>
        </w:rPr>
        <w:t xml:space="preserve"> EPA website: </w:t>
      </w:r>
      <w:hyperlink r:id="rId19" w:history="1">
        <w:r w:rsidRPr="0020465B">
          <w:rPr>
            <w:rStyle w:val="Hyperlink"/>
            <w:rFonts w:ascii="Arial" w:hAnsi="Arial" w:cs="Arial"/>
          </w:rPr>
          <w:t>https://www.epa.gov/anaerobic-digestion/types-anaerobic-digesters</w:t>
        </w:r>
      </w:hyperlink>
    </w:p>
  </w:footnote>
  <w:footnote w:id="31">
    <w:p w14:paraId="19CA044A" w14:textId="02A7D297" w:rsidR="00B87BF5" w:rsidRPr="00697780" w:rsidRDefault="00B87BF5">
      <w:pPr>
        <w:pStyle w:val="FootnoteText"/>
        <w:rPr>
          <w:rFonts w:ascii="Times New Roman" w:hAnsi="Times New Roman" w:cs="Times New Roman"/>
        </w:rPr>
      </w:pPr>
      <w:r w:rsidRPr="0020465B">
        <w:rPr>
          <w:rStyle w:val="FootnoteReference"/>
          <w:rFonts w:ascii="Arial" w:hAnsi="Arial" w:cs="Arial"/>
        </w:rPr>
        <w:footnoteRef/>
      </w:r>
      <w:r w:rsidRPr="0020465B">
        <w:rPr>
          <w:rFonts w:ascii="Arial" w:hAnsi="Arial" w:cs="Arial"/>
        </w:rPr>
        <w:t xml:space="preserve"> Ibid</w:t>
      </w:r>
    </w:p>
  </w:footnote>
  <w:footnote w:id="32">
    <w:p w14:paraId="1687F14A" w14:textId="77777777" w:rsidR="00B87BF5" w:rsidRPr="0020465B" w:rsidRDefault="00B87BF5" w:rsidP="003966A1">
      <w:pPr>
        <w:pStyle w:val="FootnoteText"/>
        <w:rPr>
          <w:rFonts w:ascii="Arial" w:hAnsi="Arial" w:cs="Arial"/>
        </w:rPr>
      </w:pPr>
      <w:r w:rsidRPr="0020465B">
        <w:rPr>
          <w:rStyle w:val="FootnoteReference"/>
          <w:rFonts w:ascii="Arial" w:hAnsi="Arial" w:cs="Arial"/>
        </w:rPr>
        <w:footnoteRef/>
      </w:r>
      <w:r w:rsidRPr="0020465B">
        <w:rPr>
          <w:rFonts w:ascii="Arial" w:hAnsi="Arial" w:cs="Arial"/>
        </w:rPr>
        <w:t xml:space="preserve"> Anaerobic Digestion Facilities Processing Food Waste in the United States (2017 &amp; 2018), Survey Results, January 2021, EPA/903/S-21/001, </w:t>
      </w:r>
      <w:hyperlink r:id="rId20" w:history="1">
        <w:r w:rsidRPr="0020465B">
          <w:rPr>
            <w:rStyle w:val="Hyperlink"/>
            <w:rFonts w:ascii="Arial" w:hAnsi="Arial" w:cs="Arial"/>
          </w:rPr>
          <w:t>https://www.epa.gov/sites/default/files/2021-02/documents/2021_final_ad_report_feb_2_with_links.pdf</w:t>
        </w:r>
      </w:hyperlink>
    </w:p>
  </w:footnote>
  <w:footnote w:id="33">
    <w:p w14:paraId="11013588" w14:textId="15D1109F" w:rsidR="00B87BF5" w:rsidRPr="0020465B" w:rsidRDefault="00B87BF5">
      <w:pPr>
        <w:pStyle w:val="FootnoteText"/>
        <w:rPr>
          <w:rFonts w:ascii="Arial" w:hAnsi="Arial" w:cs="Arial"/>
        </w:rPr>
      </w:pPr>
      <w:r w:rsidRPr="0020465B">
        <w:rPr>
          <w:rStyle w:val="FootnoteReference"/>
          <w:rFonts w:ascii="Arial" w:hAnsi="Arial" w:cs="Arial"/>
        </w:rPr>
        <w:footnoteRef/>
      </w:r>
      <w:r w:rsidRPr="0020465B">
        <w:rPr>
          <w:rFonts w:ascii="Arial" w:hAnsi="Arial" w:cs="Arial"/>
        </w:rPr>
        <w:t xml:space="preserve"> Virginia Clean Cities website: </w:t>
      </w:r>
      <w:hyperlink r:id="rId21" w:history="1">
        <w:r w:rsidR="00CA19EC" w:rsidRPr="00701678">
          <w:rPr>
            <w:rStyle w:val="Hyperlink"/>
            <w:rFonts w:ascii="Arial" w:hAnsi="Arial" w:cs="Arial"/>
          </w:rPr>
          <w:t>https://vacleancities.org/about/</w:t>
        </w:r>
      </w:hyperlink>
      <w:r w:rsidR="00CA19EC">
        <w:rPr>
          <w:rFonts w:ascii="Arial" w:hAnsi="Arial" w:cs="Arial"/>
        </w:rPr>
        <w:t xml:space="preserve"> </w:t>
      </w:r>
    </w:p>
  </w:footnote>
  <w:footnote w:id="34">
    <w:p w14:paraId="0E02891B" w14:textId="554C61CF" w:rsidR="00B87BF5" w:rsidRDefault="00B87BF5">
      <w:pPr>
        <w:pStyle w:val="FootnoteText"/>
      </w:pPr>
      <w:r w:rsidRPr="0020465B">
        <w:rPr>
          <w:rStyle w:val="FootnoteReference"/>
          <w:rFonts w:ascii="Arial" w:hAnsi="Arial" w:cs="Arial"/>
        </w:rPr>
        <w:footnoteRef/>
      </w:r>
      <w:r w:rsidRPr="0020465B">
        <w:rPr>
          <w:rFonts w:ascii="Arial" w:hAnsi="Arial" w:cs="Arial"/>
        </w:rPr>
        <w:t xml:space="preserve"> National Biodiesel Board website</w:t>
      </w:r>
      <w:r w:rsidR="00CA19EC">
        <w:rPr>
          <w:rFonts w:ascii="Arial" w:hAnsi="Arial" w:cs="Arial"/>
        </w:rPr>
        <w:t xml:space="preserve">: </w:t>
      </w:r>
      <w:hyperlink r:id="rId22" w:history="1">
        <w:r w:rsidR="00CA19EC" w:rsidRPr="00701678">
          <w:rPr>
            <w:rStyle w:val="Hyperlink"/>
            <w:rFonts w:ascii="Arial" w:hAnsi="Arial" w:cs="Arial"/>
          </w:rPr>
          <w:t>https://www.biodiesel.org/</w:t>
        </w:r>
      </w:hyperlink>
      <w:r w:rsidR="00CA19EC">
        <w:rPr>
          <w:rFonts w:ascii="Arial" w:hAnsi="Arial" w:cs="Arial"/>
        </w:rPr>
        <w:t xml:space="preserve"> </w:t>
      </w:r>
    </w:p>
  </w:footnote>
  <w:footnote w:id="35">
    <w:p w14:paraId="2C451D05" w14:textId="77777777" w:rsidR="00B87BF5" w:rsidRPr="0020465B" w:rsidRDefault="00B87BF5" w:rsidP="003966A1">
      <w:pPr>
        <w:pStyle w:val="FootnoteText"/>
        <w:rPr>
          <w:rFonts w:ascii="Arial" w:hAnsi="Arial" w:cs="Arial"/>
        </w:rPr>
      </w:pPr>
      <w:bookmarkStart w:id="12" w:name="_Hlk121304848"/>
      <w:r w:rsidRPr="0020465B">
        <w:rPr>
          <w:rStyle w:val="FootnoteReference"/>
          <w:rFonts w:ascii="Arial" w:hAnsi="Arial" w:cs="Arial"/>
        </w:rPr>
        <w:footnoteRef/>
      </w:r>
      <w:r w:rsidRPr="0020465B">
        <w:rPr>
          <w:rFonts w:ascii="Arial" w:hAnsi="Arial" w:cs="Arial"/>
        </w:rPr>
        <w:t xml:space="preserve"> </w:t>
      </w:r>
      <w:hyperlink r:id="rId23" w:history="1">
        <w:r w:rsidRPr="0020465B">
          <w:rPr>
            <w:rStyle w:val="Hyperlink"/>
            <w:rFonts w:ascii="Arial" w:hAnsi="Arial" w:cs="Arial"/>
          </w:rPr>
          <w:t>https://www.epa.gov/sustainable-management-food/reducing-impact-wasted-food-feeding-soil-and-composting</w:t>
        </w:r>
      </w:hyperlink>
      <w:r w:rsidRPr="0020465B">
        <w:rPr>
          <w:rFonts w:ascii="Arial" w:hAnsi="Arial" w:cs="Arial"/>
        </w:rPr>
        <w:t xml:space="preserve"> </w:t>
      </w:r>
      <w:bookmarkEnd w:id="1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E4EE" w14:textId="359B4079" w:rsidR="00B87BF5" w:rsidRDefault="00B87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DC7B1" w14:textId="20054311" w:rsidR="00B87BF5" w:rsidRDefault="00B87BF5" w:rsidP="00F75CC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5B97" w14:textId="5F03F357" w:rsidR="00B87BF5" w:rsidRDefault="00B87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0B6B"/>
    <w:multiLevelType w:val="hybridMultilevel"/>
    <w:tmpl w:val="6BC4C316"/>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90C80"/>
    <w:multiLevelType w:val="hybridMultilevel"/>
    <w:tmpl w:val="5A060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BC218A"/>
    <w:multiLevelType w:val="hybridMultilevel"/>
    <w:tmpl w:val="CAF81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0A1629"/>
    <w:multiLevelType w:val="hybridMultilevel"/>
    <w:tmpl w:val="89305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6D43CF"/>
    <w:multiLevelType w:val="hybridMultilevel"/>
    <w:tmpl w:val="F68E6D0A"/>
    <w:lvl w:ilvl="0" w:tplc="737E36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E0FF9"/>
    <w:multiLevelType w:val="hybridMultilevel"/>
    <w:tmpl w:val="F7F05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0C331A"/>
    <w:multiLevelType w:val="hybridMultilevel"/>
    <w:tmpl w:val="73842B30"/>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F5CB1"/>
    <w:multiLevelType w:val="hybridMultilevel"/>
    <w:tmpl w:val="5CE8B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436806"/>
    <w:multiLevelType w:val="hybridMultilevel"/>
    <w:tmpl w:val="19C28D66"/>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363A3"/>
    <w:multiLevelType w:val="hybridMultilevel"/>
    <w:tmpl w:val="58063588"/>
    <w:lvl w:ilvl="0" w:tplc="E962F0B6">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8332EA"/>
    <w:multiLevelType w:val="hybridMultilevel"/>
    <w:tmpl w:val="FFD05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E1441B"/>
    <w:multiLevelType w:val="hybridMultilevel"/>
    <w:tmpl w:val="1ED67276"/>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3B5688"/>
    <w:multiLevelType w:val="hybridMultilevel"/>
    <w:tmpl w:val="F4D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AF2056"/>
    <w:multiLevelType w:val="hybridMultilevel"/>
    <w:tmpl w:val="6250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E16329"/>
    <w:multiLevelType w:val="hybridMultilevel"/>
    <w:tmpl w:val="B16E6700"/>
    <w:lvl w:ilvl="0" w:tplc="E37C90FA">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995789"/>
    <w:multiLevelType w:val="hybridMultilevel"/>
    <w:tmpl w:val="F5B83164"/>
    <w:lvl w:ilvl="0" w:tplc="2366622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BC1E06"/>
    <w:multiLevelType w:val="hybridMultilevel"/>
    <w:tmpl w:val="ECE6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F13ED6"/>
    <w:multiLevelType w:val="hybridMultilevel"/>
    <w:tmpl w:val="A3C096A8"/>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6F751E"/>
    <w:multiLevelType w:val="hybridMultilevel"/>
    <w:tmpl w:val="AE928A6A"/>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106521"/>
    <w:multiLevelType w:val="hybridMultilevel"/>
    <w:tmpl w:val="01C67FD0"/>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2D4E88"/>
    <w:multiLevelType w:val="hybridMultilevel"/>
    <w:tmpl w:val="D4C074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3CA2998"/>
    <w:multiLevelType w:val="hybridMultilevel"/>
    <w:tmpl w:val="A8E87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821714"/>
    <w:multiLevelType w:val="hybridMultilevel"/>
    <w:tmpl w:val="38847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7F77435"/>
    <w:multiLevelType w:val="hybridMultilevel"/>
    <w:tmpl w:val="B14071B2"/>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F02B8C"/>
    <w:multiLevelType w:val="hybridMultilevel"/>
    <w:tmpl w:val="9102A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9A90559"/>
    <w:multiLevelType w:val="hybridMultilevel"/>
    <w:tmpl w:val="E5B61A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765A33"/>
    <w:multiLevelType w:val="hybridMultilevel"/>
    <w:tmpl w:val="53E614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AA348F"/>
    <w:multiLevelType w:val="hybridMultilevel"/>
    <w:tmpl w:val="2F5AD818"/>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F92EF9"/>
    <w:multiLevelType w:val="hybridMultilevel"/>
    <w:tmpl w:val="81702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7746CA"/>
    <w:multiLevelType w:val="hybridMultilevel"/>
    <w:tmpl w:val="FEC44A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ABC0EA6"/>
    <w:multiLevelType w:val="hybridMultilevel"/>
    <w:tmpl w:val="7256A600"/>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E8563A"/>
    <w:multiLevelType w:val="hybridMultilevel"/>
    <w:tmpl w:val="53EE4310"/>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174B8A"/>
    <w:multiLevelType w:val="hybridMultilevel"/>
    <w:tmpl w:val="5A1A1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827E92"/>
    <w:multiLevelType w:val="hybridMultilevel"/>
    <w:tmpl w:val="7BF6EE62"/>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1C201CA"/>
    <w:multiLevelType w:val="hybridMultilevel"/>
    <w:tmpl w:val="E5B61A1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5551A7A"/>
    <w:multiLevelType w:val="hybridMultilevel"/>
    <w:tmpl w:val="D742B864"/>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183A55"/>
    <w:multiLevelType w:val="hybridMultilevel"/>
    <w:tmpl w:val="CC684B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17F3D54"/>
    <w:multiLevelType w:val="hybridMultilevel"/>
    <w:tmpl w:val="BC1C00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4864F04"/>
    <w:multiLevelType w:val="hybridMultilevel"/>
    <w:tmpl w:val="2FC63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9931E2F"/>
    <w:multiLevelType w:val="hybridMultilevel"/>
    <w:tmpl w:val="4EA45136"/>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5F3CA8"/>
    <w:multiLevelType w:val="hybridMultilevel"/>
    <w:tmpl w:val="7068A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60629D"/>
    <w:multiLevelType w:val="hybridMultilevel"/>
    <w:tmpl w:val="E43C4DA2"/>
    <w:lvl w:ilvl="0" w:tplc="4C0E198E">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EC3955"/>
    <w:multiLevelType w:val="hybridMultilevel"/>
    <w:tmpl w:val="593EFE42"/>
    <w:lvl w:ilvl="0" w:tplc="F2240F4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75005A"/>
    <w:multiLevelType w:val="hybridMultilevel"/>
    <w:tmpl w:val="79E81C6A"/>
    <w:lvl w:ilvl="0" w:tplc="518E1C5E">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F76730"/>
    <w:multiLevelType w:val="hybridMultilevel"/>
    <w:tmpl w:val="E8C800B8"/>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BA12AA"/>
    <w:multiLevelType w:val="hybridMultilevel"/>
    <w:tmpl w:val="5A6EA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BC6B24"/>
    <w:multiLevelType w:val="hybridMultilevel"/>
    <w:tmpl w:val="16C8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183D30"/>
    <w:multiLevelType w:val="hybridMultilevel"/>
    <w:tmpl w:val="2FA4EBFE"/>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147A68"/>
    <w:multiLevelType w:val="hybridMultilevel"/>
    <w:tmpl w:val="72AA6200"/>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2A1D3A"/>
    <w:multiLevelType w:val="hybridMultilevel"/>
    <w:tmpl w:val="FD72A1DA"/>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760013"/>
    <w:multiLevelType w:val="hybridMultilevel"/>
    <w:tmpl w:val="1206BCC8"/>
    <w:lvl w:ilvl="0" w:tplc="2366622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F2649B3"/>
    <w:multiLevelType w:val="hybridMultilevel"/>
    <w:tmpl w:val="2A5EB0D4"/>
    <w:lvl w:ilvl="0" w:tplc="3078E874">
      <w:start w:val="1"/>
      <w:numFmt w:val="decimal"/>
      <w:lvlText w:val="%1."/>
      <w:lvlJc w:val="left"/>
      <w:pPr>
        <w:ind w:left="450" w:hanging="360"/>
      </w:pPr>
      <w:rPr>
        <w:b w:val="0"/>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5700BED"/>
    <w:multiLevelType w:val="hybridMultilevel"/>
    <w:tmpl w:val="ADF8AEDE"/>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72354E0"/>
    <w:multiLevelType w:val="hybridMultilevel"/>
    <w:tmpl w:val="9C923508"/>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967FDE"/>
    <w:multiLevelType w:val="hybridMultilevel"/>
    <w:tmpl w:val="8438D90A"/>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BD33379"/>
    <w:multiLevelType w:val="hybridMultilevel"/>
    <w:tmpl w:val="C4E0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336559"/>
    <w:multiLevelType w:val="hybridMultilevel"/>
    <w:tmpl w:val="C810AB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15:restartNumberingAfterBreak="0">
    <w:nsid w:val="7EE72C02"/>
    <w:multiLevelType w:val="hybridMultilevel"/>
    <w:tmpl w:val="E97E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1222BB"/>
    <w:multiLevelType w:val="hybridMultilevel"/>
    <w:tmpl w:val="4BB25632"/>
    <w:lvl w:ilvl="0" w:tplc="236662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6966967">
    <w:abstractNumId w:val="36"/>
  </w:num>
  <w:num w:numId="2" w16cid:durableId="1505323140">
    <w:abstractNumId w:val="56"/>
  </w:num>
  <w:num w:numId="3" w16cid:durableId="1334645292">
    <w:abstractNumId w:val="25"/>
  </w:num>
  <w:num w:numId="4" w16cid:durableId="721708879">
    <w:abstractNumId w:val="45"/>
  </w:num>
  <w:num w:numId="5" w16cid:durableId="1429734782">
    <w:abstractNumId w:val="26"/>
  </w:num>
  <w:num w:numId="6" w16cid:durableId="828405550">
    <w:abstractNumId w:val="16"/>
  </w:num>
  <w:num w:numId="7" w16cid:durableId="1182352339">
    <w:abstractNumId w:val="7"/>
  </w:num>
  <w:num w:numId="8" w16cid:durableId="51198377">
    <w:abstractNumId w:val="57"/>
  </w:num>
  <w:num w:numId="9" w16cid:durableId="1811484818">
    <w:abstractNumId w:val="28"/>
  </w:num>
  <w:num w:numId="10" w16cid:durableId="754404816">
    <w:abstractNumId w:val="32"/>
  </w:num>
  <w:num w:numId="11" w16cid:durableId="449665268">
    <w:abstractNumId w:val="12"/>
  </w:num>
  <w:num w:numId="12" w16cid:durableId="1618677969">
    <w:abstractNumId w:val="40"/>
  </w:num>
  <w:num w:numId="13" w16cid:durableId="716782977">
    <w:abstractNumId w:val="54"/>
  </w:num>
  <w:num w:numId="14" w16cid:durableId="1804542330">
    <w:abstractNumId w:val="10"/>
  </w:num>
  <w:num w:numId="15" w16cid:durableId="313215895">
    <w:abstractNumId w:val="5"/>
  </w:num>
  <w:num w:numId="16" w16cid:durableId="1713189873">
    <w:abstractNumId w:val="4"/>
  </w:num>
  <w:num w:numId="17" w16cid:durableId="1486627903">
    <w:abstractNumId w:val="55"/>
  </w:num>
  <w:num w:numId="18" w16cid:durableId="1689331292">
    <w:abstractNumId w:val="22"/>
  </w:num>
  <w:num w:numId="19" w16cid:durableId="764617233">
    <w:abstractNumId w:val="34"/>
  </w:num>
  <w:num w:numId="20" w16cid:durableId="1555462719">
    <w:abstractNumId w:val="13"/>
  </w:num>
  <w:num w:numId="21" w16cid:durableId="1629626328">
    <w:abstractNumId w:val="1"/>
  </w:num>
  <w:num w:numId="22" w16cid:durableId="409890274">
    <w:abstractNumId w:val="3"/>
  </w:num>
  <w:num w:numId="23" w16cid:durableId="241179425">
    <w:abstractNumId w:val="21"/>
  </w:num>
  <w:num w:numId="24" w16cid:durableId="2140024442">
    <w:abstractNumId w:val="37"/>
  </w:num>
  <w:num w:numId="25" w16cid:durableId="1500270156">
    <w:abstractNumId w:val="20"/>
  </w:num>
  <w:num w:numId="26" w16cid:durableId="46223551">
    <w:abstractNumId w:val="38"/>
  </w:num>
  <w:num w:numId="27" w16cid:durableId="556164423">
    <w:abstractNumId w:val="2"/>
  </w:num>
  <w:num w:numId="28" w16cid:durableId="1012729339">
    <w:abstractNumId w:val="29"/>
  </w:num>
  <w:num w:numId="29" w16cid:durableId="476068432">
    <w:abstractNumId w:val="52"/>
  </w:num>
  <w:num w:numId="30" w16cid:durableId="1087844379">
    <w:abstractNumId w:val="46"/>
  </w:num>
  <w:num w:numId="31" w16cid:durableId="1593976914">
    <w:abstractNumId w:val="15"/>
  </w:num>
  <w:num w:numId="32" w16cid:durableId="2086300092">
    <w:abstractNumId w:val="19"/>
  </w:num>
  <w:num w:numId="33" w16cid:durableId="631332118">
    <w:abstractNumId w:val="17"/>
  </w:num>
  <w:num w:numId="34" w16cid:durableId="723219628">
    <w:abstractNumId w:val="18"/>
  </w:num>
  <w:num w:numId="35" w16cid:durableId="764493448">
    <w:abstractNumId w:val="0"/>
  </w:num>
  <w:num w:numId="36" w16cid:durableId="2089958690">
    <w:abstractNumId w:val="44"/>
  </w:num>
  <w:num w:numId="37" w16cid:durableId="819661958">
    <w:abstractNumId w:val="6"/>
  </w:num>
  <w:num w:numId="38" w16cid:durableId="2112239639">
    <w:abstractNumId w:val="47"/>
  </w:num>
  <w:num w:numId="39" w16cid:durableId="835072261">
    <w:abstractNumId w:val="39"/>
  </w:num>
  <w:num w:numId="40" w16cid:durableId="2099328827">
    <w:abstractNumId w:val="35"/>
  </w:num>
  <w:num w:numId="41" w16cid:durableId="1922596070">
    <w:abstractNumId w:val="8"/>
  </w:num>
  <w:num w:numId="42" w16cid:durableId="1209731463">
    <w:abstractNumId w:val="30"/>
  </w:num>
  <w:num w:numId="43" w16cid:durableId="1510217336">
    <w:abstractNumId w:val="27"/>
  </w:num>
  <w:num w:numId="44" w16cid:durableId="1085682927">
    <w:abstractNumId w:val="48"/>
  </w:num>
  <w:num w:numId="45" w16cid:durableId="1823080663">
    <w:abstractNumId w:val="50"/>
  </w:num>
  <w:num w:numId="46" w16cid:durableId="1168638445">
    <w:abstractNumId w:val="53"/>
  </w:num>
  <w:num w:numId="47" w16cid:durableId="489449460">
    <w:abstractNumId w:val="31"/>
  </w:num>
  <w:num w:numId="48" w16cid:durableId="799689486">
    <w:abstractNumId w:val="49"/>
  </w:num>
  <w:num w:numId="49" w16cid:durableId="855273302">
    <w:abstractNumId w:val="58"/>
  </w:num>
  <w:num w:numId="50" w16cid:durableId="1102721728">
    <w:abstractNumId w:val="23"/>
  </w:num>
  <w:num w:numId="51" w16cid:durableId="237862292">
    <w:abstractNumId w:val="11"/>
  </w:num>
  <w:num w:numId="52" w16cid:durableId="508059848">
    <w:abstractNumId w:val="33"/>
  </w:num>
  <w:num w:numId="53" w16cid:durableId="2062164800">
    <w:abstractNumId w:val="42"/>
  </w:num>
  <w:num w:numId="54" w16cid:durableId="670328332">
    <w:abstractNumId w:val="43"/>
  </w:num>
  <w:num w:numId="55" w16cid:durableId="825324023">
    <w:abstractNumId w:val="9"/>
  </w:num>
  <w:num w:numId="56" w16cid:durableId="1086655963">
    <w:abstractNumId w:val="14"/>
  </w:num>
  <w:num w:numId="57" w16cid:durableId="121122322">
    <w:abstractNumId w:val="41"/>
  </w:num>
  <w:num w:numId="58" w16cid:durableId="1557275904">
    <w:abstractNumId w:val="51"/>
  </w:num>
  <w:num w:numId="59" w16cid:durableId="388378557">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91D"/>
    <w:rsid w:val="0000237C"/>
    <w:rsid w:val="000064C0"/>
    <w:rsid w:val="0001075B"/>
    <w:rsid w:val="0001167F"/>
    <w:rsid w:val="00011813"/>
    <w:rsid w:val="00017803"/>
    <w:rsid w:val="00024AC6"/>
    <w:rsid w:val="000269E9"/>
    <w:rsid w:val="000447A9"/>
    <w:rsid w:val="00047C44"/>
    <w:rsid w:val="00052737"/>
    <w:rsid w:val="0005484B"/>
    <w:rsid w:val="00055F1E"/>
    <w:rsid w:val="00062056"/>
    <w:rsid w:val="00065535"/>
    <w:rsid w:val="00071356"/>
    <w:rsid w:val="00071764"/>
    <w:rsid w:val="00077FC3"/>
    <w:rsid w:val="000807E9"/>
    <w:rsid w:val="00091B90"/>
    <w:rsid w:val="000976C7"/>
    <w:rsid w:val="000A19CB"/>
    <w:rsid w:val="000A724E"/>
    <w:rsid w:val="000A7C7D"/>
    <w:rsid w:val="000C038B"/>
    <w:rsid w:val="000C04C6"/>
    <w:rsid w:val="000C27C7"/>
    <w:rsid w:val="000C61DE"/>
    <w:rsid w:val="000E0B54"/>
    <w:rsid w:val="000E5A40"/>
    <w:rsid w:val="000E6E15"/>
    <w:rsid w:val="000E7329"/>
    <w:rsid w:val="000F3038"/>
    <w:rsid w:val="000F3D22"/>
    <w:rsid w:val="000F4FDF"/>
    <w:rsid w:val="001044B0"/>
    <w:rsid w:val="00114ADC"/>
    <w:rsid w:val="00130389"/>
    <w:rsid w:val="0013459B"/>
    <w:rsid w:val="0013497A"/>
    <w:rsid w:val="00140930"/>
    <w:rsid w:val="0014118C"/>
    <w:rsid w:val="00155C90"/>
    <w:rsid w:val="001569FB"/>
    <w:rsid w:val="0016210F"/>
    <w:rsid w:val="00167925"/>
    <w:rsid w:val="00167CFE"/>
    <w:rsid w:val="00170CE7"/>
    <w:rsid w:val="00181F88"/>
    <w:rsid w:val="00182C5A"/>
    <w:rsid w:val="001879D3"/>
    <w:rsid w:val="0019677B"/>
    <w:rsid w:val="00197C1F"/>
    <w:rsid w:val="001A14FB"/>
    <w:rsid w:val="001B000E"/>
    <w:rsid w:val="001B1E55"/>
    <w:rsid w:val="001B6B30"/>
    <w:rsid w:val="001C1559"/>
    <w:rsid w:val="001C3142"/>
    <w:rsid w:val="001C3CF5"/>
    <w:rsid w:val="001C6BDB"/>
    <w:rsid w:val="001D4ABF"/>
    <w:rsid w:val="001E7873"/>
    <w:rsid w:val="001F3073"/>
    <w:rsid w:val="001F4E7E"/>
    <w:rsid w:val="00200462"/>
    <w:rsid w:val="0020460A"/>
    <w:rsid w:val="0020465B"/>
    <w:rsid w:val="002051EF"/>
    <w:rsid w:val="00211835"/>
    <w:rsid w:val="00214F7C"/>
    <w:rsid w:val="0022419E"/>
    <w:rsid w:val="00230A50"/>
    <w:rsid w:val="00231ACD"/>
    <w:rsid w:val="00231FFC"/>
    <w:rsid w:val="00243BF8"/>
    <w:rsid w:val="00247416"/>
    <w:rsid w:val="00250D7B"/>
    <w:rsid w:val="0025368C"/>
    <w:rsid w:val="00257EF5"/>
    <w:rsid w:val="00263C40"/>
    <w:rsid w:val="00264BA8"/>
    <w:rsid w:val="002702A8"/>
    <w:rsid w:val="0027562C"/>
    <w:rsid w:val="0028496E"/>
    <w:rsid w:val="002849F4"/>
    <w:rsid w:val="0028515D"/>
    <w:rsid w:val="002866C5"/>
    <w:rsid w:val="00287304"/>
    <w:rsid w:val="00292F70"/>
    <w:rsid w:val="00294662"/>
    <w:rsid w:val="002950A4"/>
    <w:rsid w:val="002B4D21"/>
    <w:rsid w:val="002C0CFE"/>
    <w:rsid w:val="002C3CD5"/>
    <w:rsid w:val="002C492C"/>
    <w:rsid w:val="002C5F20"/>
    <w:rsid w:val="002C7894"/>
    <w:rsid w:val="002D4EFF"/>
    <w:rsid w:val="002D5F6C"/>
    <w:rsid w:val="002D6362"/>
    <w:rsid w:val="002E785E"/>
    <w:rsid w:val="002F2615"/>
    <w:rsid w:val="002F2CA9"/>
    <w:rsid w:val="002F769B"/>
    <w:rsid w:val="00301CF8"/>
    <w:rsid w:val="0030456A"/>
    <w:rsid w:val="00315B86"/>
    <w:rsid w:val="00316560"/>
    <w:rsid w:val="00316C6F"/>
    <w:rsid w:val="0032042A"/>
    <w:rsid w:val="0033018B"/>
    <w:rsid w:val="0033104E"/>
    <w:rsid w:val="00331842"/>
    <w:rsid w:val="003420A5"/>
    <w:rsid w:val="0034752D"/>
    <w:rsid w:val="0035200C"/>
    <w:rsid w:val="0036044C"/>
    <w:rsid w:val="00361738"/>
    <w:rsid w:val="003624A5"/>
    <w:rsid w:val="0036365B"/>
    <w:rsid w:val="00371321"/>
    <w:rsid w:val="00375D07"/>
    <w:rsid w:val="00376E6D"/>
    <w:rsid w:val="00376F1F"/>
    <w:rsid w:val="003800C7"/>
    <w:rsid w:val="00382B41"/>
    <w:rsid w:val="00384E7C"/>
    <w:rsid w:val="003857AA"/>
    <w:rsid w:val="003902A9"/>
    <w:rsid w:val="00393503"/>
    <w:rsid w:val="003966A1"/>
    <w:rsid w:val="003A1E54"/>
    <w:rsid w:val="003A390D"/>
    <w:rsid w:val="003A614E"/>
    <w:rsid w:val="003B44BC"/>
    <w:rsid w:val="003B5BAF"/>
    <w:rsid w:val="003C0335"/>
    <w:rsid w:val="003C6DC3"/>
    <w:rsid w:val="003D00D6"/>
    <w:rsid w:val="003E21A2"/>
    <w:rsid w:val="003E538B"/>
    <w:rsid w:val="003F2C3B"/>
    <w:rsid w:val="003F4CBE"/>
    <w:rsid w:val="00405552"/>
    <w:rsid w:val="004126D4"/>
    <w:rsid w:val="004148A3"/>
    <w:rsid w:val="004213C7"/>
    <w:rsid w:val="00424765"/>
    <w:rsid w:val="00424A39"/>
    <w:rsid w:val="0042565F"/>
    <w:rsid w:val="00426699"/>
    <w:rsid w:val="00426CE1"/>
    <w:rsid w:val="00432A63"/>
    <w:rsid w:val="004365EE"/>
    <w:rsid w:val="00437195"/>
    <w:rsid w:val="00442A46"/>
    <w:rsid w:val="00456F44"/>
    <w:rsid w:val="00461BDB"/>
    <w:rsid w:val="00463333"/>
    <w:rsid w:val="004658A7"/>
    <w:rsid w:val="00466F47"/>
    <w:rsid w:val="00467723"/>
    <w:rsid w:val="00467A92"/>
    <w:rsid w:val="004753F2"/>
    <w:rsid w:val="00476188"/>
    <w:rsid w:val="00485445"/>
    <w:rsid w:val="0048737D"/>
    <w:rsid w:val="004910FC"/>
    <w:rsid w:val="00494114"/>
    <w:rsid w:val="004964E9"/>
    <w:rsid w:val="004A4C82"/>
    <w:rsid w:val="004A5B1F"/>
    <w:rsid w:val="004A71EC"/>
    <w:rsid w:val="004A7C83"/>
    <w:rsid w:val="004A7F48"/>
    <w:rsid w:val="004B0EC0"/>
    <w:rsid w:val="004B28E6"/>
    <w:rsid w:val="004C232D"/>
    <w:rsid w:val="004C29BF"/>
    <w:rsid w:val="004C3D3C"/>
    <w:rsid w:val="004C5C4A"/>
    <w:rsid w:val="004C6DBF"/>
    <w:rsid w:val="004D2FA0"/>
    <w:rsid w:val="004E07B9"/>
    <w:rsid w:val="004E11B5"/>
    <w:rsid w:val="004E3655"/>
    <w:rsid w:val="004F02BB"/>
    <w:rsid w:val="004F19A2"/>
    <w:rsid w:val="004F49FD"/>
    <w:rsid w:val="004F68F5"/>
    <w:rsid w:val="00503AA0"/>
    <w:rsid w:val="00505274"/>
    <w:rsid w:val="005154FC"/>
    <w:rsid w:val="0052048C"/>
    <w:rsid w:val="00520D1D"/>
    <w:rsid w:val="005237A7"/>
    <w:rsid w:val="00524199"/>
    <w:rsid w:val="005327D2"/>
    <w:rsid w:val="005333A4"/>
    <w:rsid w:val="00533781"/>
    <w:rsid w:val="00537430"/>
    <w:rsid w:val="005421AB"/>
    <w:rsid w:val="0054418B"/>
    <w:rsid w:val="005452A9"/>
    <w:rsid w:val="005538D5"/>
    <w:rsid w:val="005552EB"/>
    <w:rsid w:val="00556023"/>
    <w:rsid w:val="00556A3B"/>
    <w:rsid w:val="00556C9E"/>
    <w:rsid w:val="005654E4"/>
    <w:rsid w:val="00566B7C"/>
    <w:rsid w:val="00571D0F"/>
    <w:rsid w:val="0057217C"/>
    <w:rsid w:val="005A6C63"/>
    <w:rsid w:val="005B2362"/>
    <w:rsid w:val="005B43B6"/>
    <w:rsid w:val="005B66FE"/>
    <w:rsid w:val="005B6F1C"/>
    <w:rsid w:val="005B77FB"/>
    <w:rsid w:val="005C3DE3"/>
    <w:rsid w:val="005C5342"/>
    <w:rsid w:val="005C6349"/>
    <w:rsid w:val="005C6E88"/>
    <w:rsid w:val="005D4BEF"/>
    <w:rsid w:val="005E0EC3"/>
    <w:rsid w:val="005E650A"/>
    <w:rsid w:val="005E681C"/>
    <w:rsid w:val="005F310C"/>
    <w:rsid w:val="005F6E3D"/>
    <w:rsid w:val="005F70B2"/>
    <w:rsid w:val="0060318D"/>
    <w:rsid w:val="0060319E"/>
    <w:rsid w:val="00603EA2"/>
    <w:rsid w:val="006100D7"/>
    <w:rsid w:val="00614230"/>
    <w:rsid w:val="00614B6B"/>
    <w:rsid w:val="00621A15"/>
    <w:rsid w:val="00621BA7"/>
    <w:rsid w:val="00622743"/>
    <w:rsid w:val="00623C1F"/>
    <w:rsid w:val="006253DC"/>
    <w:rsid w:val="00625943"/>
    <w:rsid w:val="00625AD2"/>
    <w:rsid w:val="006264C9"/>
    <w:rsid w:val="0064032E"/>
    <w:rsid w:val="0064444B"/>
    <w:rsid w:val="00650228"/>
    <w:rsid w:val="00664F05"/>
    <w:rsid w:val="006674CE"/>
    <w:rsid w:val="00670D99"/>
    <w:rsid w:val="00671907"/>
    <w:rsid w:val="00671987"/>
    <w:rsid w:val="00673FB5"/>
    <w:rsid w:val="00674012"/>
    <w:rsid w:val="006740EC"/>
    <w:rsid w:val="006753A5"/>
    <w:rsid w:val="00676D5F"/>
    <w:rsid w:val="00677D46"/>
    <w:rsid w:val="0069368D"/>
    <w:rsid w:val="00697780"/>
    <w:rsid w:val="006A1515"/>
    <w:rsid w:val="006A6D74"/>
    <w:rsid w:val="006B665A"/>
    <w:rsid w:val="006C7752"/>
    <w:rsid w:val="006D7D4E"/>
    <w:rsid w:val="006E2316"/>
    <w:rsid w:val="006F2130"/>
    <w:rsid w:val="006F4811"/>
    <w:rsid w:val="006F4CCB"/>
    <w:rsid w:val="006F6661"/>
    <w:rsid w:val="00700260"/>
    <w:rsid w:val="007059F6"/>
    <w:rsid w:val="00705A9E"/>
    <w:rsid w:val="00706836"/>
    <w:rsid w:val="00711B23"/>
    <w:rsid w:val="00714170"/>
    <w:rsid w:val="00720042"/>
    <w:rsid w:val="0073160E"/>
    <w:rsid w:val="0073207B"/>
    <w:rsid w:val="00732BD1"/>
    <w:rsid w:val="00737013"/>
    <w:rsid w:val="007409E5"/>
    <w:rsid w:val="00741C63"/>
    <w:rsid w:val="00742AEC"/>
    <w:rsid w:val="00751EF2"/>
    <w:rsid w:val="00754705"/>
    <w:rsid w:val="007573A3"/>
    <w:rsid w:val="00760CE5"/>
    <w:rsid w:val="00761137"/>
    <w:rsid w:val="00761F5A"/>
    <w:rsid w:val="00764054"/>
    <w:rsid w:val="007643C8"/>
    <w:rsid w:val="00767169"/>
    <w:rsid w:val="00776878"/>
    <w:rsid w:val="007827A2"/>
    <w:rsid w:val="00793688"/>
    <w:rsid w:val="007953FC"/>
    <w:rsid w:val="00796BFB"/>
    <w:rsid w:val="007A5C6A"/>
    <w:rsid w:val="007B472C"/>
    <w:rsid w:val="007C4C92"/>
    <w:rsid w:val="007C730B"/>
    <w:rsid w:val="007C73AA"/>
    <w:rsid w:val="007D288E"/>
    <w:rsid w:val="007E02BC"/>
    <w:rsid w:val="007E4D71"/>
    <w:rsid w:val="007E58D6"/>
    <w:rsid w:val="007E68E3"/>
    <w:rsid w:val="007F153E"/>
    <w:rsid w:val="007F3F43"/>
    <w:rsid w:val="007F55FA"/>
    <w:rsid w:val="008000A2"/>
    <w:rsid w:val="00800223"/>
    <w:rsid w:val="00802581"/>
    <w:rsid w:val="00810787"/>
    <w:rsid w:val="008114AE"/>
    <w:rsid w:val="008117FD"/>
    <w:rsid w:val="00817CD0"/>
    <w:rsid w:val="00825BC2"/>
    <w:rsid w:val="00830A14"/>
    <w:rsid w:val="00830F63"/>
    <w:rsid w:val="00841CAE"/>
    <w:rsid w:val="0084430D"/>
    <w:rsid w:val="0084556F"/>
    <w:rsid w:val="00846BB9"/>
    <w:rsid w:val="00850704"/>
    <w:rsid w:val="008634B2"/>
    <w:rsid w:val="008663DC"/>
    <w:rsid w:val="0086642F"/>
    <w:rsid w:val="00877DBE"/>
    <w:rsid w:val="00877F36"/>
    <w:rsid w:val="00883945"/>
    <w:rsid w:val="008842B0"/>
    <w:rsid w:val="0088609F"/>
    <w:rsid w:val="008907A7"/>
    <w:rsid w:val="00892564"/>
    <w:rsid w:val="00892EB9"/>
    <w:rsid w:val="008A0D08"/>
    <w:rsid w:val="008B3DE5"/>
    <w:rsid w:val="008B4648"/>
    <w:rsid w:val="008C2357"/>
    <w:rsid w:val="008D0D84"/>
    <w:rsid w:val="008D3856"/>
    <w:rsid w:val="008E26DB"/>
    <w:rsid w:val="008E37BF"/>
    <w:rsid w:val="008E6F80"/>
    <w:rsid w:val="008F33BC"/>
    <w:rsid w:val="00910824"/>
    <w:rsid w:val="00913ADD"/>
    <w:rsid w:val="00917D2F"/>
    <w:rsid w:val="009308A1"/>
    <w:rsid w:val="00934205"/>
    <w:rsid w:val="009347A7"/>
    <w:rsid w:val="00945A1E"/>
    <w:rsid w:val="00950B66"/>
    <w:rsid w:val="00951D14"/>
    <w:rsid w:val="00954B3E"/>
    <w:rsid w:val="00961FA1"/>
    <w:rsid w:val="009651F4"/>
    <w:rsid w:val="00974BD2"/>
    <w:rsid w:val="0097781F"/>
    <w:rsid w:val="00977B1D"/>
    <w:rsid w:val="009810D2"/>
    <w:rsid w:val="009826E5"/>
    <w:rsid w:val="009848EA"/>
    <w:rsid w:val="00985230"/>
    <w:rsid w:val="009872B8"/>
    <w:rsid w:val="0099015C"/>
    <w:rsid w:val="009B0F21"/>
    <w:rsid w:val="009B380A"/>
    <w:rsid w:val="009B3965"/>
    <w:rsid w:val="009B5AB8"/>
    <w:rsid w:val="009C0810"/>
    <w:rsid w:val="009C1D2D"/>
    <w:rsid w:val="009C6071"/>
    <w:rsid w:val="009D0E3A"/>
    <w:rsid w:val="009D5289"/>
    <w:rsid w:val="009E1165"/>
    <w:rsid w:val="009E1CEF"/>
    <w:rsid w:val="009E2309"/>
    <w:rsid w:val="009E2D79"/>
    <w:rsid w:val="009E391D"/>
    <w:rsid w:val="009E4B92"/>
    <w:rsid w:val="009E65BE"/>
    <w:rsid w:val="009F5BC6"/>
    <w:rsid w:val="00A05E47"/>
    <w:rsid w:val="00A10C4C"/>
    <w:rsid w:val="00A12811"/>
    <w:rsid w:val="00A16E17"/>
    <w:rsid w:val="00A21EA4"/>
    <w:rsid w:val="00A235AD"/>
    <w:rsid w:val="00A24E77"/>
    <w:rsid w:val="00A304C7"/>
    <w:rsid w:val="00A34E1F"/>
    <w:rsid w:val="00A47907"/>
    <w:rsid w:val="00A5219C"/>
    <w:rsid w:val="00A52BC6"/>
    <w:rsid w:val="00A56D0B"/>
    <w:rsid w:val="00A6477A"/>
    <w:rsid w:val="00A64AF1"/>
    <w:rsid w:val="00A66B47"/>
    <w:rsid w:val="00A71B8A"/>
    <w:rsid w:val="00A75541"/>
    <w:rsid w:val="00A75A04"/>
    <w:rsid w:val="00A75AB4"/>
    <w:rsid w:val="00A82BE9"/>
    <w:rsid w:val="00A831AA"/>
    <w:rsid w:val="00A92F45"/>
    <w:rsid w:val="00AA0CFB"/>
    <w:rsid w:val="00AB23D8"/>
    <w:rsid w:val="00AB747A"/>
    <w:rsid w:val="00AC7E32"/>
    <w:rsid w:val="00AD554E"/>
    <w:rsid w:val="00AD6893"/>
    <w:rsid w:val="00AE297C"/>
    <w:rsid w:val="00AF07CD"/>
    <w:rsid w:val="00AF245C"/>
    <w:rsid w:val="00B06AEE"/>
    <w:rsid w:val="00B10006"/>
    <w:rsid w:val="00B10837"/>
    <w:rsid w:val="00B10CC8"/>
    <w:rsid w:val="00B125DC"/>
    <w:rsid w:val="00B1459F"/>
    <w:rsid w:val="00B165DA"/>
    <w:rsid w:val="00B1734F"/>
    <w:rsid w:val="00B2117C"/>
    <w:rsid w:val="00B33FFF"/>
    <w:rsid w:val="00B36D3A"/>
    <w:rsid w:val="00B61485"/>
    <w:rsid w:val="00B6777E"/>
    <w:rsid w:val="00B67C2E"/>
    <w:rsid w:val="00B74C98"/>
    <w:rsid w:val="00B7661A"/>
    <w:rsid w:val="00B815CB"/>
    <w:rsid w:val="00B87BF5"/>
    <w:rsid w:val="00B9267D"/>
    <w:rsid w:val="00B97EEB"/>
    <w:rsid w:val="00BB47AD"/>
    <w:rsid w:val="00BC0C2D"/>
    <w:rsid w:val="00BC33CD"/>
    <w:rsid w:val="00BC3C84"/>
    <w:rsid w:val="00BC4D25"/>
    <w:rsid w:val="00BD13CB"/>
    <w:rsid w:val="00BD3525"/>
    <w:rsid w:val="00BD76F4"/>
    <w:rsid w:val="00BE2AE3"/>
    <w:rsid w:val="00BF07A7"/>
    <w:rsid w:val="00BF773F"/>
    <w:rsid w:val="00C02FEF"/>
    <w:rsid w:val="00C049A7"/>
    <w:rsid w:val="00C0624C"/>
    <w:rsid w:val="00C07789"/>
    <w:rsid w:val="00C13710"/>
    <w:rsid w:val="00C15FC3"/>
    <w:rsid w:val="00C17D12"/>
    <w:rsid w:val="00C21049"/>
    <w:rsid w:val="00C228A9"/>
    <w:rsid w:val="00C321F1"/>
    <w:rsid w:val="00C33778"/>
    <w:rsid w:val="00C361F3"/>
    <w:rsid w:val="00C41552"/>
    <w:rsid w:val="00C41F7D"/>
    <w:rsid w:val="00C471E8"/>
    <w:rsid w:val="00C504DE"/>
    <w:rsid w:val="00C568DA"/>
    <w:rsid w:val="00C6534A"/>
    <w:rsid w:val="00C73647"/>
    <w:rsid w:val="00C75A08"/>
    <w:rsid w:val="00C77B35"/>
    <w:rsid w:val="00C83598"/>
    <w:rsid w:val="00C85A86"/>
    <w:rsid w:val="00C87927"/>
    <w:rsid w:val="00C93034"/>
    <w:rsid w:val="00C9619E"/>
    <w:rsid w:val="00CA19EC"/>
    <w:rsid w:val="00CA4B2C"/>
    <w:rsid w:val="00CB7B9C"/>
    <w:rsid w:val="00CC0369"/>
    <w:rsid w:val="00CC0EB5"/>
    <w:rsid w:val="00CD3C3E"/>
    <w:rsid w:val="00CD473E"/>
    <w:rsid w:val="00CD5803"/>
    <w:rsid w:val="00CE2121"/>
    <w:rsid w:val="00CF0040"/>
    <w:rsid w:val="00D07011"/>
    <w:rsid w:val="00D07D29"/>
    <w:rsid w:val="00D14D21"/>
    <w:rsid w:val="00D15FE5"/>
    <w:rsid w:val="00D20654"/>
    <w:rsid w:val="00D23D9C"/>
    <w:rsid w:val="00D24C6E"/>
    <w:rsid w:val="00D27185"/>
    <w:rsid w:val="00D27544"/>
    <w:rsid w:val="00D309A1"/>
    <w:rsid w:val="00D31FE2"/>
    <w:rsid w:val="00D33DCE"/>
    <w:rsid w:val="00D42D3F"/>
    <w:rsid w:val="00D571A1"/>
    <w:rsid w:val="00D668A3"/>
    <w:rsid w:val="00D71C4F"/>
    <w:rsid w:val="00D83203"/>
    <w:rsid w:val="00D8324C"/>
    <w:rsid w:val="00D84127"/>
    <w:rsid w:val="00D84411"/>
    <w:rsid w:val="00D86E48"/>
    <w:rsid w:val="00D87171"/>
    <w:rsid w:val="00D913D3"/>
    <w:rsid w:val="00D97A5C"/>
    <w:rsid w:val="00DA0E32"/>
    <w:rsid w:val="00DA6DA5"/>
    <w:rsid w:val="00DB3F45"/>
    <w:rsid w:val="00DB4FB8"/>
    <w:rsid w:val="00DB5093"/>
    <w:rsid w:val="00DC0E54"/>
    <w:rsid w:val="00DC529E"/>
    <w:rsid w:val="00DC7755"/>
    <w:rsid w:val="00DD0318"/>
    <w:rsid w:val="00DE2E3D"/>
    <w:rsid w:val="00DE381F"/>
    <w:rsid w:val="00DE49E4"/>
    <w:rsid w:val="00DE54CA"/>
    <w:rsid w:val="00DE7BD8"/>
    <w:rsid w:val="00DF562B"/>
    <w:rsid w:val="00E0304E"/>
    <w:rsid w:val="00E034AF"/>
    <w:rsid w:val="00E16457"/>
    <w:rsid w:val="00E168E2"/>
    <w:rsid w:val="00E221C7"/>
    <w:rsid w:val="00E24CFF"/>
    <w:rsid w:val="00E34E53"/>
    <w:rsid w:val="00E3581D"/>
    <w:rsid w:val="00E40E13"/>
    <w:rsid w:val="00E414F6"/>
    <w:rsid w:val="00E422ED"/>
    <w:rsid w:val="00E42342"/>
    <w:rsid w:val="00E45435"/>
    <w:rsid w:val="00E55A48"/>
    <w:rsid w:val="00E57BDD"/>
    <w:rsid w:val="00E57D08"/>
    <w:rsid w:val="00E620E0"/>
    <w:rsid w:val="00E75EC3"/>
    <w:rsid w:val="00E81972"/>
    <w:rsid w:val="00E83195"/>
    <w:rsid w:val="00E86C3D"/>
    <w:rsid w:val="00E907FE"/>
    <w:rsid w:val="00E91A71"/>
    <w:rsid w:val="00E9506F"/>
    <w:rsid w:val="00E95F8A"/>
    <w:rsid w:val="00EA0BDE"/>
    <w:rsid w:val="00EA6483"/>
    <w:rsid w:val="00EB1FDF"/>
    <w:rsid w:val="00EC64BD"/>
    <w:rsid w:val="00ED60DA"/>
    <w:rsid w:val="00EE6374"/>
    <w:rsid w:val="00EF4C84"/>
    <w:rsid w:val="00EF5109"/>
    <w:rsid w:val="00EF559F"/>
    <w:rsid w:val="00F20725"/>
    <w:rsid w:val="00F2149A"/>
    <w:rsid w:val="00F21E3E"/>
    <w:rsid w:val="00F22882"/>
    <w:rsid w:val="00F2398F"/>
    <w:rsid w:val="00F257CF"/>
    <w:rsid w:val="00F34AB4"/>
    <w:rsid w:val="00F40A29"/>
    <w:rsid w:val="00F42300"/>
    <w:rsid w:val="00F428ED"/>
    <w:rsid w:val="00F501B6"/>
    <w:rsid w:val="00F51D39"/>
    <w:rsid w:val="00F60E2B"/>
    <w:rsid w:val="00F64562"/>
    <w:rsid w:val="00F67298"/>
    <w:rsid w:val="00F70B50"/>
    <w:rsid w:val="00F735EC"/>
    <w:rsid w:val="00F73B40"/>
    <w:rsid w:val="00F7435C"/>
    <w:rsid w:val="00F75CC8"/>
    <w:rsid w:val="00F849BF"/>
    <w:rsid w:val="00FA0279"/>
    <w:rsid w:val="00FA6D16"/>
    <w:rsid w:val="00FA79A7"/>
    <w:rsid w:val="00FB1649"/>
    <w:rsid w:val="00FB45F4"/>
    <w:rsid w:val="00FB6486"/>
    <w:rsid w:val="00FD782D"/>
    <w:rsid w:val="00FE0C13"/>
    <w:rsid w:val="00FE6A5E"/>
    <w:rsid w:val="00FF467C"/>
    <w:rsid w:val="00FF5F89"/>
    <w:rsid w:val="00FF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5FF60"/>
  <w15:chartTrackingRefBased/>
  <w15:docId w15:val="{B74F5C3E-ED77-44E7-B26E-37ADABEB9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FoodWasteReport"/>
    <w:next w:val="Normal"/>
    <w:link w:val="Heading1Char"/>
    <w:uiPriority w:val="9"/>
    <w:qFormat/>
    <w:rsid w:val="00FB6486"/>
    <w:pPr>
      <w:outlineLvl w:val="0"/>
    </w:pPr>
  </w:style>
  <w:style w:type="paragraph" w:styleId="Heading2">
    <w:name w:val="heading 2"/>
    <w:basedOn w:val="FoodWasteReport2"/>
    <w:next w:val="Normal"/>
    <w:link w:val="Heading2Char"/>
    <w:uiPriority w:val="9"/>
    <w:unhideWhenUsed/>
    <w:qFormat/>
    <w:rsid w:val="00FB6486"/>
    <w:pPr>
      <w:outlineLvl w:val="1"/>
    </w:pPr>
  </w:style>
  <w:style w:type="paragraph" w:styleId="Heading3">
    <w:name w:val="heading 3"/>
    <w:basedOn w:val="Normal"/>
    <w:next w:val="Normal"/>
    <w:link w:val="Heading3Char"/>
    <w:uiPriority w:val="9"/>
    <w:semiHidden/>
    <w:unhideWhenUsed/>
    <w:qFormat/>
    <w:rsid w:val="009852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128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91D"/>
    <w:pPr>
      <w:ind w:left="720"/>
      <w:contextualSpacing/>
    </w:pPr>
  </w:style>
  <w:style w:type="character" w:styleId="Hyperlink">
    <w:name w:val="Hyperlink"/>
    <w:basedOn w:val="DefaultParagraphFont"/>
    <w:uiPriority w:val="99"/>
    <w:unhideWhenUsed/>
    <w:rsid w:val="00292F70"/>
    <w:rPr>
      <w:color w:val="0563C1" w:themeColor="hyperlink"/>
      <w:u w:val="single"/>
    </w:rPr>
  </w:style>
  <w:style w:type="character" w:styleId="CommentReference">
    <w:name w:val="annotation reference"/>
    <w:basedOn w:val="DefaultParagraphFont"/>
    <w:uiPriority w:val="99"/>
    <w:semiHidden/>
    <w:unhideWhenUsed/>
    <w:rsid w:val="008634B2"/>
    <w:rPr>
      <w:sz w:val="16"/>
      <w:szCs w:val="16"/>
    </w:rPr>
  </w:style>
  <w:style w:type="paragraph" w:styleId="CommentText">
    <w:name w:val="annotation text"/>
    <w:basedOn w:val="Normal"/>
    <w:link w:val="CommentTextChar"/>
    <w:uiPriority w:val="99"/>
    <w:unhideWhenUsed/>
    <w:rsid w:val="008634B2"/>
    <w:pPr>
      <w:spacing w:line="240" w:lineRule="auto"/>
    </w:pPr>
    <w:rPr>
      <w:sz w:val="20"/>
      <w:szCs w:val="20"/>
    </w:rPr>
  </w:style>
  <w:style w:type="character" w:customStyle="1" w:styleId="CommentTextChar">
    <w:name w:val="Comment Text Char"/>
    <w:basedOn w:val="DefaultParagraphFont"/>
    <w:link w:val="CommentText"/>
    <w:uiPriority w:val="99"/>
    <w:rsid w:val="008634B2"/>
    <w:rPr>
      <w:sz w:val="20"/>
      <w:szCs w:val="20"/>
    </w:rPr>
  </w:style>
  <w:style w:type="paragraph" w:styleId="CommentSubject">
    <w:name w:val="annotation subject"/>
    <w:basedOn w:val="CommentText"/>
    <w:next w:val="CommentText"/>
    <w:link w:val="CommentSubjectChar"/>
    <w:uiPriority w:val="99"/>
    <w:semiHidden/>
    <w:unhideWhenUsed/>
    <w:rsid w:val="008634B2"/>
    <w:rPr>
      <w:b/>
      <w:bCs/>
    </w:rPr>
  </w:style>
  <w:style w:type="character" w:customStyle="1" w:styleId="CommentSubjectChar">
    <w:name w:val="Comment Subject Char"/>
    <w:basedOn w:val="CommentTextChar"/>
    <w:link w:val="CommentSubject"/>
    <w:uiPriority w:val="99"/>
    <w:semiHidden/>
    <w:rsid w:val="008634B2"/>
    <w:rPr>
      <w:b/>
      <w:bCs/>
      <w:sz w:val="20"/>
      <w:szCs w:val="20"/>
    </w:rPr>
  </w:style>
  <w:style w:type="paragraph" w:styleId="BalloonText">
    <w:name w:val="Balloon Text"/>
    <w:basedOn w:val="Normal"/>
    <w:link w:val="BalloonTextChar"/>
    <w:uiPriority w:val="99"/>
    <w:semiHidden/>
    <w:unhideWhenUsed/>
    <w:rsid w:val="008634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4B2"/>
    <w:rPr>
      <w:rFonts w:ascii="Segoe UI" w:hAnsi="Segoe UI" w:cs="Segoe UI"/>
      <w:sz w:val="18"/>
      <w:szCs w:val="18"/>
    </w:rPr>
  </w:style>
  <w:style w:type="paragraph" w:styleId="Header">
    <w:name w:val="header"/>
    <w:basedOn w:val="Normal"/>
    <w:link w:val="HeaderChar"/>
    <w:uiPriority w:val="99"/>
    <w:unhideWhenUsed/>
    <w:rsid w:val="00990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15C"/>
  </w:style>
  <w:style w:type="paragraph" w:styleId="Footer">
    <w:name w:val="footer"/>
    <w:basedOn w:val="Normal"/>
    <w:link w:val="FooterChar"/>
    <w:uiPriority w:val="99"/>
    <w:unhideWhenUsed/>
    <w:rsid w:val="00990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15C"/>
  </w:style>
  <w:style w:type="table" w:styleId="TableGrid">
    <w:name w:val="Table Grid"/>
    <w:basedOn w:val="TableNormal"/>
    <w:uiPriority w:val="39"/>
    <w:rsid w:val="00C77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B6486"/>
    <w:rPr>
      <w:rFonts w:ascii="Arial" w:hAnsi="Arial" w:cs="Arial"/>
      <w:b/>
      <w:sz w:val="24"/>
      <w:szCs w:val="24"/>
    </w:rPr>
  </w:style>
  <w:style w:type="paragraph" w:styleId="FootnoteText">
    <w:name w:val="footnote text"/>
    <w:basedOn w:val="Normal"/>
    <w:link w:val="FootnoteTextChar"/>
    <w:uiPriority w:val="99"/>
    <w:semiHidden/>
    <w:unhideWhenUsed/>
    <w:rsid w:val="006227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2743"/>
    <w:rPr>
      <w:sz w:val="20"/>
      <w:szCs w:val="20"/>
    </w:rPr>
  </w:style>
  <w:style w:type="character" w:styleId="FootnoteReference">
    <w:name w:val="footnote reference"/>
    <w:basedOn w:val="DefaultParagraphFont"/>
    <w:uiPriority w:val="99"/>
    <w:semiHidden/>
    <w:unhideWhenUsed/>
    <w:rsid w:val="00622743"/>
    <w:rPr>
      <w:vertAlign w:val="superscript"/>
    </w:rPr>
  </w:style>
  <w:style w:type="character" w:styleId="FollowedHyperlink">
    <w:name w:val="FollowedHyperlink"/>
    <w:basedOn w:val="DefaultParagraphFont"/>
    <w:uiPriority w:val="99"/>
    <w:semiHidden/>
    <w:unhideWhenUsed/>
    <w:rsid w:val="00231ACD"/>
    <w:rPr>
      <w:color w:val="954F72" w:themeColor="followedHyperlink"/>
      <w:u w:val="single"/>
    </w:rPr>
  </w:style>
  <w:style w:type="character" w:customStyle="1" w:styleId="Heading3Char">
    <w:name w:val="Heading 3 Char"/>
    <w:basedOn w:val="DefaultParagraphFont"/>
    <w:link w:val="Heading3"/>
    <w:uiPriority w:val="9"/>
    <w:semiHidden/>
    <w:rsid w:val="0098523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12811"/>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FB6486"/>
    <w:rPr>
      <w:rFonts w:ascii="Arial" w:hAnsi="Arial" w:cs="Arial"/>
      <w:b/>
      <w:sz w:val="24"/>
      <w:szCs w:val="24"/>
    </w:rPr>
  </w:style>
  <w:style w:type="paragraph" w:styleId="Bibliography">
    <w:name w:val="Bibliography"/>
    <w:basedOn w:val="Normal"/>
    <w:next w:val="Normal"/>
    <w:uiPriority w:val="37"/>
    <w:unhideWhenUsed/>
    <w:rsid w:val="0001075B"/>
  </w:style>
  <w:style w:type="character" w:customStyle="1" w:styleId="UnresolvedMention1">
    <w:name w:val="Unresolved Mention1"/>
    <w:basedOn w:val="DefaultParagraphFont"/>
    <w:uiPriority w:val="99"/>
    <w:semiHidden/>
    <w:unhideWhenUsed/>
    <w:rsid w:val="00B1734F"/>
    <w:rPr>
      <w:color w:val="605E5C"/>
      <w:shd w:val="clear" w:color="auto" w:fill="E1DFDD"/>
    </w:rPr>
  </w:style>
  <w:style w:type="character" w:customStyle="1" w:styleId="UnresolvedMention2">
    <w:name w:val="Unresolved Mention2"/>
    <w:basedOn w:val="DefaultParagraphFont"/>
    <w:uiPriority w:val="99"/>
    <w:semiHidden/>
    <w:unhideWhenUsed/>
    <w:rsid w:val="000E0B54"/>
    <w:rPr>
      <w:color w:val="605E5C"/>
      <w:shd w:val="clear" w:color="auto" w:fill="E1DFDD"/>
    </w:rPr>
  </w:style>
  <w:style w:type="character" w:customStyle="1" w:styleId="UnresolvedMention3">
    <w:name w:val="Unresolved Mention3"/>
    <w:basedOn w:val="DefaultParagraphFont"/>
    <w:uiPriority w:val="99"/>
    <w:semiHidden/>
    <w:unhideWhenUsed/>
    <w:rsid w:val="0035200C"/>
    <w:rPr>
      <w:color w:val="605E5C"/>
      <w:shd w:val="clear" w:color="auto" w:fill="E1DFDD"/>
    </w:rPr>
  </w:style>
  <w:style w:type="paragraph" w:customStyle="1" w:styleId="FoodWasteReport">
    <w:name w:val="FoodWasteReport"/>
    <w:basedOn w:val="Normal"/>
    <w:link w:val="FoodWasteReportChar"/>
    <w:qFormat/>
    <w:rsid w:val="00FB6486"/>
    <w:rPr>
      <w:rFonts w:ascii="Arial" w:hAnsi="Arial" w:cs="Arial"/>
      <w:b/>
      <w:sz w:val="24"/>
      <w:szCs w:val="24"/>
    </w:rPr>
  </w:style>
  <w:style w:type="paragraph" w:customStyle="1" w:styleId="FoodWasteReport2">
    <w:name w:val="FoodWasteReport2"/>
    <w:basedOn w:val="Normal"/>
    <w:link w:val="FoodWasteReport2Char"/>
    <w:qFormat/>
    <w:rsid w:val="00FB6486"/>
    <w:pPr>
      <w:ind w:left="360"/>
      <w:jc w:val="center"/>
    </w:pPr>
    <w:rPr>
      <w:rFonts w:ascii="Arial" w:hAnsi="Arial" w:cs="Arial"/>
      <w:b/>
      <w:sz w:val="24"/>
      <w:szCs w:val="24"/>
    </w:rPr>
  </w:style>
  <w:style w:type="character" w:customStyle="1" w:styleId="FoodWasteReportChar">
    <w:name w:val="FoodWasteReport Char"/>
    <w:basedOn w:val="DefaultParagraphFont"/>
    <w:link w:val="FoodWasteReport"/>
    <w:rsid w:val="00FB6486"/>
    <w:rPr>
      <w:rFonts w:ascii="Arial" w:hAnsi="Arial" w:cs="Arial"/>
      <w:b/>
      <w:sz w:val="24"/>
      <w:szCs w:val="24"/>
    </w:rPr>
  </w:style>
  <w:style w:type="paragraph" w:styleId="TOCHeading">
    <w:name w:val="TOC Heading"/>
    <w:basedOn w:val="Heading1"/>
    <w:next w:val="Normal"/>
    <w:uiPriority w:val="39"/>
    <w:unhideWhenUsed/>
    <w:qFormat/>
    <w:rsid w:val="00FB6486"/>
    <w:pPr>
      <w:outlineLvl w:val="9"/>
    </w:pPr>
  </w:style>
  <w:style w:type="character" w:customStyle="1" w:styleId="FoodWasteReport2Char">
    <w:name w:val="FoodWasteReport2 Char"/>
    <w:basedOn w:val="DefaultParagraphFont"/>
    <w:link w:val="FoodWasteReport2"/>
    <w:rsid w:val="00FB6486"/>
    <w:rPr>
      <w:rFonts w:ascii="Arial" w:hAnsi="Arial" w:cs="Arial"/>
      <w:b/>
      <w:sz w:val="24"/>
      <w:szCs w:val="24"/>
    </w:rPr>
  </w:style>
  <w:style w:type="paragraph" w:styleId="TOC2">
    <w:name w:val="toc 2"/>
    <w:basedOn w:val="Normal"/>
    <w:next w:val="Normal"/>
    <w:autoRedefine/>
    <w:uiPriority w:val="39"/>
    <w:unhideWhenUsed/>
    <w:rsid w:val="00FB6486"/>
    <w:pPr>
      <w:spacing w:after="100"/>
      <w:ind w:left="220"/>
    </w:pPr>
  </w:style>
  <w:style w:type="paragraph" w:styleId="TOC1">
    <w:name w:val="toc 1"/>
    <w:basedOn w:val="Normal"/>
    <w:next w:val="Normal"/>
    <w:autoRedefine/>
    <w:uiPriority w:val="39"/>
    <w:unhideWhenUsed/>
    <w:rsid w:val="00FB648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798">
      <w:bodyDiv w:val="1"/>
      <w:marLeft w:val="0"/>
      <w:marRight w:val="0"/>
      <w:marTop w:val="0"/>
      <w:marBottom w:val="0"/>
      <w:divBdr>
        <w:top w:val="none" w:sz="0" w:space="0" w:color="auto"/>
        <w:left w:val="none" w:sz="0" w:space="0" w:color="auto"/>
        <w:bottom w:val="none" w:sz="0" w:space="0" w:color="auto"/>
        <w:right w:val="none" w:sz="0" w:space="0" w:color="auto"/>
      </w:divBdr>
    </w:div>
    <w:div w:id="127937302">
      <w:bodyDiv w:val="1"/>
      <w:marLeft w:val="0"/>
      <w:marRight w:val="0"/>
      <w:marTop w:val="0"/>
      <w:marBottom w:val="0"/>
      <w:divBdr>
        <w:top w:val="none" w:sz="0" w:space="0" w:color="auto"/>
        <w:left w:val="none" w:sz="0" w:space="0" w:color="auto"/>
        <w:bottom w:val="none" w:sz="0" w:space="0" w:color="auto"/>
        <w:right w:val="none" w:sz="0" w:space="0" w:color="auto"/>
      </w:divBdr>
    </w:div>
    <w:div w:id="173998895">
      <w:bodyDiv w:val="1"/>
      <w:marLeft w:val="0"/>
      <w:marRight w:val="0"/>
      <w:marTop w:val="0"/>
      <w:marBottom w:val="0"/>
      <w:divBdr>
        <w:top w:val="none" w:sz="0" w:space="0" w:color="auto"/>
        <w:left w:val="none" w:sz="0" w:space="0" w:color="auto"/>
        <w:bottom w:val="none" w:sz="0" w:space="0" w:color="auto"/>
        <w:right w:val="none" w:sz="0" w:space="0" w:color="auto"/>
      </w:divBdr>
      <w:divsChild>
        <w:div w:id="256140295">
          <w:marLeft w:val="0"/>
          <w:marRight w:val="0"/>
          <w:marTop w:val="0"/>
          <w:marBottom w:val="0"/>
          <w:divBdr>
            <w:top w:val="none" w:sz="0" w:space="0" w:color="auto"/>
            <w:left w:val="none" w:sz="0" w:space="0" w:color="auto"/>
            <w:bottom w:val="none" w:sz="0" w:space="0" w:color="auto"/>
            <w:right w:val="none" w:sz="0" w:space="0" w:color="auto"/>
          </w:divBdr>
          <w:divsChild>
            <w:div w:id="64844592">
              <w:marLeft w:val="0"/>
              <w:marRight w:val="0"/>
              <w:marTop w:val="0"/>
              <w:marBottom w:val="0"/>
              <w:divBdr>
                <w:top w:val="single" w:sz="6" w:space="0" w:color="4D8055"/>
                <w:left w:val="single" w:sz="6" w:space="0" w:color="4D8055"/>
                <w:bottom w:val="single" w:sz="6" w:space="0" w:color="4D8055"/>
                <w:right w:val="single" w:sz="6" w:space="0" w:color="4D8055"/>
              </w:divBdr>
            </w:div>
            <w:div w:id="429856576">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 w:id="193005861">
      <w:bodyDiv w:val="1"/>
      <w:marLeft w:val="0"/>
      <w:marRight w:val="0"/>
      <w:marTop w:val="0"/>
      <w:marBottom w:val="0"/>
      <w:divBdr>
        <w:top w:val="none" w:sz="0" w:space="0" w:color="auto"/>
        <w:left w:val="none" w:sz="0" w:space="0" w:color="auto"/>
        <w:bottom w:val="none" w:sz="0" w:space="0" w:color="auto"/>
        <w:right w:val="none" w:sz="0" w:space="0" w:color="auto"/>
      </w:divBdr>
    </w:div>
    <w:div w:id="227957509">
      <w:bodyDiv w:val="1"/>
      <w:marLeft w:val="0"/>
      <w:marRight w:val="0"/>
      <w:marTop w:val="0"/>
      <w:marBottom w:val="0"/>
      <w:divBdr>
        <w:top w:val="none" w:sz="0" w:space="0" w:color="auto"/>
        <w:left w:val="none" w:sz="0" w:space="0" w:color="auto"/>
        <w:bottom w:val="none" w:sz="0" w:space="0" w:color="auto"/>
        <w:right w:val="none" w:sz="0" w:space="0" w:color="auto"/>
      </w:divBdr>
    </w:div>
    <w:div w:id="230696438">
      <w:bodyDiv w:val="1"/>
      <w:marLeft w:val="0"/>
      <w:marRight w:val="0"/>
      <w:marTop w:val="0"/>
      <w:marBottom w:val="0"/>
      <w:divBdr>
        <w:top w:val="none" w:sz="0" w:space="0" w:color="auto"/>
        <w:left w:val="none" w:sz="0" w:space="0" w:color="auto"/>
        <w:bottom w:val="none" w:sz="0" w:space="0" w:color="auto"/>
        <w:right w:val="none" w:sz="0" w:space="0" w:color="auto"/>
      </w:divBdr>
    </w:div>
    <w:div w:id="265620066">
      <w:bodyDiv w:val="1"/>
      <w:marLeft w:val="0"/>
      <w:marRight w:val="0"/>
      <w:marTop w:val="0"/>
      <w:marBottom w:val="0"/>
      <w:divBdr>
        <w:top w:val="none" w:sz="0" w:space="0" w:color="auto"/>
        <w:left w:val="none" w:sz="0" w:space="0" w:color="auto"/>
        <w:bottom w:val="none" w:sz="0" w:space="0" w:color="auto"/>
        <w:right w:val="none" w:sz="0" w:space="0" w:color="auto"/>
      </w:divBdr>
    </w:div>
    <w:div w:id="270168616">
      <w:bodyDiv w:val="1"/>
      <w:marLeft w:val="0"/>
      <w:marRight w:val="0"/>
      <w:marTop w:val="0"/>
      <w:marBottom w:val="0"/>
      <w:divBdr>
        <w:top w:val="none" w:sz="0" w:space="0" w:color="auto"/>
        <w:left w:val="none" w:sz="0" w:space="0" w:color="auto"/>
        <w:bottom w:val="none" w:sz="0" w:space="0" w:color="auto"/>
        <w:right w:val="none" w:sz="0" w:space="0" w:color="auto"/>
      </w:divBdr>
    </w:div>
    <w:div w:id="352338656">
      <w:bodyDiv w:val="1"/>
      <w:marLeft w:val="0"/>
      <w:marRight w:val="0"/>
      <w:marTop w:val="0"/>
      <w:marBottom w:val="0"/>
      <w:divBdr>
        <w:top w:val="none" w:sz="0" w:space="0" w:color="auto"/>
        <w:left w:val="none" w:sz="0" w:space="0" w:color="auto"/>
        <w:bottom w:val="none" w:sz="0" w:space="0" w:color="auto"/>
        <w:right w:val="none" w:sz="0" w:space="0" w:color="auto"/>
      </w:divBdr>
    </w:div>
    <w:div w:id="433481223">
      <w:bodyDiv w:val="1"/>
      <w:marLeft w:val="0"/>
      <w:marRight w:val="0"/>
      <w:marTop w:val="0"/>
      <w:marBottom w:val="0"/>
      <w:divBdr>
        <w:top w:val="none" w:sz="0" w:space="0" w:color="auto"/>
        <w:left w:val="none" w:sz="0" w:space="0" w:color="auto"/>
        <w:bottom w:val="none" w:sz="0" w:space="0" w:color="auto"/>
        <w:right w:val="none" w:sz="0" w:space="0" w:color="auto"/>
      </w:divBdr>
    </w:div>
    <w:div w:id="505245905">
      <w:bodyDiv w:val="1"/>
      <w:marLeft w:val="0"/>
      <w:marRight w:val="0"/>
      <w:marTop w:val="0"/>
      <w:marBottom w:val="0"/>
      <w:divBdr>
        <w:top w:val="none" w:sz="0" w:space="0" w:color="auto"/>
        <w:left w:val="none" w:sz="0" w:space="0" w:color="auto"/>
        <w:bottom w:val="none" w:sz="0" w:space="0" w:color="auto"/>
        <w:right w:val="none" w:sz="0" w:space="0" w:color="auto"/>
      </w:divBdr>
    </w:div>
    <w:div w:id="510484678">
      <w:bodyDiv w:val="1"/>
      <w:marLeft w:val="0"/>
      <w:marRight w:val="0"/>
      <w:marTop w:val="0"/>
      <w:marBottom w:val="0"/>
      <w:divBdr>
        <w:top w:val="none" w:sz="0" w:space="0" w:color="auto"/>
        <w:left w:val="none" w:sz="0" w:space="0" w:color="auto"/>
        <w:bottom w:val="none" w:sz="0" w:space="0" w:color="auto"/>
        <w:right w:val="none" w:sz="0" w:space="0" w:color="auto"/>
      </w:divBdr>
    </w:div>
    <w:div w:id="543562989">
      <w:bodyDiv w:val="1"/>
      <w:marLeft w:val="0"/>
      <w:marRight w:val="0"/>
      <w:marTop w:val="0"/>
      <w:marBottom w:val="0"/>
      <w:divBdr>
        <w:top w:val="none" w:sz="0" w:space="0" w:color="auto"/>
        <w:left w:val="none" w:sz="0" w:space="0" w:color="auto"/>
        <w:bottom w:val="none" w:sz="0" w:space="0" w:color="auto"/>
        <w:right w:val="none" w:sz="0" w:space="0" w:color="auto"/>
      </w:divBdr>
    </w:div>
    <w:div w:id="634799164">
      <w:bodyDiv w:val="1"/>
      <w:marLeft w:val="0"/>
      <w:marRight w:val="0"/>
      <w:marTop w:val="0"/>
      <w:marBottom w:val="0"/>
      <w:divBdr>
        <w:top w:val="none" w:sz="0" w:space="0" w:color="auto"/>
        <w:left w:val="none" w:sz="0" w:space="0" w:color="auto"/>
        <w:bottom w:val="none" w:sz="0" w:space="0" w:color="auto"/>
        <w:right w:val="none" w:sz="0" w:space="0" w:color="auto"/>
      </w:divBdr>
    </w:div>
    <w:div w:id="669021611">
      <w:bodyDiv w:val="1"/>
      <w:marLeft w:val="0"/>
      <w:marRight w:val="0"/>
      <w:marTop w:val="0"/>
      <w:marBottom w:val="0"/>
      <w:divBdr>
        <w:top w:val="none" w:sz="0" w:space="0" w:color="auto"/>
        <w:left w:val="none" w:sz="0" w:space="0" w:color="auto"/>
        <w:bottom w:val="none" w:sz="0" w:space="0" w:color="auto"/>
        <w:right w:val="none" w:sz="0" w:space="0" w:color="auto"/>
      </w:divBdr>
      <w:divsChild>
        <w:div w:id="1568881413">
          <w:marLeft w:val="0"/>
          <w:marRight w:val="0"/>
          <w:marTop w:val="0"/>
          <w:marBottom w:val="0"/>
          <w:divBdr>
            <w:top w:val="none" w:sz="0" w:space="0" w:color="auto"/>
            <w:left w:val="none" w:sz="0" w:space="0" w:color="auto"/>
            <w:bottom w:val="none" w:sz="0" w:space="0" w:color="auto"/>
            <w:right w:val="none" w:sz="0" w:space="0" w:color="auto"/>
          </w:divBdr>
        </w:div>
        <w:div w:id="1306853456">
          <w:marLeft w:val="0"/>
          <w:marRight w:val="0"/>
          <w:marTop w:val="0"/>
          <w:marBottom w:val="0"/>
          <w:divBdr>
            <w:top w:val="none" w:sz="0" w:space="0" w:color="auto"/>
            <w:left w:val="none" w:sz="0" w:space="0" w:color="auto"/>
            <w:bottom w:val="none" w:sz="0" w:space="0" w:color="auto"/>
            <w:right w:val="none" w:sz="0" w:space="0" w:color="auto"/>
          </w:divBdr>
        </w:div>
        <w:div w:id="94902999">
          <w:marLeft w:val="0"/>
          <w:marRight w:val="0"/>
          <w:marTop w:val="0"/>
          <w:marBottom w:val="0"/>
          <w:divBdr>
            <w:top w:val="none" w:sz="0" w:space="0" w:color="auto"/>
            <w:left w:val="none" w:sz="0" w:space="0" w:color="auto"/>
            <w:bottom w:val="none" w:sz="0" w:space="0" w:color="auto"/>
            <w:right w:val="none" w:sz="0" w:space="0" w:color="auto"/>
          </w:divBdr>
        </w:div>
      </w:divsChild>
    </w:div>
    <w:div w:id="671108196">
      <w:bodyDiv w:val="1"/>
      <w:marLeft w:val="0"/>
      <w:marRight w:val="0"/>
      <w:marTop w:val="0"/>
      <w:marBottom w:val="0"/>
      <w:divBdr>
        <w:top w:val="none" w:sz="0" w:space="0" w:color="auto"/>
        <w:left w:val="none" w:sz="0" w:space="0" w:color="auto"/>
        <w:bottom w:val="none" w:sz="0" w:space="0" w:color="auto"/>
        <w:right w:val="none" w:sz="0" w:space="0" w:color="auto"/>
      </w:divBdr>
    </w:div>
    <w:div w:id="776295898">
      <w:bodyDiv w:val="1"/>
      <w:marLeft w:val="0"/>
      <w:marRight w:val="0"/>
      <w:marTop w:val="0"/>
      <w:marBottom w:val="0"/>
      <w:divBdr>
        <w:top w:val="none" w:sz="0" w:space="0" w:color="auto"/>
        <w:left w:val="none" w:sz="0" w:space="0" w:color="auto"/>
        <w:bottom w:val="none" w:sz="0" w:space="0" w:color="auto"/>
        <w:right w:val="none" w:sz="0" w:space="0" w:color="auto"/>
      </w:divBdr>
    </w:div>
    <w:div w:id="808864372">
      <w:bodyDiv w:val="1"/>
      <w:marLeft w:val="0"/>
      <w:marRight w:val="0"/>
      <w:marTop w:val="0"/>
      <w:marBottom w:val="0"/>
      <w:divBdr>
        <w:top w:val="none" w:sz="0" w:space="0" w:color="auto"/>
        <w:left w:val="none" w:sz="0" w:space="0" w:color="auto"/>
        <w:bottom w:val="none" w:sz="0" w:space="0" w:color="auto"/>
        <w:right w:val="none" w:sz="0" w:space="0" w:color="auto"/>
      </w:divBdr>
    </w:div>
    <w:div w:id="809517113">
      <w:bodyDiv w:val="1"/>
      <w:marLeft w:val="0"/>
      <w:marRight w:val="0"/>
      <w:marTop w:val="0"/>
      <w:marBottom w:val="0"/>
      <w:divBdr>
        <w:top w:val="none" w:sz="0" w:space="0" w:color="auto"/>
        <w:left w:val="none" w:sz="0" w:space="0" w:color="auto"/>
        <w:bottom w:val="none" w:sz="0" w:space="0" w:color="auto"/>
        <w:right w:val="none" w:sz="0" w:space="0" w:color="auto"/>
      </w:divBdr>
    </w:div>
    <w:div w:id="837041625">
      <w:bodyDiv w:val="1"/>
      <w:marLeft w:val="0"/>
      <w:marRight w:val="0"/>
      <w:marTop w:val="0"/>
      <w:marBottom w:val="0"/>
      <w:divBdr>
        <w:top w:val="none" w:sz="0" w:space="0" w:color="auto"/>
        <w:left w:val="none" w:sz="0" w:space="0" w:color="auto"/>
        <w:bottom w:val="none" w:sz="0" w:space="0" w:color="auto"/>
        <w:right w:val="none" w:sz="0" w:space="0" w:color="auto"/>
      </w:divBdr>
    </w:div>
    <w:div w:id="893081988">
      <w:bodyDiv w:val="1"/>
      <w:marLeft w:val="0"/>
      <w:marRight w:val="0"/>
      <w:marTop w:val="0"/>
      <w:marBottom w:val="0"/>
      <w:divBdr>
        <w:top w:val="none" w:sz="0" w:space="0" w:color="auto"/>
        <w:left w:val="none" w:sz="0" w:space="0" w:color="auto"/>
        <w:bottom w:val="none" w:sz="0" w:space="0" w:color="auto"/>
        <w:right w:val="none" w:sz="0" w:space="0" w:color="auto"/>
      </w:divBdr>
    </w:div>
    <w:div w:id="994991635">
      <w:bodyDiv w:val="1"/>
      <w:marLeft w:val="0"/>
      <w:marRight w:val="0"/>
      <w:marTop w:val="0"/>
      <w:marBottom w:val="0"/>
      <w:divBdr>
        <w:top w:val="none" w:sz="0" w:space="0" w:color="auto"/>
        <w:left w:val="none" w:sz="0" w:space="0" w:color="auto"/>
        <w:bottom w:val="none" w:sz="0" w:space="0" w:color="auto"/>
        <w:right w:val="none" w:sz="0" w:space="0" w:color="auto"/>
      </w:divBdr>
    </w:div>
    <w:div w:id="1002006951">
      <w:bodyDiv w:val="1"/>
      <w:marLeft w:val="0"/>
      <w:marRight w:val="0"/>
      <w:marTop w:val="0"/>
      <w:marBottom w:val="0"/>
      <w:divBdr>
        <w:top w:val="none" w:sz="0" w:space="0" w:color="auto"/>
        <w:left w:val="none" w:sz="0" w:space="0" w:color="auto"/>
        <w:bottom w:val="none" w:sz="0" w:space="0" w:color="auto"/>
        <w:right w:val="none" w:sz="0" w:space="0" w:color="auto"/>
      </w:divBdr>
      <w:divsChild>
        <w:div w:id="1405761951">
          <w:marLeft w:val="0"/>
          <w:marRight w:val="0"/>
          <w:marTop w:val="0"/>
          <w:marBottom w:val="0"/>
          <w:divBdr>
            <w:top w:val="none" w:sz="0" w:space="0" w:color="auto"/>
            <w:left w:val="none" w:sz="0" w:space="0" w:color="auto"/>
            <w:bottom w:val="none" w:sz="0" w:space="0" w:color="auto"/>
            <w:right w:val="none" w:sz="0" w:space="0" w:color="auto"/>
          </w:divBdr>
        </w:div>
        <w:div w:id="504053849">
          <w:marLeft w:val="0"/>
          <w:marRight w:val="0"/>
          <w:marTop w:val="0"/>
          <w:marBottom w:val="0"/>
          <w:divBdr>
            <w:top w:val="none" w:sz="0" w:space="0" w:color="auto"/>
            <w:left w:val="none" w:sz="0" w:space="0" w:color="auto"/>
            <w:bottom w:val="none" w:sz="0" w:space="0" w:color="auto"/>
            <w:right w:val="none" w:sz="0" w:space="0" w:color="auto"/>
          </w:divBdr>
        </w:div>
      </w:divsChild>
    </w:div>
    <w:div w:id="1018847675">
      <w:bodyDiv w:val="1"/>
      <w:marLeft w:val="0"/>
      <w:marRight w:val="0"/>
      <w:marTop w:val="0"/>
      <w:marBottom w:val="0"/>
      <w:divBdr>
        <w:top w:val="none" w:sz="0" w:space="0" w:color="auto"/>
        <w:left w:val="none" w:sz="0" w:space="0" w:color="auto"/>
        <w:bottom w:val="none" w:sz="0" w:space="0" w:color="auto"/>
        <w:right w:val="none" w:sz="0" w:space="0" w:color="auto"/>
      </w:divBdr>
    </w:div>
    <w:div w:id="1061445058">
      <w:bodyDiv w:val="1"/>
      <w:marLeft w:val="0"/>
      <w:marRight w:val="0"/>
      <w:marTop w:val="0"/>
      <w:marBottom w:val="0"/>
      <w:divBdr>
        <w:top w:val="none" w:sz="0" w:space="0" w:color="auto"/>
        <w:left w:val="none" w:sz="0" w:space="0" w:color="auto"/>
        <w:bottom w:val="none" w:sz="0" w:space="0" w:color="auto"/>
        <w:right w:val="none" w:sz="0" w:space="0" w:color="auto"/>
      </w:divBdr>
    </w:div>
    <w:div w:id="1066801771">
      <w:bodyDiv w:val="1"/>
      <w:marLeft w:val="0"/>
      <w:marRight w:val="0"/>
      <w:marTop w:val="0"/>
      <w:marBottom w:val="0"/>
      <w:divBdr>
        <w:top w:val="none" w:sz="0" w:space="0" w:color="auto"/>
        <w:left w:val="none" w:sz="0" w:space="0" w:color="auto"/>
        <w:bottom w:val="none" w:sz="0" w:space="0" w:color="auto"/>
        <w:right w:val="none" w:sz="0" w:space="0" w:color="auto"/>
      </w:divBdr>
    </w:div>
    <w:div w:id="1124542763">
      <w:bodyDiv w:val="1"/>
      <w:marLeft w:val="0"/>
      <w:marRight w:val="0"/>
      <w:marTop w:val="0"/>
      <w:marBottom w:val="0"/>
      <w:divBdr>
        <w:top w:val="none" w:sz="0" w:space="0" w:color="auto"/>
        <w:left w:val="none" w:sz="0" w:space="0" w:color="auto"/>
        <w:bottom w:val="none" w:sz="0" w:space="0" w:color="auto"/>
        <w:right w:val="none" w:sz="0" w:space="0" w:color="auto"/>
      </w:divBdr>
    </w:div>
    <w:div w:id="1136026351">
      <w:bodyDiv w:val="1"/>
      <w:marLeft w:val="0"/>
      <w:marRight w:val="0"/>
      <w:marTop w:val="0"/>
      <w:marBottom w:val="0"/>
      <w:divBdr>
        <w:top w:val="none" w:sz="0" w:space="0" w:color="auto"/>
        <w:left w:val="none" w:sz="0" w:space="0" w:color="auto"/>
        <w:bottom w:val="none" w:sz="0" w:space="0" w:color="auto"/>
        <w:right w:val="none" w:sz="0" w:space="0" w:color="auto"/>
      </w:divBdr>
    </w:div>
    <w:div w:id="1219711233">
      <w:bodyDiv w:val="1"/>
      <w:marLeft w:val="0"/>
      <w:marRight w:val="0"/>
      <w:marTop w:val="0"/>
      <w:marBottom w:val="0"/>
      <w:divBdr>
        <w:top w:val="none" w:sz="0" w:space="0" w:color="auto"/>
        <w:left w:val="none" w:sz="0" w:space="0" w:color="auto"/>
        <w:bottom w:val="none" w:sz="0" w:space="0" w:color="auto"/>
        <w:right w:val="none" w:sz="0" w:space="0" w:color="auto"/>
      </w:divBdr>
    </w:div>
    <w:div w:id="1264606014">
      <w:bodyDiv w:val="1"/>
      <w:marLeft w:val="0"/>
      <w:marRight w:val="0"/>
      <w:marTop w:val="0"/>
      <w:marBottom w:val="0"/>
      <w:divBdr>
        <w:top w:val="none" w:sz="0" w:space="0" w:color="auto"/>
        <w:left w:val="none" w:sz="0" w:space="0" w:color="auto"/>
        <w:bottom w:val="none" w:sz="0" w:space="0" w:color="auto"/>
        <w:right w:val="none" w:sz="0" w:space="0" w:color="auto"/>
      </w:divBdr>
    </w:div>
    <w:div w:id="1279527372">
      <w:bodyDiv w:val="1"/>
      <w:marLeft w:val="0"/>
      <w:marRight w:val="0"/>
      <w:marTop w:val="0"/>
      <w:marBottom w:val="0"/>
      <w:divBdr>
        <w:top w:val="none" w:sz="0" w:space="0" w:color="auto"/>
        <w:left w:val="none" w:sz="0" w:space="0" w:color="auto"/>
        <w:bottom w:val="none" w:sz="0" w:space="0" w:color="auto"/>
        <w:right w:val="none" w:sz="0" w:space="0" w:color="auto"/>
      </w:divBdr>
    </w:div>
    <w:div w:id="1434665365">
      <w:bodyDiv w:val="1"/>
      <w:marLeft w:val="0"/>
      <w:marRight w:val="0"/>
      <w:marTop w:val="0"/>
      <w:marBottom w:val="0"/>
      <w:divBdr>
        <w:top w:val="none" w:sz="0" w:space="0" w:color="auto"/>
        <w:left w:val="none" w:sz="0" w:space="0" w:color="auto"/>
        <w:bottom w:val="none" w:sz="0" w:space="0" w:color="auto"/>
        <w:right w:val="none" w:sz="0" w:space="0" w:color="auto"/>
      </w:divBdr>
    </w:div>
    <w:div w:id="1509445232">
      <w:bodyDiv w:val="1"/>
      <w:marLeft w:val="0"/>
      <w:marRight w:val="0"/>
      <w:marTop w:val="0"/>
      <w:marBottom w:val="0"/>
      <w:divBdr>
        <w:top w:val="none" w:sz="0" w:space="0" w:color="auto"/>
        <w:left w:val="none" w:sz="0" w:space="0" w:color="auto"/>
        <w:bottom w:val="none" w:sz="0" w:space="0" w:color="auto"/>
        <w:right w:val="none" w:sz="0" w:space="0" w:color="auto"/>
      </w:divBdr>
    </w:div>
    <w:div w:id="1590696045">
      <w:bodyDiv w:val="1"/>
      <w:marLeft w:val="0"/>
      <w:marRight w:val="0"/>
      <w:marTop w:val="0"/>
      <w:marBottom w:val="0"/>
      <w:divBdr>
        <w:top w:val="none" w:sz="0" w:space="0" w:color="auto"/>
        <w:left w:val="none" w:sz="0" w:space="0" w:color="auto"/>
        <w:bottom w:val="none" w:sz="0" w:space="0" w:color="auto"/>
        <w:right w:val="none" w:sz="0" w:space="0" w:color="auto"/>
      </w:divBdr>
    </w:div>
    <w:div w:id="1611164255">
      <w:bodyDiv w:val="1"/>
      <w:marLeft w:val="0"/>
      <w:marRight w:val="0"/>
      <w:marTop w:val="0"/>
      <w:marBottom w:val="0"/>
      <w:divBdr>
        <w:top w:val="none" w:sz="0" w:space="0" w:color="auto"/>
        <w:left w:val="none" w:sz="0" w:space="0" w:color="auto"/>
        <w:bottom w:val="none" w:sz="0" w:space="0" w:color="auto"/>
        <w:right w:val="none" w:sz="0" w:space="0" w:color="auto"/>
      </w:divBdr>
    </w:div>
    <w:div w:id="1615673367">
      <w:bodyDiv w:val="1"/>
      <w:marLeft w:val="0"/>
      <w:marRight w:val="0"/>
      <w:marTop w:val="0"/>
      <w:marBottom w:val="0"/>
      <w:divBdr>
        <w:top w:val="none" w:sz="0" w:space="0" w:color="auto"/>
        <w:left w:val="none" w:sz="0" w:space="0" w:color="auto"/>
        <w:bottom w:val="none" w:sz="0" w:space="0" w:color="auto"/>
        <w:right w:val="none" w:sz="0" w:space="0" w:color="auto"/>
      </w:divBdr>
      <w:divsChild>
        <w:div w:id="1701316931">
          <w:marLeft w:val="0"/>
          <w:marRight w:val="0"/>
          <w:marTop w:val="0"/>
          <w:marBottom w:val="0"/>
          <w:divBdr>
            <w:top w:val="none" w:sz="0" w:space="0" w:color="auto"/>
            <w:left w:val="none" w:sz="0" w:space="0" w:color="auto"/>
            <w:bottom w:val="none" w:sz="0" w:space="0" w:color="auto"/>
            <w:right w:val="none" w:sz="0" w:space="0" w:color="auto"/>
          </w:divBdr>
        </w:div>
        <w:div w:id="1465154924">
          <w:marLeft w:val="0"/>
          <w:marRight w:val="0"/>
          <w:marTop w:val="0"/>
          <w:marBottom w:val="0"/>
          <w:divBdr>
            <w:top w:val="none" w:sz="0" w:space="0" w:color="auto"/>
            <w:left w:val="none" w:sz="0" w:space="0" w:color="auto"/>
            <w:bottom w:val="none" w:sz="0" w:space="0" w:color="auto"/>
            <w:right w:val="none" w:sz="0" w:space="0" w:color="auto"/>
          </w:divBdr>
        </w:div>
        <w:div w:id="1437629018">
          <w:marLeft w:val="0"/>
          <w:marRight w:val="0"/>
          <w:marTop w:val="0"/>
          <w:marBottom w:val="0"/>
          <w:divBdr>
            <w:top w:val="none" w:sz="0" w:space="0" w:color="auto"/>
            <w:left w:val="none" w:sz="0" w:space="0" w:color="auto"/>
            <w:bottom w:val="none" w:sz="0" w:space="0" w:color="auto"/>
            <w:right w:val="none" w:sz="0" w:space="0" w:color="auto"/>
          </w:divBdr>
        </w:div>
        <w:div w:id="129250967">
          <w:marLeft w:val="0"/>
          <w:marRight w:val="0"/>
          <w:marTop w:val="0"/>
          <w:marBottom w:val="0"/>
          <w:divBdr>
            <w:top w:val="none" w:sz="0" w:space="0" w:color="auto"/>
            <w:left w:val="none" w:sz="0" w:space="0" w:color="auto"/>
            <w:bottom w:val="none" w:sz="0" w:space="0" w:color="auto"/>
            <w:right w:val="none" w:sz="0" w:space="0" w:color="auto"/>
          </w:divBdr>
        </w:div>
        <w:div w:id="1533378180">
          <w:marLeft w:val="0"/>
          <w:marRight w:val="0"/>
          <w:marTop w:val="0"/>
          <w:marBottom w:val="0"/>
          <w:divBdr>
            <w:top w:val="none" w:sz="0" w:space="0" w:color="auto"/>
            <w:left w:val="none" w:sz="0" w:space="0" w:color="auto"/>
            <w:bottom w:val="none" w:sz="0" w:space="0" w:color="auto"/>
            <w:right w:val="none" w:sz="0" w:space="0" w:color="auto"/>
          </w:divBdr>
        </w:div>
        <w:div w:id="941647606">
          <w:marLeft w:val="0"/>
          <w:marRight w:val="0"/>
          <w:marTop w:val="0"/>
          <w:marBottom w:val="0"/>
          <w:divBdr>
            <w:top w:val="none" w:sz="0" w:space="0" w:color="auto"/>
            <w:left w:val="none" w:sz="0" w:space="0" w:color="auto"/>
            <w:bottom w:val="none" w:sz="0" w:space="0" w:color="auto"/>
            <w:right w:val="none" w:sz="0" w:space="0" w:color="auto"/>
          </w:divBdr>
        </w:div>
        <w:div w:id="9569085">
          <w:marLeft w:val="0"/>
          <w:marRight w:val="0"/>
          <w:marTop w:val="0"/>
          <w:marBottom w:val="0"/>
          <w:divBdr>
            <w:top w:val="none" w:sz="0" w:space="0" w:color="auto"/>
            <w:left w:val="none" w:sz="0" w:space="0" w:color="auto"/>
            <w:bottom w:val="none" w:sz="0" w:space="0" w:color="auto"/>
            <w:right w:val="none" w:sz="0" w:space="0" w:color="auto"/>
          </w:divBdr>
        </w:div>
        <w:div w:id="951665656">
          <w:marLeft w:val="0"/>
          <w:marRight w:val="0"/>
          <w:marTop w:val="0"/>
          <w:marBottom w:val="0"/>
          <w:divBdr>
            <w:top w:val="none" w:sz="0" w:space="0" w:color="auto"/>
            <w:left w:val="none" w:sz="0" w:space="0" w:color="auto"/>
            <w:bottom w:val="none" w:sz="0" w:space="0" w:color="auto"/>
            <w:right w:val="none" w:sz="0" w:space="0" w:color="auto"/>
          </w:divBdr>
        </w:div>
        <w:div w:id="475150486">
          <w:marLeft w:val="0"/>
          <w:marRight w:val="0"/>
          <w:marTop w:val="0"/>
          <w:marBottom w:val="0"/>
          <w:divBdr>
            <w:top w:val="none" w:sz="0" w:space="0" w:color="auto"/>
            <w:left w:val="none" w:sz="0" w:space="0" w:color="auto"/>
            <w:bottom w:val="none" w:sz="0" w:space="0" w:color="auto"/>
            <w:right w:val="none" w:sz="0" w:space="0" w:color="auto"/>
          </w:divBdr>
        </w:div>
      </w:divsChild>
    </w:div>
    <w:div w:id="1619295532">
      <w:bodyDiv w:val="1"/>
      <w:marLeft w:val="0"/>
      <w:marRight w:val="0"/>
      <w:marTop w:val="0"/>
      <w:marBottom w:val="0"/>
      <w:divBdr>
        <w:top w:val="none" w:sz="0" w:space="0" w:color="auto"/>
        <w:left w:val="none" w:sz="0" w:space="0" w:color="auto"/>
        <w:bottom w:val="none" w:sz="0" w:space="0" w:color="auto"/>
        <w:right w:val="none" w:sz="0" w:space="0" w:color="auto"/>
      </w:divBdr>
    </w:div>
    <w:div w:id="1632324807">
      <w:bodyDiv w:val="1"/>
      <w:marLeft w:val="0"/>
      <w:marRight w:val="0"/>
      <w:marTop w:val="0"/>
      <w:marBottom w:val="0"/>
      <w:divBdr>
        <w:top w:val="none" w:sz="0" w:space="0" w:color="auto"/>
        <w:left w:val="none" w:sz="0" w:space="0" w:color="auto"/>
        <w:bottom w:val="none" w:sz="0" w:space="0" w:color="auto"/>
        <w:right w:val="none" w:sz="0" w:space="0" w:color="auto"/>
      </w:divBdr>
    </w:div>
    <w:div w:id="1697661061">
      <w:bodyDiv w:val="1"/>
      <w:marLeft w:val="0"/>
      <w:marRight w:val="0"/>
      <w:marTop w:val="0"/>
      <w:marBottom w:val="0"/>
      <w:divBdr>
        <w:top w:val="none" w:sz="0" w:space="0" w:color="auto"/>
        <w:left w:val="none" w:sz="0" w:space="0" w:color="auto"/>
        <w:bottom w:val="none" w:sz="0" w:space="0" w:color="auto"/>
        <w:right w:val="none" w:sz="0" w:space="0" w:color="auto"/>
      </w:divBdr>
    </w:div>
    <w:div w:id="1789471744">
      <w:bodyDiv w:val="1"/>
      <w:marLeft w:val="0"/>
      <w:marRight w:val="0"/>
      <w:marTop w:val="0"/>
      <w:marBottom w:val="0"/>
      <w:divBdr>
        <w:top w:val="none" w:sz="0" w:space="0" w:color="auto"/>
        <w:left w:val="none" w:sz="0" w:space="0" w:color="auto"/>
        <w:bottom w:val="none" w:sz="0" w:space="0" w:color="auto"/>
        <w:right w:val="none" w:sz="0" w:space="0" w:color="auto"/>
      </w:divBdr>
    </w:div>
    <w:div w:id="1862084761">
      <w:bodyDiv w:val="1"/>
      <w:marLeft w:val="0"/>
      <w:marRight w:val="0"/>
      <w:marTop w:val="0"/>
      <w:marBottom w:val="0"/>
      <w:divBdr>
        <w:top w:val="none" w:sz="0" w:space="0" w:color="auto"/>
        <w:left w:val="none" w:sz="0" w:space="0" w:color="auto"/>
        <w:bottom w:val="none" w:sz="0" w:space="0" w:color="auto"/>
        <w:right w:val="none" w:sz="0" w:space="0" w:color="auto"/>
      </w:divBdr>
    </w:div>
    <w:div w:id="1879396295">
      <w:bodyDiv w:val="1"/>
      <w:marLeft w:val="0"/>
      <w:marRight w:val="0"/>
      <w:marTop w:val="0"/>
      <w:marBottom w:val="0"/>
      <w:divBdr>
        <w:top w:val="none" w:sz="0" w:space="0" w:color="auto"/>
        <w:left w:val="none" w:sz="0" w:space="0" w:color="auto"/>
        <w:bottom w:val="none" w:sz="0" w:space="0" w:color="auto"/>
        <w:right w:val="none" w:sz="0" w:space="0" w:color="auto"/>
      </w:divBdr>
    </w:div>
    <w:div w:id="1893030335">
      <w:bodyDiv w:val="1"/>
      <w:marLeft w:val="0"/>
      <w:marRight w:val="0"/>
      <w:marTop w:val="0"/>
      <w:marBottom w:val="0"/>
      <w:divBdr>
        <w:top w:val="none" w:sz="0" w:space="0" w:color="auto"/>
        <w:left w:val="none" w:sz="0" w:space="0" w:color="auto"/>
        <w:bottom w:val="none" w:sz="0" w:space="0" w:color="auto"/>
        <w:right w:val="none" w:sz="0" w:space="0" w:color="auto"/>
      </w:divBdr>
    </w:div>
    <w:div w:id="1903523671">
      <w:bodyDiv w:val="1"/>
      <w:marLeft w:val="0"/>
      <w:marRight w:val="0"/>
      <w:marTop w:val="0"/>
      <w:marBottom w:val="0"/>
      <w:divBdr>
        <w:top w:val="none" w:sz="0" w:space="0" w:color="auto"/>
        <w:left w:val="none" w:sz="0" w:space="0" w:color="auto"/>
        <w:bottom w:val="none" w:sz="0" w:space="0" w:color="auto"/>
        <w:right w:val="none" w:sz="0" w:space="0" w:color="auto"/>
      </w:divBdr>
    </w:div>
    <w:div w:id="2108111160">
      <w:bodyDiv w:val="1"/>
      <w:marLeft w:val="0"/>
      <w:marRight w:val="0"/>
      <w:marTop w:val="0"/>
      <w:marBottom w:val="0"/>
      <w:divBdr>
        <w:top w:val="none" w:sz="0" w:space="0" w:color="auto"/>
        <w:left w:val="none" w:sz="0" w:space="0" w:color="auto"/>
        <w:bottom w:val="none" w:sz="0" w:space="0" w:color="auto"/>
        <w:right w:val="none" w:sz="0" w:space="0" w:color="auto"/>
      </w:divBdr>
    </w:div>
    <w:div w:id="211801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hyperlink" Target="https://www.epa.gov/sustainable-management-food/tools-preventing-and-diverting-wasted-food"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deq.virginia.gov/get-involved/pollution-prevention/executive-order-17"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deq.virginia.gov/get-involved/pollution-prevention/executive-order-17"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2.xml"/><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law.lis.virginia.gov/admincode/title2/agency5/chapter490/section40/" TargetMode="External"/><Relationship Id="rId13" Type="http://schemas.openxmlformats.org/officeDocument/2006/relationships/hyperlink" Target="https://vdh.virginia.gov/environmental-health/food-safety-in-virginia/food-safety-basics/" TargetMode="External"/><Relationship Id="rId18" Type="http://schemas.openxmlformats.org/officeDocument/2006/relationships/hyperlink" Target="https://nara.org/wp-content/uploads/2019/12/Rendering-is-Recycling-Update.pdf" TargetMode="External"/><Relationship Id="rId3" Type="http://schemas.openxmlformats.org/officeDocument/2006/relationships/hyperlink" Target="https://epa.gov/land-research/farm-kitchen-environmental-impacts-us-food-waste" TargetMode="External"/><Relationship Id="rId21" Type="http://schemas.openxmlformats.org/officeDocument/2006/relationships/hyperlink" Target="https://vacleancities.org/about/" TargetMode="External"/><Relationship Id="rId7" Type="http://schemas.openxmlformats.org/officeDocument/2006/relationships/hyperlink" Target="https://www.fsis.usda.gov/food-safety/safe-food-handling-and-preparation/food-safety-basics/food-product-dating" TargetMode="External"/><Relationship Id="rId12" Type="http://schemas.openxmlformats.org/officeDocument/2006/relationships/hyperlink" Target="https://fns-prod.azureedge.us/sites/default/files/resource-files/June22F2SProcurementGuide508.pdf" TargetMode="External"/><Relationship Id="rId17" Type="http://schemas.openxmlformats.org/officeDocument/2006/relationships/hyperlink" Target="https://academic.oup.com/af/article/11/2/24/6276831?login=false" TargetMode="External"/><Relationship Id="rId2" Type="http://schemas.openxmlformats.org/officeDocument/2006/relationships/hyperlink" Target="https://www.epa.gov/system/files/documents/2021-11/from-farm-to-kitchen-the-environmental-impacts-of-u.s.-food-waste_508-tagged.pdf" TargetMode="External"/><Relationship Id="rId16" Type="http://schemas.openxmlformats.org/officeDocument/2006/relationships/hyperlink" Target="https://recyclingworksma.com/donate/" TargetMode="External"/><Relationship Id="rId20" Type="http://schemas.openxmlformats.org/officeDocument/2006/relationships/hyperlink" Target="https://www.epa.gov/sites/default/files/2021-02/documents/2021_final_ad_report_feb_2_with_links.pdf" TargetMode="External"/><Relationship Id="rId1" Type="http://schemas.openxmlformats.org/officeDocument/2006/relationships/hyperlink" Target="https://www.governor.virginia.gov/media/governorvirginiagov/governor-of-virginia/pdf/eo/EO-17-Recognizing-The-Value-of-Recycling-and-Waste-Reduction.pdf" TargetMode="External"/><Relationship Id="rId6" Type="http://schemas.openxmlformats.org/officeDocument/2006/relationships/hyperlink" Target="https://www.sciencedirect.com/science/article/abs/pii/S0956713520302231?via%3Dihub" TargetMode="External"/><Relationship Id="rId11" Type="http://schemas.openxmlformats.org/officeDocument/2006/relationships/hyperlink" Target="https://wrap.org.uk/sites/default/files/2022-02/Citizen-insights-on-the-influence-of-packaging-and-date-labels-on-disposal-decisions_0.pdf" TargetMode="External"/><Relationship Id="rId5" Type="http://schemas.openxmlformats.org/officeDocument/2006/relationships/hyperlink" Target="https://greensportsalliance.org/wp-content/uploads/2022/08/2022_FINAL_GSA-Food-Diversion-Playbook.pdf" TargetMode="External"/><Relationship Id="rId15" Type="http://schemas.openxmlformats.org/officeDocument/2006/relationships/hyperlink" Target="http://www.foodprotect.org/media/guide/1a-handout-how-food-establishments-can-donate-food-12-7-21-compressed.pdf" TargetMode="External"/><Relationship Id="rId23" Type="http://schemas.openxmlformats.org/officeDocument/2006/relationships/hyperlink" Target="https://www.epa.gov/sustainable-management-food/reducing-impact-wasted-food-feeding-soil-and-composting" TargetMode="External"/><Relationship Id="rId10" Type="http://schemas.openxmlformats.org/officeDocument/2006/relationships/hyperlink" Target="https://www.congress.gov/bill/117th-congress/house-bill/6167?q=%7B%22search%22%3A%5B%22food+date+labeling%22%2C%22food%22%2C%22date%22%2C%22labeling%22%5D%7D&amp;s=1&amp;r=2" TargetMode="External"/><Relationship Id="rId19" Type="http://schemas.openxmlformats.org/officeDocument/2006/relationships/hyperlink" Target="https://www.epa.gov/anaerobic-digestion/types-anaerobic-digesters" TargetMode="External"/><Relationship Id="rId4" Type="http://schemas.openxmlformats.org/officeDocument/2006/relationships/hyperlink" Target="https://www.ers.usda.gov/topics/food-nutrition-assistance/food-security-in-the-u-s/key-statistics-graphics/" TargetMode="External"/><Relationship Id="rId9" Type="http://schemas.openxmlformats.org/officeDocument/2006/relationships/hyperlink" Target="https://www.congress.gov/bill/117th-congress/senate-bill/3324/text?q=%7B%22search%22%3A%5B%22food%22%2C%22food%22%5D%7D&amp;r=9&amp;s=2" TargetMode="External"/><Relationship Id="rId14" Type="http://schemas.openxmlformats.org/officeDocument/2006/relationships/hyperlink" Target="http://www.foodprotect.org/media/guide/1a-handout-how-food-establishments-can-donate-food-12-7-21-compressed.pdf" TargetMode="External"/><Relationship Id="rId22" Type="http://schemas.openxmlformats.org/officeDocument/2006/relationships/hyperlink" Target="https://www.biodiese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USD22</b:Tag>
    <b:SourceType>InternetSite</b:SourceType>
    <b:Guid>{E559699E-F3E7-400E-B4A2-A9E6E9281C55}</b:Guid>
    <b:Title>Economic Research Service</b:Title>
    <b:Year>2022</b:Year>
    <b:Month>October</b:Month>
    <b:URL>https://www.ers.usda.gov/topics/food-nutrition-assistance/food-security-in-the-u-s/key-statistics-graphics/</b:URL>
    <b:Author>
      <b:Author>
        <b:Corporate>U.S Department of Agriculture</b:Corporate>
      </b:Author>
    </b:Author>
    <b:RefOrder>1</b:RefOrder>
  </b:Source>
  <b:Source>
    <b:Tag>USE</b:Tag>
    <b:SourceType>DocumentFromInternetSite</b:SourceType>
    <b:Guid>{09EAEA40-0880-4BB7-BCEE-8F2B6E2FD08F}</b:Guid>
    <b:Author>
      <b:Author>
        <b:Corporate>U.S Environmental Protection Agency</b:Corporate>
      </b:Author>
    </b:Author>
    <b:URL>https://www.epa.gov/system/files/documents/2021-11/from-farm-to-kitchen-the-environmental-impacts-of-u.s.-food-waste_508-tagged.pdf</b:URL>
    <b:Title>From Farm to Kitchen: The Environmental Impacts of U.S Food Waste</b:Title>
    <b:Year>2021</b:Year>
    <b:Month>November</b:Month>
    <b:RefOrder>2</b:RefOrder>
  </b:Source>
  <b:Source>
    <b:Tag>Sev22</b:Tag>
    <b:SourceType>InternetSite</b:SourceType>
    <b:Guid>{85D68ADE-A5F4-467E-903B-29D21622B54F}</b:Guid>
    <b:Author>
      <b:Author>
        <b:NameList>
          <b:Person>
            <b:Last>Sevilla</b:Last>
            <b:First>Nina</b:First>
          </b:Person>
          <b:Person>
            <b:Last>Keating</b:Last>
            <b:First>Madeline</b:First>
          </b:Person>
        </b:NameList>
      </b:Author>
    </b:Author>
    <b:Title>Preventing Wasted Food Across the Food Supply Chain</b:Title>
    <b:InternetSiteTitle>Natural Resources Defense Council</b:InternetSiteTitle>
    <b:Year>2022</b:Year>
    <b:Month>April</b:Month>
    <b:URL>https://www.nrdc.org/experts/nina-sevilla/preventing-wasted-food-across-food-supply-chain</b:URL>
    <b:RefOrder>3</b:RefOrder>
  </b:Source>
  <b:Source>
    <b:Tag>USE22</b:Tag>
    <b:SourceType>InternetSite</b:SourceType>
    <b:Guid>{CE5F5EB3-1C63-4468-9779-2AD5C692A64F}</b:Guid>
    <b:Author>
      <b:Author>
        <b:Corporate>U.S Environmental Protection Agency</b:Corporate>
      </b:Author>
    </b:Author>
    <b:Title>How to Prevent Wasted Food Through Source Reduction</b:Title>
    <b:Year>2022</b:Year>
    <b:Month>February</b:Month>
    <b:URL>  https://www.epa.gov/sustainable-management-food/how-prevent-wasted-food-through-source-reduction</b:URL>
    <b:RefOrder>4</b:RefOrder>
  </b:Source>
  <b:Source>
    <b:Tag>Gre22</b:Tag>
    <b:SourceType>DocumentFromInternetSite</b:SourceType>
    <b:Guid>{F587030B-C943-4791-864F-AFB2276F8DB9}</b:Guid>
    <b:Author>
      <b:Author>
        <b:Corporate>Green Sports Alliance</b:Corporate>
      </b:Author>
    </b:Author>
    <b:Title>Food Waste Diversion and Compostable Packaging Playbook</b:Title>
    <b:Year>2022</b:Year>
    <b:URL>https://greensportsalliance.org/wp-content/uploads/2022/08/2022_FINAL_GSA-Food-Diversion-Playbook.pdf</b:URL>
    <b:RefOrder>5</b:RefOrder>
  </b:Source>
  <b:Source>
    <b:Tag>Placeholder1</b:Tag>
    <b:SourceType>DocumentFromInternetSite</b:SourceType>
    <b:Guid>{A9E25B78-C49E-4066-BD0F-9498FF59FD2F}</b:Guid>
    <b:InternetSiteTitle>Office of the Governor</b:InternetSiteTitle>
    <b:Year>2022</b:Year>
    <b:Month>April</b:Month>
    <b:Day>7</b:Day>
    <b:URL>https://www.governor.virginia.gov/media/governorvirginiagov/governor-of-virginia/pdf/eo/EO-17-Recognizing-The-Value-of-Recycling-and-Waste-Reduction.pdf</b:URL>
    <b:Author>
      <b:Author>
        <b:Corporate>Commonwealth of Virginia</b:Corporate>
      </b:Author>
    </b:Author>
    <b:RefOrder>6</b:RefOrder>
  </b:Source>
  <b:Source>
    <b:Tag>Wat20</b:Tag>
    <b:SourceType>InternetSite</b:SourceType>
    <b:Guid>{D94F667D-8C41-4494-8A6A-88C008CB594A}</b:Guid>
    <b:Author>
      <b:Author>
        <b:NameList>
          <b:Person>
            <b:Last>Watters</b:Last>
            <b:First>Samantha</b:First>
          </b:Person>
        </b:NameList>
      </b:Author>
    </b:Author>
    <b:Title>New study highlights the importance of interdisciplinary collaborations to reduce global food waste due to date labelling, a growing research trend</b:Title>
    <b:InternetSiteTitle>University of Maryland College of Agriculture and Natural Resources</b:InternetSiteTitle>
    <b:Year>2020</b:Year>
    <b:Month>April</b:Month>
    <b:URL>https://agnr.umd.edu/news/umd-researchers-seek-reduce-food-waste-and-establish-science-behind-date-labeling-food</b:URL>
    <b:RefOrder>7</b:RefOrder>
  </b:Source>
  <b:Source>
    <b:Tag>The22</b:Tag>
    <b:SourceType>DocumentFromInternetSite</b:SourceType>
    <b:Guid>{2C3B4EED-322C-44C7-9235-B5AE79194618}</b:Guid>
    <b:Title>Helping people to reduce fresh produce and dairy waste: Citizen insights on the influence of packaging and date labels on disposal decisions</b:Title>
    <b:Year>2022</b:Year>
    <b:Month>February</b:Month>
    <b:URL>https://wrap.org.uk/sites/default/files/2022-02/Citizen-insights-on-the-influence-of-packaging-and-date-labels-on-disposal-decisions_0.pdf</b:URL>
    <b:Author>
      <b:Author>
        <b:Corporate>The Waste Resources and Action Programme UK</b:Corporate>
      </b:Author>
    </b:Author>
    <b:RefOrder>8</b:RefOrder>
  </b:Source>
  <b:Source>
    <b:Tag>Flo22</b:Tag>
    <b:SourceType>InternetSite</b:SourceType>
    <b:Guid>{89078D81-C576-4704-AAFF-25EF1D68D295}</b:Guid>
    <b:Author>
      <b:Author>
        <b:Corporate>Florida Department of Agriculture and Consumer Services</b:Corporate>
      </b:Author>
    </b:Author>
    <b:Title>What are the risk factors that contribute to foodborne illness?</b:Title>
    <b:Year>2022</b:Year>
    <b:Month>November</b:Month>
    <b:URL>https://www.fdacs.gov/Consumer-Resources/Health-and-Safety/Foodborne-Illnesses-FAQ/What-are-the-risk-factors-that-contribute-to-foodborne-illness</b:URL>
    <b:RefOrder>9</b:RefOrder>
  </b:Source>
  <b:Source>
    <b:Tag>Nor22</b:Tag>
    <b:SourceType>DocumentFromInternetSite</b:SourceType>
    <b:Guid>{69F1CFB4-CD7B-498B-811B-F6999DA1449B}</b:Guid>
    <b:Author>
      <b:Author>
        <b:Corporate>North American Renderers Association</b:Corporate>
      </b:Author>
    </b:Author>
    <b:Title>Rendering is Recycling</b:Title>
    <b:Year>2022</b:Year>
    <b:URL>https://nara.org/wp-content/uploads/2019/12/Rendering-is-Recycling-Update.pdf</b:URL>
    <b:RefOrder>10</b:RefOrder>
  </b:Source>
  <b:Source>
    <b:Tag>Uni22</b:Tag>
    <b:SourceType>InternetSite</b:SourceType>
    <b:Guid>{6147A6C2-5FFA-4A81-92C1-E0864086044D}</b:Guid>
    <b:Author>
      <b:Author>
        <b:Corporate>United States Environmental Protection Agency</b:Corporate>
      </b:Author>
    </b:Author>
    <b:Title>Types of Anaerobic Digesters</b:Title>
    <b:Year>2022</b:Year>
    <b:Month>July</b:Month>
    <b:Day>20</b:Day>
    <b:URL>https://www.epa.gov/anaerobic-digestion/types-anaerobic-digesters</b:URL>
    <b:RefOrder>11</b:RefOrder>
  </b:Source>
  <b:Source>
    <b:Tag>Uni</b:Tag>
    <b:SourceType>DocumentFromInternetSite</b:SourceType>
    <b:Guid>{A0D1E567-DA7A-4417-83D2-502F98738C41}</b:Guid>
    <b:Author>
      <b:Author>
        <b:NameList>
          <b:Person>
            <b:Last>Pennington</b:Last>
            <b:First>Melissa</b:First>
          </b:Person>
        </b:NameList>
      </b:Author>
    </b:Author>
    <b:Title>Anaerobic Digestion Facilities Processing Food Waste in the United States (2017 &amp; 2018)</b:Title>
    <b:Year>2021</b:Year>
    <b:Month>January</b:Month>
    <b:URL>https://www.epa.gov/sites/default/files/2021-02/documents/2021_final_ad_report_feb_2_with_links.pdf</b:URL>
    <b:InternetSiteTitle>United States Environmental Protecion Agency</b:InternetSiteTitle>
    <b:RefOrder>12</b:RefOrder>
  </b:Source>
  <b:Source>
    <b:Tag>Cle22</b:Tag>
    <b:SourceType>InternetSite</b:SourceType>
    <b:Guid>{B4CC1A48-2D2F-477B-9F68-0B0CD2796FAF}</b:Guid>
    <b:InternetSiteTitle>Clean Fuels Alliance America</b:InternetSiteTitle>
    <b:Year>2022</b:Year>
    <b:Month>December</b:Month>
    <b:URL>https://www.biodiesel.org/</b:URL>
    <b:RefOrder>13</b:RefOrder>
  </b:Source>
  <b:Source>
    <b:Tag>Red22</b:Tag>
    <b:SourceType>InternetSite</b:SourceType>
    <b:Guid>{1F46110D-4B9D-40C6-8FDB-12A9BDB52604}</b:Guid>
    <b:Title>Reducing the Impact of Wasted Food by Feeding the Soil and Composting</b:Title>
    <b:InternetSiteTitle>United States Environmental Protection Agency</b:InternetSiteTitle>
    <b:Year>2022</b:Year>
    <b:Month>November</b:Month>
    <b:Day>15</b:Day>
    <b:URL>https://www.epa.gov/sustainable-management-food/reducing-impact-wasted-food-feeding-soil-and-composting</b:URL>
    <b:RefOrder>14</b:RefOrder>
  </b:Source>
  <b:Source>
    <b:Tag>Vie22</b:Tag>
    <b:SourceType>InternetSite</b:SourceType>
    <b:Guid>{E4E68C69-0AF4-433D-A8CE-F879DDE7E8BC}</b:Guid>
    <b:InternetSiteTitle>Virginia Clean Cities Web site</b:InternetSiteTitle>
    <b:Year>2022</b:Year>
    <b:Month>December</b:Month>
    <b:URL>https://vacleancities.org/</b:URL>
    <b:RefOrder>15</b:RefOrder>
  </b:Source>
  <b:Source>
    <b:Tag>Con21</b:Tag>
    <b:SourceType>DocumentFromInternetSite</b:SourceType>
    <b:Guid>{6DCB7AA4-303B-41A5-9639-306B3BB6C009}</b:Guid>
    <b:Title>How Food Establishments Can Donate Food</b:Title>
    <b:Year>2021</b:Year>
    <b:URL>http://www.foodprotect.org/media/guide/1a-handout-how-food-establishments-can-donate-food-12-7-21-compressed.pdf</b:URL>
    <b:InternetSiteTitle>Conference for Food Protection Web site</b:InternetSiteTitle>
    <b:RefOrder>16</b:RefOrder>
  </b:Source>
  <b:Source>
    <b:Tag>Har16</b:Tag>
    <b:SourceType>InternetSite</b:SourceType>
    <b:Guid>{2E7D838B-E7A3-457D-93F0-B83EEFD05DD7}</b:Guid>
    <b:InternetSiteTitle>Center for Health Law and Policy Innovation</b:InternetSiteTitle>
    <b:Year>2016</b:Year>
    <b:Month>August</b:Month>
    <b:URL>https://chlpi.org/wp-content/uploads/2013/12/Leftovers-for-Livestock_A-Legal-Guide_August-2016.pdf</b:URL>
    <b:Author>
      <b:Author>
        <b:Corporate>Harvard Food Law and Policy Clinic and University of Arkansas School of Law</b:Corporate>
      </b:Author>
    </b:Author>
    <b:RefOrder>17</b:RefOrder>
  </b:Source>
  <b:Source>
    <b:Tag>Wil21</b:Tag>
    <b:SourceType>InternetSite</b:SourceType>
    <b:Guid>{AB21EFC6-3748-4116-8D9E-7D85007E0D70}</b:Guid>
    <b:Title>How Agricultural rendering supports sustainability and assists livestock's ability to contribute more than just food: Animal Frontiers</b:Title>
    <b:InternetSiteTitle>Oxford Academic Web site</b:InternetSiteTitle>
    <b:Year>2021</b:Year>
    <b:Month>May</b:Month>
    <b:Day>17</b:Day>
    <b:URL>https://academic.oup.com/af/article/11/2/24/6276831?login=false</b:URL>
    <b:Author>
      <b:Author>
        <b:NameList>
          <b:Person>
            <b:Last>Wilkinson</b:Last>
            <b:Middle>D</b:Middle>
            <b:First>Anna</b:First>
          </b:Person>
          <b:Person>
            <b:Last>Meeker</b:Last>
            <b:Middle>L</b:Middle>
            <b:First>David</b:First>
          </b:Person>
        </b:NameList>
      </b:Author>
    </b:Author>
    <b:RefOrder>18</b:RefOrder>
  </b:Source>
</b:Sources>
</file>

<file path=customXml/itemProps1.xml><?xml version="1.0" encoding="utf-8"?>
<ds:datastoreItem xmlns:ds="http://schemas.openxmlformats.org/officeDocument/2006/customXml" ds:itemID="{7C39515C-D2A4-4674-B74D-87972D7F1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10415</Words>
  <Characters>59366</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69642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Baxter</dc:creator>
  <cp:keywords/>
  <dc:description/>
  <cp:lastModifiedBy>Goodman, Morgan (DEQ)</cp:lastModifiedBy>
  <cp:revision>4</cp:revision>
  <cp:lastPrinted>2022-12-01T14:50:00Z</cp:lastPrinted>
  <dcterms:created xsi:type="dcterms:W3CDTF">2024-01-02T14:26:00Z</dcterms:created>
  <dcterms:modified xsi:type="dcterms:W3CDTF">2024-01-12T19:11:00Z</dcterms:modified>
</cp:coreProperties>
</file>