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1F20129" w14:textId="1F48047D" w:rsidR="007743A6" w:rsidRPr="00D730B7" w:rsidRDefault="00AA5C53" w:rsidP="00C027AF">
      <w:pPr>
        <w:pStyle w:val="Heading1"/>
        <w:jc w:val="both"/>
        <w:rPr>
          <w:sz w:val="24"/>
          <w:szCs w:val="24"/>
        </w:rPr>
      </w:pPr>
      <w:r w:rsidRPr="00D730B7">
        <w:rPr>
          <w:sz w:val="24"/>
          <w:szCs w:val="24"/>
        </w:rPr>
        <w:t>CHAPTER</w:t>
      </w:r>
      <w:r w:rsidR="007743A6" w:rsidRPr="00D730B7">
        <w:rPr>
          <w:sz w:val="24"/>
          <w:szCs w:val="24"/>
        </w:rPr>
        <w:t xml:space="preserve"> </w:t>
      </w:r>
      <w:r w:rsidR="009A4EE8" w:rsidRPr="00D730B7">
        <w:rPr>
          <w:sz w:val="24"/>
          <w:szCs w:val="24"/>
        </w:rPr>
        <w:t>4</w:t>
      </w:r>
      <w:r w:rsidR="007743A6" w:rsidRPr="00D730B7">
        <w:rPr>
          <w:sz w:val="24"/>
          <w:szCs w:val="24"/>
        </w:rPr>
        <w:t>.</w:t>
      </w:r>
      <w:r w:rsidR="009A4EE8" w:rsidRPr="00D730B7">
        <w:rPr>
          <w:sz w:val="24"/>
          <w:szCs w:val="24"/>
        </w:rPr>
        <w:t>3</w:t>
      </w:r>
      <w:r w:rsidR="00D730B7">
        <w:rPr>
          <w:sz w:val="24"/>
          <w:szCs w:val="24"/>
        </w:rPr>
        <w:t xml:space="preserve">. </w:t>
      </w:r>
      <w:r w:rsidR="007743A6" w:rsidRPr="00D730B7">
        <w:rPr>
          <w:sz w:val="24"/>
          <w:szCs w:val="24"/>
        </w:rPr>
        <w:t>INDIVI</w:t>
      </w:r>
      <w:r w:rsidR="00AA3BE7" w:rsidRPr="00D730B7">
        <w:rPr>
          <w:sz w:val="24"/>
          <w:szCs w:val="24"/>
        </w:rPr>
        <w:t>DUAL RIVER BASIN DESCRIPTION AND</w:t>
      </w:r>
      <w:r w:rsidR="007743A6" w:rsidRPr="00D730B7">
        <w:rPr>
          <w:sz w:val="24"/>
          <w:szCs w:val="24"/>
        </w:rPr>
        <w:t xml:space="preserve"> ASSESSMENTS</w:t>
      </w:r>
    </w:p>
    <w:p w14:paraId="3C233705" w14:textId="7F9E00D2" w:rsidR="007743A6" w:rsidRDefault="007743A6" w:rsidP="00C027AF">
      <w:pPr>
        <w:jc w:val="both"/>
        <w:rPr>
          <w:b/>
          <w:sz w:val="24"/>
          <w:szCs w:val="24"/>
        </w:rPr>
      </w:pPr>
    </w:p>
    <w:p w14:paraId="6B9265E8" w14:textId="63465FD5" w:rsidR="00776231" w:rsidRPr="00776231" w:rsidRDefault="00776231" w:rsidP="00776231">
      <w:pPr>
        <w:rPr>
          <w:sz w:val="24"/>
          <w:szCs w:val="24"/>
        </w:rPr>
      </w:pPr>
      <w:r>
        <w:rPr>
          <w:sz w:val="24"/>
          <w:szCs w:val="24"/>
        </w:rPr>
        <w:tab/>
        <w:t>Individual basin</w:t>
      </w:r>
      <w:r w:rsidRPr="00776231">
        <w:rPr>
          <w:sz w:val="24"/>
          <w:szCs w:val="24"/>
        </w:rPr>
        <w:t xml:space="preserve"> summaries of the river miles, estuarine square miles, and lake/reservoir acres </w:t>
      </w:r>
      <w:proofErr w:type="gramStart"/>
      <w:r>
        <w:rPr>
          <w:sz w:val="24"/>
          <w:szCs w:val="24"/>
        </w:rPr>
        <w:t>are presented</w:t>
      </w:r>
      <w:proofErr w:type="gramEnd"/>
      <w:r>
        <w:rPr>
          <w:sz w:val="24"/>
          <w:szCs w:val="24"/>
        </w:rPr>
        <w:t xml:space="preserve"> in this chapter</w:t>
      </w:r>
      <w:r w:rsidRPr="00776231">
        <w:rPr>
          <w:sz w:val="24"/>
          <w:szCs w:val="24"/>
        </w:rPr>
        <w:t>. The overall assessment of each waterbody was determined by examining the support of up t</w:t>
      </w:r>
      <w:r>
        <w:rPr>
          <w:sz w:val="24"/>
          <w:szCs w:val="24"/>
        </w:rPr>
        <w:t xml:space="preserve">o six designated uses, </w:t>
      </w:r>
      <w:r w:rsidRPr="00776231">
        <w:rPr>
          <w:sz w:val="24"/>
          <w:szCs w:val="24"/>
        </w:rPr>
        <w:t>as appropriate, for each assessed waterbody.  The assessment of a specific use depends on the types of data that are available.</w:t>
      </w:r>
      <w:r w:rsidR="00DF5BCE">
        <w:rPr>
          <w:sz w:val="24"/>
          <w:szCs w:val="24"/>
        </w:rPr>
        <w:t xml:space="preserve"> </w:t>
      </w:r>
      <w:r w:rsidRPr="00776231">
        <w:rPr>
          <w:sz w:val="24"/>
          <w:szCs w:val="24"/>
        </w:rPr>
        <w:t>Additionally, not all us</w:t>
      </w:r>
      <w:r w:rsidR="00DF5BCE">
        <w:rPr>
          <w:sz w:val="24"/>
          <w:szCs w:val="24"/>
        </w:rPr>
        <w:t xml:space="preserve">es may exist in a given water. </w:t>
      </w:r>
      <w:r w:rsidRPr="00776231">
        <w:rPr>
          <w:sz w:val="24"/>
          <w:szCs w:val="24"/>
        </w:rPr>
        <w:t>For instance, the public water supply use only applies to the waters designated in Virgi</w:t>
      </w:r>
      <w:r w:rsidR="00DF5BCE">
        <w:rPr>
          <w:sz w:val="24"/>
          <w:szCs w:val="24"/>
        </w:rPr>
        <w:t xml:space="preserve">nia’s water quality standards. </w:t>
      </w:r>
      <w:r w:rsidRPr="00776231">
        <w:rPr>
          <w:sz w:val="24"/>
          <w:szCs w:val="24"/>
        </w:rPr>
        <w:t xml:space="preserve">The </w:t>
      </w:r>
      <w:proofErr w:type="spellStart"/>
      <w:r w:rsidRPr="00776231">
        <w:rPr>
          <w:sz w:val="24"/>
          <w:szCs w:val="24"/>
        </w:rPr>
        <w:t>shellfishing</w:t>
      </w:r>
      <w:proofErr w:type="spellEnd"/>
      <w:r w:rsidRPr="00776231">
        <w:rPr>
          <w:sz w:val="24"/>
          <w:szCs w:val="24"/>
        </w:rPr>
        <w:t xml:space="preserve"> use only exists in estuarine waters.</w:t>
      </w:r>
    </w:p>
    <w:p w14:paraId="588CE794" w14:textId="77777777" w:rsidR="00776231" w:rsidRPr="00D730B7" w:rsidRDefault="00776231" w:rsidP="00C027AF">
      <w:pPr>
        <w:jc w:val="both"/>
        <w:rPr>
          <w:b/>
          <w:sz w:val="24"/>
          <w:szCs w:val="24"/>
        </w:rPr>
      </w:pPr>
    </w:p>
    <w:p w14:paraId="2E028C58" w14:textId="77777777" w:rsidR="007743A6" w:rsidRPr="00D730B7" w:rsidRDefault="007743A6" w:rsidP="00C027AF">
      <w:pPr>
        <w:pStyle w:val="Heading2"/>
        <w:jc w:val="both"/>
        <w:rPr>
          <w:rStyle w:val="Emphasis"/>
          <w:i w:val="0"/>
          <w:sz w:val="24"/>
          <w:szCs w:val="24"/>
          <w:u w:val="none"/>
        </w:rPr>
      </w:pPr>
      <w:r w:rsidRPr="00D730B7">
        <w:rPr>
          <w:rStyle w:val="Emphasis"/>
          <w:i w:val="0"/>
          <w:sz w:val="24"/>
          <w:szCs w:val="24"/>
          <w:u w:val="none"/>
        </w:rPr>
        <w:t>Potomac and Shenandoah River Basin</w:t>
      </w:r>
    </w:p>
    <w:p w14:paraId="32CEC810" w14:textId="77777777" w:rsidR="007743A6" w:rsidRPr="00D730B7" w:rsidRDefault="007743A6" w:rsidP="00C027AF">
      <w:pPr>
        <w:jc w:val="both"/>
        <w:rPr>
          <w:b/>
          <w:sz w:val="24"/>
          <w:szCs w:val="24"/>
          <w:u w:val="single"/>
        </w:rPr>
      </w:pPr>
    </w:p>
    <w:p w14:paraId="41DDDB37" w14:textId="321C6406" w:rsidR="002144BA" w:rsidRPr="00D730B7" w:rsidRDefault="007743A6" w:rsidP="003503DF">
      <w:pPr>
        <w:rPr>
          <w:sz w:val="24"/>
          <w:szCs w:val="24"/>
        </w:rPr>
      </w:pPr>
      <w:r w:rsidRPr="00D730B7">
        <w:rPr>
          <w:sz w:val="24"/>
          <w:szCs w:val="24"/>
        </w:rPr>
        <w:tab/>
      </w:r>
      <w:r w:rsidR="002144BA" w:rsidRPr="00D730B7">
        <w:rPr>
          <w:sz w:val="24"/>
          <w:szCs w:val="24"/>
        </w:rPr>
        <w:t>The Potomac-Shenandoah River</w:t>
      </w:r>
      <w:r w:rsidR="00C01FF2" w:rsidRPr="00D730B7">
        <w:rPr>
          <w:sz w:val="24"/>
          <w:szCs w:val="24"/>
        </w:rPr>
        <w:t xml:space="preserve"> basin, as its name implies, </w:t>
      </w:r>
      <w:proofErr w:type="gramStart"/>
      <w:r w:rsidR="00C01FF2" w:rsidRPr="00D730B7">
        <w:rPr>
          <w:sz w:val="24"/>
          <w:szCs w:val="24"/>
        </w:rPr>
        <w:t xml:space="preserve">is </w:t>
      </w:r>
      <w:r w:rsidR="002144BA" w:rsidRPr="00D730B7">
        <w:rPr>
          <w:sz w:val="24"/>
          <w:szCs w:val="24"/>
        </w:rPr>
        <w:t>made up</w:t>
      </w:r>
      <w:proofErr w:type="gramEnd"/>
      <w:r w:rsidR="002144BA" w:rsidRPr="00D730B7">
        <w:rPr>
          <w:sz w:val="24"/>
          <w:szCs w:val="24"/>
        </w:rPr>
        <w:t xml:space="preserve"> of the Shenandoah River sub-basin an</w:t>
      </w:r>
      <w:r w:rsidR="00125A60" w:rsidRPr="00D730B7">
        <w:rPr>
          <w:sz w:val="24"/>
          <w:szCs w:val="24"/>
        </w:rPr>
        <w:t xml:space="preserve">d the Potomac River sub-basin. </w:t>
      </w:r>
      <w:r w:rsidR="002144BA" w:rsidRPr="00D730B7">
        <w:rPr>
          <w:sz w:val="24"/>
          <w:szCs w:val="24"/>
        </w:rPr>
        <w:t>It occupies the northern portion of Virginia and covers 5,</w:t>
      </w:r>
      <w:r w:rsidR="00125A60" w:rsidRPr="00D730B7">
        <w:rPr>
          <w:sz w:val="24"/>
          <w:szCs w:val="24"/>
        </w:rPr>
        <w:t>681 square miles or 13 percent of the c</w:t>
      </w:r>
      <w:r w:rsidR="002144BA" w:rsidRPr="00D730B7">
        <w:rPr>
          <w:sz w:val="24"/>
          <w:szCs w:val="24"/>
        </w:rPr>
        <w:t>ommonwealth’s total area.</w:t>
      </w:r>
    </w:p>
    <w:p w14:paraId="772F98CE" w14:textId="77777777" w:rsidR="002144BA" w:rsidRPr="00D730B7" w:rsidRDefault="002144BA" w:rsidP="003503DF">
      <w:pPr>
        <w:pStyle w:val="Header"/>
        <w:tabs>
          <w:tab w:val="clear" w:pos="4320"/>
          <w:tab w:val="clear" w:pos="8640"/>
        </w:tabs>
        <w:rPr>
          <w:sz w:val="24"/>
          <w:szCs w:val="24"/>
        </w:rPr>
      </w:pPr>
    </w:p>
    <w:p w14:paraId="78061024" w14:textId="3A7C38C1" w:rsidR="002144BA" w:rsidRPr="00D730B7" w:rsidRDefault="002144BA" w:rsidP="003503DF">
      <w:pPr>
        <w:rPr>
          <w:sz w:val="24"/>
          <w:szCs w:val="24"/>
        </w:rPr>
      </w:pPr>
      <w:r w:rsidRPr="00D730B7">
        <w:rPr>
          <w:sz w:val="24"/>
          <w:szCs w:val="24"/>
        </w:rPr>
        <w:t xml:space="preserve">In Virginia, the Potomac-Shenandoah basin </w:t>
      </w:r>
      <w:proofErr w:type="gramStart"/>
      <w:r w:rsidRPr="00D730B7">
        <w:rPr>
          <w:sz w:val="24"/>
          <w:szCs w:val="24"/>
        </w:rPr>
        <w:t>is defined</w:t>
      </w:r>
      <w:proofErr w:type="gramEnd"/>
      <w:r w:rsidRPr="00D730B7">
        <w:rPr>
          <w:sz w:val="24"/>
          <w:szCs w:val="24"/>
        </w:rPr>
        <w:t xml:space="preserve"> by both hydrologic and po</w:t>
      </w:r>
      <w:r w:rsidR="00125A60" w:rsidRPr="00D730B7">
        <w:rPr>
          <w:sz w:val="24"/>
          <w:szCs w:val="24"/>
        </w:rPr>
        <w:t xml:space="preserve">litical boundaries. </w:t>
      </w:r>
      <w:r w:rsidRPr="00D730B7">
        <w:rPr>
          <w:sz w:val="24"/>
          <w:szCs w:val="24"/>
        </w:rPr>
        <w:t>The James River and Rappahannock River basins</w:t>
      </w:r>
      <w:r w:rsidR="00DF5BCE">
        <w:rPr>
          <w:sz w:val="24"/>
          <w:szCs w:val="24"/>
        </w:rPr>
        <w:t xml:space="preserve"> bound the basin to the south. </w:t>
      </w:r>
      <w:r w:rsidRPr="00D730B7">
        <w:rPr>
          <w:sz w:val="24"/>
          <w:szCs w:val="24"/>
        </w:rPr>
        <w:t>The West Virginia and Maryland State lines and the District of Columbia bound the northern and western perimeter of the basin.</w:t>
      </w:r>
    </w:p>
    <w:p w14:paraId="1BA63848" w14:textId="77777777" w:rsidR="002144BA" w:rsidRPr="00D730B7" w:rsidRDefault="002144BA" w:rsidP="003503DF">
      <w:pPr>
        <w:rPr>
          <w:sz w:val="24"/>
          <w:szCs w:val="24"/>
        </w:rPr>
      </w:pPr>
    </w:p>
    <w:p w14:paraId="52C9D7BB" w14:textId="58202834" w:rsidR="002144BA" w:rsidRPr="00D730B7" w:rsidRDefault="002144BA" w:rsidP="003503DF">
      <w:pPr>
        <w:rPr>
          <w:sz w:val="24"/>
          <w:szCs w:val="24"/>
        </w:rPr>
      </w:pPr>
      <w:r w:rsidRPr="00D730B7">
        <w:rPr>
          <w:sz w:val="24"/>
          <w:szCs w:val="24"/>
        </w:rPr>
        <w:t>The headwaters of the Shenandoah River sub-basin begin in Augusta County and flow in a northeasterly direction for approximately 100 miles to</w:t>
      </w:r>
      <w:r w:rsidR="00125A60" w:rsidRPr="00D730B7">
        <w:rPr>
          <w:sz w:val="24"/>
          <w:szCs w:val="24"/>
        </w:rPr>
        <w:t xml:space="preserve"> the West Virginia state line. </w:t>
      </w:r>
      <w:r w:rsidRPr="00D730B7">
        <w:rPr>
          <w:sz w:val="24"/>
          <w:szCs w:val="24"/>
        </w:rPr>
        <w:t>The basin averages 30 miles in width and covers 3,384 square miles.</w:t>
      </w:r>
    </w:p>
    <w:p w14:paraId="2465F5E7" w14:textId="77777777" w:rsidR="002144BA" w:rsidRPr="00D730B7" w:rsidRDefault="002144BA" w:rsidP="003503DF">
      <w:pPr>
        <w:rPr>
          <w:sz w:val="24"/>
          <w:szCs w:val="24"/>
        </w:rPr>
      </w:pPr>
    </w:p>
    <w:p w14:paraId="76977801" w14:textId="1B81A20C" w:rsidR="002144BA" w:rsidRPr="00D730B7" w:rsidRDefault="002144BA" w:rsidP="003503DF">
      <w:pPr>
        <w:rPr>
          <w:sz w:val="24"/>
          <w:szCs w:val="24"/>
        </w:rPr>
      </w:pPr>
      <w:r w:rsidRPr="00D730B7">
        <w:rPr>
          <w:sz w:val="24"/>
          <w:szCs w:val="24"/>
        </w:rPr>
        <w:t xml:space="preserve">The topography of the Shenandoah River sub-basin </w:t>
      </w:r>
      <w:proofErr w:type="gramStart"/>
      <w:r w:rsidRPr="00D730B7">
        <w:rPr>
          <w:sz w:val="24"/>
          <w:szCs w:val="24"/>
        </w:rPr>
        <w:t>is characterized</w:t>
      </w:r>
      <w:proofErr w:type="gramEnd"/>
      <w:r w:rsidRPr="00D730B7">
        <w:rPr>
          <w:sz w:val="24"/>
          <w:szCs w:val="24"/>
        </w:rPr>
        <w:t xml:space="preserve"> by </w:t>
      </w:r>
      <w:r w:rsidR="00125A60" w:rsidRPr="00D730B7">
        <w:rPr>
          <w:sz w:val="24"/>
          <w:szCs w:val="24"/>
        </w:rPr>
        <w:t>valleys and rolling hill</w:t>
      </w:r>
      <w:r w:rsidRPr="00D730B7">
        <w:rPr>
          <w:sz w:val="24"/>
          <w:szCs w:val="24"/>
        </w:rPr>
        <w:t xml:space="preserve">s bordered by the Appalachian Mountains to the west and the Blue Ridge Mountains to the east.  The </w:t>
      </w:r>
      <w:proofErr w:type="spellStart"/>
      <w:r w:rsidRPr="00D730B7">
        <w:rPr>
          <w:sz w:val="24"/>
          <w:szCs w:val="24"/>
        </w:rPr>
        <w:t>Massanutten</w:t>
      </w:r>
      <w:proofErr w:type="spellEnd"/>
      <w:r w:rsidRPr="00D730B7">
        <w:rPr>
          <w:sz w:val="24"/>
          <w:szCs w:val="24"/>
        </w:rPr>
        <w:t xml:space="preserve"> Mountain Range divides the Shenandoah River into the North and South Forks.  Tributaries of the Shenandoah River exhibit steep profiles as they drain t</w:t>
      </w:r>
      <w:r w:rsidR="00DF5BCE">
        <w:rPr>
          <w:sz w:val="24"/>
          <w:szCs w:val="24"/>
        </w:rPr>
        <w:t xml:space="preserve">he surrounding mountain ridge. </w:t>
      </w:r>
      <w:r w:rsidRPr="00D730B7">
        <w:rPr>
          <w:sz w:val="24"/>
          <w:szCs w:val="24"/>
        </w:rPr>
        <w:t>The main</w:t>
      </w:r>
      <w:r w:rsidR="00125A60" w:rsidRPr="00D730B7">
        <w:rPr>
          <w:sz w:val="24"/>
          <w:szCs w:val="24"/>
        </w:rPr>
        <w:t xml:space="preserve"> </w:t>
      </w:r>
      <w:r w:rsidRPr="00D730B7">
        <w:rPr>
          <w:sz w:val="24"/>
          <w:szCs w:val="24"/>
        </w:rPr>
        <w:t>stem of the Shenandoah exhibit</w:t>
      </w:r>
      <w:r w:rsidR="005B2392" w:rsidRPr="00D730B7">
        <w:rPr>
          <w:sz w:val="24"/>
          <w:szCs w:val="24"/>
        </w:rPr>
        <w:t>s</w:t>
      </w:r>
      <w:r w:rsidRPr="00D730B7">
        <w:rPr>
          <w:sz w:val="24"/>
          <w:szCs w:val="24"/>
        </w:rPr>
        <w:t xml:space="preserve"> a moderately sloping profile with occasional riffl</w:t>
      </w:r>
      <w:r w:rsidR="00DF5BCE">
        <w:rPr>
          <w:sz w:val="24"/>
          <w:szCs w:val="24"/>
        </w:rPr>
        <w:t xml:space="preserve">es and pools. </w:t>
      </w:r>
      <w:r w:rsidR="003503DF" w:rsidRPr="00D730B7">
        <w:rPr>
          <w:sz w:val="24"/>
          <w:szCs w:val="24"/>
        </w:rPr>
        <w:t>Approximately 45 percent</w:t>
      </w:r>
      <w:r w:rsidRPr="00D730B7">
        <w:rPr>
          <w:sz w:val="24"/>
          <w:szCs w:val="24"/>
        </w:rPr>
        <w:t xml:space="preserve"> of the land </w:t>
      </w:r>
      <w:proofErr w:type="gramStart"/>
      <w:r w:rsidRPr="00D730B7">
        <w:rPr>
          <w:sz w:val="24"/>
          <w:szCs w:val="24"/>
        </w:rPr>
        <w:t>is forested</w:t>
      </w:r>
      <w:proofErr w:type="gramEnd"/>
      <w:r w:rsidRPr="00D730B7">
        <w:rPr>
          <w:sz w:val="24"/>
          <w:szCs w:val="24"/>
        </w:rPr>
        <w:t xml:space="preserve"> due to the large amount of </w:t>
      </w:r>
      <w:r w:rsidR="006804F2" w:rsidRPr="00D730B7">
        <w:rPr>
          <w:sz w:val="24"/>
          <w:szCs w:val="24"/>
        </w:rPr>
        <w:t>federally owned</w:t>
      </w:r>
      <w:r w:rsidRPr="00D730B7">
        <w:rPr>
          <w:sz w:val="24"/>
          <w:szCs w:val="24"/>
        </w:rPr>
        <w:t xml:space="preserve"> </w:t>
      </w:r>
      <w:r w:rsidR="00DF5BCE">
        <w:rPr>
          <w:sz w:val="24"/>
          <w:szCs w:val="24"/>
        </w:rPr>
        <w:t xml:space="preserve">land and the steep topography. </w:t>
      </w:r>
      <w:r w:rsidRPr="00D730B7">
        <w:rPr>
          <w:sz w:val="24"/>
          <w:szCs w:val="24"/>
        </w:rPr>
        <w:t>Farm</w:t>
      </w:r>
      <w:r w:rsidR="003503DF" w:rsidRPr="00D730B7">
        <w:rPr>
          <w:sz w:val="24"/>
          <w:szCs w:val="24"/>
        </w:rPr>
        <w:t>land and pasture account for 39 percent of the land area, while 16 percent</w:t>
      </w:r>
      <w:r w:rsidRPr="00D730B7">
        <w:rPr>
          <w:sz w:val="24"/>
          <w:szCs w:val="24"/>
        </w:rPr>
        <w:t xml:space="preserve"> is urban.</w:t>
      </w:r>
    </w:p>
    <w:p w14:paraId="2BE3BD71" w14:textId="77777777" w:rsidR="002144BA" w:rsidRPr="00D730B7" w:rsidRDefault="002144BA" w:rsidP="003503DF">
      <w:pPr>
        <w:rPr>
          <w:sz w:val="24"/>
          <w:szCs w:val="24"/>
        </w:rPr>
      </w:pPr>
    </w:p>
    <w:p w14:paraId="5AE77449" w14:textId="68D1E964" w:rsidR="002144BA" w:rsidRPr="00D730B7" w:rsidRDefault="002144BA" w:rsidP="003503DF">
      <w:pPr>
        <w:rPr>
          <w:sz w:val="24"/>
          <w:szCs w:val="24"/>
        </w:rPr>
      </w:pPr>
      <w:r w:rsidRPr="00D730B7">
        <w:rPr>
          <w:sz w:val="24"/>
          <w:szCs w:val="24"/>
        </w:rPr>
        <w:t>The Potomac River sub-basin headwa</w:t>
      </w:r>
      <w:r w:rsidR="00125A60" w:rsidRPr="00D730B7">
        <w:rPr>
          <w:sz w:val="24"/>
          <w:szCs w:val="24"/>
        </w:rPr>
        <w:t xml:space="preserve">ters begin in Highland County. </w:t>
      </w:r>
      <w:r w:rsidRPr="00D730B7">
        <w:rPr>
          <w:sz w:val="24"/>
          <w:szCs w:val="24"/>
        </w:rPr>
        <w:t>The drainage area is 323 sq</w:t>
      </w:r>
      <w:r w:rsidR="00125A60" w:rsidRPr="00D730B7">
        <w:rPr>
          <w:sz w:val="24"/>
          <w:szCs w:val="24"/>
        </w:rPr>
        <w:t xml:space="preserve">uare miles for the headwaters. </w:t>
      </w:r>
      <w:r w:rsidRPr="00D730B7">
        <w:rPr>
          <w:sz w:val="24"/>
          <w:szCs w:val="24"/>
        </w:rPr>
        <w:t xml:space="preserve">The river then flows in a northeasterly direction through West Virginia and Maryland before joining the Shenandoah at </w:t>
      </w:r>
      <w:r w:rsidR="00125A60" w:rsidRPr="00D730B7">
        <w:rPr>
          <w:sz w:val="24"/>
          <w:szCs w:val="24"/>
        </w:rPr>
        <w:t xml:space="preserve">Harper’s Ferry, West Virginia. </w:t>
      </w:r>
      <w:r w:rsidRPr="00D730B7">
        <w:rPr>
          <w:sz w:val="24"/>
          <w:szCs w:val="24"/>
        </w:rPr>
        <w:t xml:space="preserve">The Potomac River continues as the border between Maryland and Virginia. These waters flow approximately 200 miles in a southeasterly direction along Loudoun and Fairfax counties to its confluence with the Chesapeake </w:t>
      </w:r>
      <w:r w:rsidR="00125A60" w:rsidRPr="00D730B7">
        <w:rPr>
          <w:sz w:val="24"/>
          <w:szCs w:val="24"/>
        </w:rPr>
        <w:t xml:space="preserve">Bay in Northumberland County.  </w:t>
      </w:r>
      <w:r w:rsidRPr="00D730B7">
        <w:rPr>
          <w:sz w:val="24"/>
          <w:szCs w:val="24"/>
        </w:rPr>
        <w:t xml:space="preserve">Approximately 2,298 of the 14,700 square miles of the Potomac River sub-basin </w:t>
      </w:r>
      <w:r w:rsidR="00125A60" w:rsidRPr="00D730B7">
        <w:rPr>
          <w:sz w:val="24"/>
          <w:szCs w:val="24"/>
        </w:rPr>
        <w:t xml:space="preserve">drainage area lie in Virginia. </w:t>
      </w:r>
      <w:r w:rsidRPr="00D730B7">
        <w:rPr>
          <w:sz w:val="24"/>
          <w:szCs w:val="24"/>
        </w:rPr>
        <w:t>The rest covers four states and the District of Columbia.</w:t>
      </w:r>
    </w:p>
    <w:p w14:paraId="7C65055C" w14:textId="77777777" w:rsidR="002144BA" w:rsidRPr="00D730B7" w:rsidRDefault="002144BA" w:rsidP="003503DF">
      <w:pPr>
        <w:rPr>
          <w:sz w:val="24"/>
          <w:szCs w:val="24"/>
        </w:rPr>
      </w:pPr>
    </w:p>
    <w:p w14:paraId="4A8B8964" w14:textId="736A7D4A" w:rsidR="002144BA" w:rsidRPr="00D730B7" w:rsidRDefault="002144BA" w:rsidP="003503DF">
      <w:pPr>
        <w:rPr>
          <w:sz w:val="24"/>
          <w:szCs w:val="24"/>
        </w:rPr>
      </w:pPr>
      <w:r w:rsidRPr="00D730B7">
        <w:rPr>
          <w:sz w:val="24"/>
          <w:szCs w:val="24"/>
        </w:rPr>
        <w:t>Gently sloping hills and valleys from Harpers Ferry to approximately 45 miles downriver characterize the topography of the upper Piedmont region o</w:t>
      </w:r>
      <w:r w:rsidR="00DF5BCE">
        <w:rPr>
          <w:sz w:val="24"/>
          <w:szCs w:val="24"/>
        </w:rPr>
        <w:t xml:space="preserve">f the Potomac River sub-basin. </w:t>
      </w:r>
      <w:r w:rsidRPr="00D730B7">
        <w:rPr>
          <w:sz w:val="24"/>
          <w:szCs w:val="24"/>
        </w:rPr>
        <w:t xml:space="preserve">In the central Piedmont area, the profile is rather flat until it nears the fall line at Great Falls, where the </w:t>
      </w:r>
      <w:r w:rsidRPr="00D730B7">
        <w:rPr>
          <w:sz w:val="24"/>
          <w:szCs w:val="24"/>
        </w:rPr>
        <w:lastRenderedPageBreak/>
        <w:t>stream elevation rapidly descends from over 200 feet to sea level.  Tributaries in the central Piedmont exhibit modera</w:t>
      </w:r>
      <w:r w:rsidR="00125A60" w:rsidRPr="00D730B7">
        <w:rPr>
          <w:sz w:val="24"/>
          <w:szCs w:val="24"/>
        </w:rPr>
        <w:t xml:space="preserve">te and near constant profiles. </w:t>
      </w:r>
      <w:r w:rsidRPr="00D730B7">
        <w:rPr>
          <w:sz w:val="24"/>
          <w:szCs w:val="24"/>
        </w:rPr>
        <w:t>Their flat slope largely characterizes stre</w:t>
      </w:r>
      <w:r w:rsidR="00125A60" w:rsidRPr="00D730B7">
        <w:rPr>
          <w:sz w:val="24"/>
          <w:szCs w:val="24"/>
        </w:rPr>
        <w:t xml:space="preserve">ams in the Coastal Plain area. </w:t>
      </w:r>
      <w:r w:rsidR="003503DF" w:rsidRPr="00D730B7">
        <w:rPr>
          <w:sz w:val="24"/>
          <w:szCs w:val="24"/>
        </w:rPr>
        <w:t>Approximately 40 percent</w:t>
      </w:r>
      <w:r w:rsidRPr="00D730B7">
        <w:rPr>
          <w:sz w:val="24"/>
          <w:szCs w:val="24"/>
        </w:rPr>
        <w:t xml:space="preserve"> of the Poto</w:t>
      </w:r>
      <w:r w:rsidR="003503DF" w:rsidRPr="00D730B7">
        <w:rPr>
          <w:sz w:val="24"/>
          <w:szCs w:val="24"/>
        </w:rPr>
        <w:t xml:space="preserve">mac River basin </w:t>
      </w:r>
      <w:proofErr w:type="gramStart"/>
      <w:r w:rsidR="003503DF" w:rsidRPr="00D730B7">
        <w:rPr>
          <w:sz w:val="24"/>
          <w:szCs w:val="24"/>
        </w:rPr>
        <w:t>is forested</w:t>
      </w:r>
      <w:proofErr w:type="gramEnd"/>
      <w:r w:rsidR="003503DF" w:rsidRPr="00D730B7">
        <w:rPr>
          <w:sz w:val="24"/>
          <w:szCs w:val="24"/>
        </w:rPr>
        <w:t>, 33 percent</w:t>
      </w:r>
      <w:r w:rsidRPr="00D730B7">
        <w:rPr>
          <w:sz w:val="24"/>
          <w:szCs w:val="24"/>
        </w:rPr>
        <w:t xml:space="preserve"> is farmland </w:t>
      </w:r>
      <w:r w:rsidR="003503DF" w:rsidRPr="00D730B7">
        <w:rPr>
          <w:sz w:val="24"/>
          <w:szCs w:val="24"/>
        </w:rPr>
        <w:t>and pasture and an estimated 27 percent</w:t>
      </w:r>
      <w:r w:rsidRPr="00D730B7">
        <w:rPr>
          <w:sz w:val="24"/>
          <w:szCs w:val="24"/>
        </w:rPr>
        <w:t xml:space="preserve"> is urban.</w:t>
      </w:r>
    </w:p>
    <w:p w14:paraId="66229B9D" w14:textId="77777777" w:rsidR="002144BA" w:rsidRPr="00D730B7" w:rsidRDefault="002144BA" w:rsidP="003503DF">
      <w:pPr>
        <w:rPr>
          <w:sz w:val="24"/>
          <w:szCs w:val="24"/>
        </w:rPr>
      </w:pPr>
    </w:p>
    <w:p w14:paraId="58B8D184" w14:textId="46A3A033" w:rsidR="002144BA" w:rsidRPr="00D730B7" w:rsidRDefault="002144BA" w:rsidP="003503DF">
      <w:pPr>
        <w:rPr>
          <w:color w:val="000000"/>
          <w:sz w:val="24"/>
          <w:szCs w:val="24"/>
        </w:rPr>
      </w:pPr>
      <w:r w:rsidRPr="00D730B7">
        <w:rPr>
          <w:sz w:val="24"/>
          <w:szCs w:val="24"/>
        </w:rPr>
        <w:t xml:space="preserve">The 2010 population for the Potomac-Shenandoah River basin was approximately </w:t>
      </w:r>
      <w:r w:rsidRPr="00D730B7">
        <w:rPr>
          <w:color w:val="000000"/>
          <w:sz w:val="24"/>
          <w:szCs w:val="24"/>
        </w:rPr>
        <w:t>3,141,200</w:t>
      </w:r>
      <w:r w:rsidR="00125A60" w:rsidRPr="00D730B7">
        <w:rPr>
          <w:sz w:val="24"/>
          <w:szCs w:val="24"/>
        </w:rPr>
        <w:t xml:space="preserve">. </w:t>
      </w:r>
      <w:r w:rsidRPr="00D730B7">
        <w:rPr>
          <w:sz w:val="24"/>
          <w:szCs w:val="24"/>
        </w:rPr>
        <w:t>The majority of the population resides in urban Virgini</w:t>
      </w:r>
      <w:r w:rsidR="00DF5BCE">
        <w:rPr>
          <w:sz w:val="24"/>
          <w:szCs w:val="24"/>
        </w:rPr>
        <w:t xml:space="preserve">a surrounding Washington, D.C. </w:t>
      </w:r>
      <w:r w:rsidRPr="00D730B7">
        <w:rPr>
          <w:sz w:val="24"/>
          <w:szCs w:val="24"/>
        </w:rPr>
        <w:t>All or part of the following jurisdictions lie within the basin: Counties – Arlington, Augusta, Clarke, Fairfax, Fauquier, Frederick, Highland, King George, Loudoun, Northumberland, Page, Prince William, Rockingham, Shenandoah, Stafford, Warren,  and Westmoreland; Cities – Alexandria, Fairfax, Falls Church, Harrisonburg, Manassas, Manassas Park, Staunton, Waynesboro, and Winchester.</w:t>
      </w:r>
    </w:p>
    <w:p w14:paraId="454A9BFB" w14:textId="77777777" w:rsidR="002144BA" w:rsidRPr="00D730B7" w:rsidRDefault="002144BA" w:rsidP="003503DF">
      <w:pPr>
        <w:rPr>
          <w:sz w:val="24"/>
          <w:szCs w:val="24"/>
        </w:rPr>
      </w:pPr>
    </w:p>
    <w:p w14:paraId="0982E5F6" w14:textId="41C4B872" w:rsidR="00DF2805" w:rsidRDefault="002144BA" w:rsidP="003503DF">
      <w:pPr>
        <w:rPr>
          <w:sz w:val="24"/>
          <w:szCs w:val="24"/>
        </w:rPr>
      </w:pPr>
      <w:r w:rsidRPr="00D730B7">
        <w:rPr>
          <w:sz w:val="24"/>
          <w:szCs w:val="24"/>
        </w:rPr>
        <w:t xml:space="preserve">The Potomac-Shenandoah River basin is divided into eight USGS hydrologic units as follows:  </w:t>
      </w:r>
      <w:proofErr w:type="spellStart"/>
      <w:r w:rsidRPr="00D730B7">
        <w:rPr>
          <w:sz w:val="24"/>
          <w:szCs w:val="24"/>
        </w:rPr>
        <w:t>HUC</w:t>
      </w:r>
      <w:proofErr w:type="spellEnd"/>
      <w:r w:rsidRPr="00D730B7">
        <w:rPr>
          <w:sz w:val="24"/>
          <w:szCs w:val="24"/>
        </w:rPr>
        <w:t xml:space="preserve"> 02070001- South Branch Potomac;  </w:t>
      </w:r>
      <w:proofErr w:type="spellStart"/>
      <w:r w:rsidRPr="00D730B7">
        <w:rPr>
          <w:sz w:val="24"/>
          <w:szCs w:val="24"/>
        </w:rPr>
        <w:t>HUC</w:t>
      </w:r>
      <w:proofErr w:type="spellEnd"/>
      <w:r w:rsidRPr="00D730B7">
        <w:rPr>
          <w:sz w:val="24"/>
          <w:szCs w:val="24"/>
        </w:rPr>
        <w:t xml:space="preserve"> 020</w:t>
      </w:r>
      <w:r w:rsidR="00DF5BCE">
        <w:rPr>
          <w:sz w:val="24"/>
          <w:szCs w:val="24"/>
        </w:rPr>
        <w:t xml:space="preserve">70004 - </w:t>
      </w:r>
      <w:proofErr w:type="spellStart"/>
      <w:r w:rsidR="00DF5BCE">
        <w:rPr>
          <w:sz w:val="24"/>
          <w:szCs w:val="24"/>
        </w:rPr>
        <w:t>Conococheague-Opequon</w:t>
      </w:r>
      <w:proofErr w:type="spellEnd"/>
      <w:r w:rsidR="00DF5BCE">
        <w:rPr>
          <w:sz w:val="24"/>
          <w:szCs w:val="24"/>
        </w:rPr>
        <w:t xml:space="preserve">; </w:t>
      </w:r>
      <w:proofErr w:type="spellStart"/>
      <w:r w:rsidRPr="00D730B7">
        <w:rPr>
          <w:sz w:val="24"/>
          <w:szCs w:val="24"/>
        </w:rPr>
        <w:t>HUC</w:t>
      </w:r>
      <w:proofErr w:type="spellEnd"/>
      <w:r w:rsidRPr="00D730B7">
        <w:rPr>
          <w:sz w:val="24"/>
          <w:szCs w:val="24"/>
        </w:rPr>
        <w:t xml:space="preserve"> 020</w:t>
      </w:r>
      <w:r w:rsidR="00DF5BCE">
        <w:rPr>
          <w:sz w:val="24"/>
          <w:szCs w:val="24"/>
        </w:rPr>
        <w:t xml:space="preserve">70005 - South Fork Shenandoah; </w:t>
      </w:r>
      <w:proofErr w:type="spellStart"/>
      <w:r w:rsidRPr="00D730B7">
        <w:rPr>
          <w:sz w:val="24"/>
          <w:szCs w:val="24"/>
        </w:rPr>
        <w:t>HUC</w:t>
      </w:r>
      <w:proofErr w:type="spellEnd"/>
      <w:r w:rsidRPr="00D730B7">
        <w:rPr>
          <w:sz w:val="24"/>
          <w:szCs w:val="24"/>
        </w:rPr>
        <w:t xml:space="preserve"> 020</w:t>
      </w:r>
      <w:r w:rsidR="00DF5BCE">
        <w:rPr>
          <w:sz w:val="24"/>
          <w:szCs w:val="24"/>
        </w:rPr>
        <w:t xml:space="preserve">70006 - North Fork Shenandoah; </w:t>
      </w:r>
      <w:proofErr w:type="spellStart"/>
      <w:r w:rsidRPr="00D730B7">
        <w:rPr>
          <w:sz w:val="24"/>
          <w:szCs w:val="24"/>
        </w:rPr>
        <w:t>HUC</w:t>
      </w:r>
      <w:proofErr w:type="spellEnd"/>
      <w:r w:rsidRPr="00D730B7">
        <w:rPr>
          <w:sz w:val="24"/>
          <w:szCs w:val="24"/>
        </w:rPr>
        <w:t xml:space="preserve"> 02070007 - Shenandoah; </w:t>
      </w:r>
      <w:proofErr w:type="spellStart"/>
      <w:r w:rsidRPr="00D730B7">
        <w:rPr>
          <w:sz w:val="24"/>
          <w:szCs w:val="24"/>
        </w:rPr>
        <w:t>HUC</w:t>
      </w:r>
      <w:proofErr w:type="spellEnd"/>
      <w:r w:rsidRPr="00D730B7">
        <w:rPr>
          <w:sz w:val="24"/>
          <w:szCs w:val="24"/>
        </w:rPr>
        <w:t xml:space="preserve"> 02070008 - Middle Potomac-Catoctin; </w:t>
      </w:r>
      <w:proofErr w:type="spellStart"/>
      <w:r w:rsidRPr="00D730B7">
        <w:rPr>
          <w:sz w:val="24"/>
          <w:szCs w:val="24"/>
        </w:rPr>
        <w:t>HUC</w:t>
      </w:r>
      <w:proofErr w:type="spellEnd"/>
      <w:r w:rsidRPr="00D730B7">
        <w:rPr>
          <w:sz w:val="24"/>
          <w:szCs w:val="24"/>
        </w:rPr>
        <w:t xml:space="preserve"> 02070010 - Middle Potomac-Anacostia-Occoquan;</w:t>
      </w:r>
      <w:r w:rsidR="00DF5BCE">
        <w:rPr>
          <w:sz w:val="24"/>
          <w:szCs w:val="24"/>
        </w:rPr>
        <w:t xml:space="preserve"> </w:t>
      </w:r>
      <w:proofErr w:type="spellStart"/>
      <w:r w:rsidR="00DF5BCE">
        <w:rPr>
          <w:sz w:val="24"/>
          <w:szCs w:val="24"/>
        </w:rPr>
        <w:t>HUC</w:t>
      </w:r>
      <w:proofErr w:type="spellEnd"/>
      <w:r w:rsidR="00DF5BCE">
        <w:rPr>
          <w:sz w:val="24"/>
          <w:szCs w:val="24"/>
        </w:rPr>
        <w:t xml:space="preserve"> 02070011 - Lower Potomac. </w:t>
      </w:r>
      <w:r w:rsidRPr="00D730B7">
        <w:rPr>
          <w:sz w:val="24"/>
          <w:szCs w:val="24"/>
        </w:rPr>
        <w:t xml:space="preserve">The eight hydrologic units </w:t>
      </w:r>
      <w:proofErr w:type="gramStart"/>
      <w:r w:rsidRPr="00D730B7">
        <w:rPr>
          <w:sz w:val="24"/>
          <w:szCs w:val="24"/>
        </w:rPr>
        <w:t>are further divided</w:t>
      </w:r>
      <w:proofErr w:type="gramEnd"/>
      <w:r w:rsidRPr="00D730B7">
        <w:rPr>
          <w:sz w:val="24"/>
          <w:szCs w:val="24"/>
        </w:rPr>
        <w:t xml:space="preserve"> into 92 waterbodies or watersheds and </w:t>
      </w:r>
      <w:r w:rsidR="00181D21" w:rsidRPr="00D730B7">
        <w:rPr>
          <w:sz w:val="24"/>
          <w:szCs w:val="24"/>
        </w:rPr>
        <w:t>183</w:t>
      </w:r>
      <w:r w:rsidRPr="00D730B7">
        <w:rPr>
          <w:sz w:val="24"/>
          <w:szCs w:val="24"/>
        </w:rPr>
        <w:t xml:space="preserve"> 6</w:t>
      </w:r>
      <w:r w:rsidRPr="00D730B7">
        <w:rPr>
          <w:sz w:val="24"/>
          <w:szCs w:val="24"/>
          <w:vertAlign w:val="superscript"/>
        </w:rPr>
        <w:t>th</w:t>
      </w:r>
      <w:r w:rsidRPr="00D730B7">
        <w:rPr>
          <w:sz w:val="24"/>
          <w:szCs w:val="24"/>
        </w:rPr>
        <w:t xml:space="preserve"> order sub-watersheds.</w:t>
      </w:r>
    </w:p>
    <w:p w14:paraId="3E7DC5EB" w14:textId="77777777" w:rsidR="006E397F" w:rsidRPr="00D730B7" w:rsidRDefault="006E397F" w:rsidP="003503DF">
      <w:pPr>
        <w:rPr>
          <w:sz w:val="24"/>
          <w:szCs w:val="24"/>
        </w:rPr>
      </w:pPr>
    </w:p>
    <w:p w14:paraId="7DBCBB19" w14:textId="77777777" w:rsidR="00DF2805" w:rsidRPr="00D730B7" w:rsidRDefault="002C4480" w:rsidP="003503DF">
      <w:pPr>
        <w:rPr>
          <w:sz w:val="24"/>
          <w:szCs w:val="24"/>
        </w:rPr>
      </w:pPr>
      <w:r w:rsidRPr="00D730B7">
        <w:rPr>
          <w:sz w:val="24"/>
          <w:szCs w:val="24"/>
        </w:rPr>
        <w:t xml:space="preserve">Potomac and </w:t>
      </w:r>
      <w:r w:rsidR="00DF2805" w:rsidRPr="00D730B7">
        <w:rPr>
          <w:sz w:val="24"/>
          <w:szCs w:val="24"/>
        </w:rPr>
        <w:t>Shenandoah</w:t>
      </w:r>
      <w:r w:rsidRPr="00D730B7">
        <w:rPr>
          <w:sz w:val="24"/>
          <w:szCs w:val="24"/>
        </w:rPr>
        <w:t xml:space="preserve"> River</w:t>
      </w:r>
      <w:r w:rsidR="00DF2805" w:rsidRPr="00D730B7">
        <w:rPr>
          <w:sz w:val="24"/>
          <w:szCs w:val="24"/>
        </w:rPr>
        <w:t xml:space="preserve"> basin assessment information is included in the following figures and tables.</w:t>
      </w:r>
    </w:p>
    <w:p w14:paraId="4C6298C8" w14:textId="77777777" w:rsidR="00E04E32" w:rsidRPr="00D730B7" w:rsidRDefault="00E04E32" w:rsidP="00C027AF">
      <w:pPr>
        <w:jc w:val="both"/>
        <w:rPr>
          <w:sz w:val="24"/>
          <w:szCs w:val="24"/>
        </w:rPr>
      </w:pPr>
    </w:p>
    <w:p w14:paraId="133DA090" w14:textId="52414B07" w:rsidR="00887BAC" w:rsidRPr="00535F48" w:rsidRDefault="007875CE" w:rsidP="00887BAC">
      <w:pPr>
        <w:rPr>
          <w:szCs w:val="24"/>
        </w:rPr>
      </w:pPr>
      <w:r w:rsidRPr="00535F48">
        <w:rPr>
          <w:szCs w:val="24"/>
        </w:rPr>
        <w:t>Figure 4.3-1</w:t>
      </w:r>
      <w:r w:rsidR="00887BAC" w:rsidRPr="00535F48">
        <w:rPr>
          <w:szCs w:val="24"/>
        </w:rPr>
        <w:t xml:space="preserve"> Designated Use support summary for Potomac-Shenandoah River basin. (Note: Waters that have some data, but not enough to determine use support, </w:t>
      </w:r>
      <w:proofErr w:type="gramStart"/>
      <w:r w:rsidR="00887BAC" w:rsidRPr="00535F48">
        <w:rPr>
          <w:szCs w:val="24"/>
        </w:rPr>
        <w:t>are classified</w:t>
      </w:r>
      <w:proofErr w:type="gramEnd"/>
      <w:r w:rsidR="00887BAC" w:rsidRPr="00535F48">
        <w:rPr>
          <w:szCs w:val="24"/>
        </w:rPr>
        <w:t xml:space="preserve"> as having “Insufficient information”.)</w:t>
      </w:r>
    </w:p>
    <w:p w14:paraId="1399C3C2" w14:textId="77777777" w:rsidR="00887BAC" w:rsidRPr="00887BAC" w:rsidRDefault="00887BAC" w:rsidP="00887BAC">
      <w:pPr>
        <w:rPr>
          <w:b/>
          <w:szCs w:val="24"/>
        </w:rPr>
      </w:pPr>
    </w:p>
    <w:p w14:paraId="08584437" w14:textId="60AE213A" w:rsidR="007743A6" w:rsidRPr="00D730B7" w:rsidRDefault="007743A6" w:rsidP="006E397F">
      <w:pPr>
        <w:jc w:val="both"/>
        <w:rPr>
          <w:b/>
          <w:sz w:val="24"/>
          <w:szCs w:val="24"/>
        </w:rPr>
      </w:pPr>
      <w:r w:rsidRPr="00D730B7">
        <w:rPr>
          <w:b/>
          <w:sz w:val="24"/>
          <w:szCs w:val="24"/>
        </w:rPr>
        <w:t>Size: All Sizes Rounded to Nearest Whole Number</w:t>
      </w:r>
    </w:p>
    <w:p w14:paraId="3D3D9C17" w14:textId="7BABDE36" w:rsidR="000B1AF7" w:rsidRPr="00D730B7" w:rsidRDefault="000B1AF7" w:rsidP="006E397F">
      <w:pPr>
        <w:ind w:firstLine="720"/>
        <w:jc w:val="both"/>
        <w:rPr>
          <w:sz w:val="24"/>
          <w:szCs w:val="24"/>
        </w:rPr>
      </w:pPr>
      <w:r w:rsidRPr="00D730B7">
        <w:rPr>
          <w:sz w:val="24"/>
          <w:szCs w:val="24"/>
        </w:rPr>
        <w:t xml:space="preserve">Rivers - </w:t>
      </w:r>
      <w:r w:rsidR="008558C4" w:rsidRPr="00D730B7">
        <w:rPr>
          <w:sz w:val="24"/>
          <w:szCs w:val="24"/>
        </w:rPr>
        <w:t>13,</w:t>
      </w:r>
      <w:r w:rsidR="006E5B4F" w:rsidRPr="00D730B7">
        <w:rPr>
          <w:sz w:val="24"/>
          <w:szCs w:val="24"/>
        </w:rPr>
        <w:t>2</w:t>
      </w:r>
      <w:r w:rsidR="00CF29CD">
        <w:rPr>
          <w:sz w:val="24"/>
          <w:szCs w:val="24"/>
        </w:rPr>
        <w:t>26</w:t>
      </w:r>
      <w:r w:rsidR="006E5B4F" w:rsidRPr="00D730B7">
        <w:rPr>
          <w:sz w:val="24"/>
          <w:szCs w:val="24"/>
        </w:rPr>
        <w:t xml:space="preserve"> </w:t>
      </w:r>
      <w:r w:rsidRPr="00D730B7">
        <w:rPr>
          <w:sz w:val="24"/>
          <w:szCs w:val="24"/>
        </w:rPr>
        <w:t>miles</w:t>
      </w:r>
    </w:p>
    <w:p w14:paraId="7F99FB57" w14:textId="2D762A1C" w:rsidR="000B1AF7" w:rsidRPr="00D730B7" w:rsidRDefault="000B1AF7" w:rsidP="006E397F">
      <w:pPr>
        <w:ind w:firstLine="720"/>
        <w:jc w:val="both"/>
        <w:rPr>
          <w:sz w:val="24"/>
          <w:szCs w:val="24"/>
        </w:rPr>
      </w:pPr>
      <w:r w:rsidRPr="00D730B7">
        <w:rPr>
          <w:sz w:val="24"/>
          <w:szCs w:val="24"/>
        </w:rPr>
        <w:t xml:space="preserve">Lakes - </w:t>
      </w:r>
      <w:r w:rsidR="008558C4" w:rsidRPr="00D730B7">
        <w:rPr>
          <w:sz w:val="24"/>
          <w:szCs w:val="24"/>
        </w:rPr>
        <w:t>4,</w:t>
      </w:r>
      <w:r w:rsidR="00CF29CD">
        <w:rPr>
          <w:sz w:val="24"/>
          <w:szCs w:val="24"/>
        </w:rPr>
        <w:t>242</w:t>
      </w:r>
      <w:r w:rsidR="00BE6EB2" w:rsidRPr="00D730B7">
        <w:rPr>
          <w:sz w:val="24"/>
          <w:szCs w:val="24"/>
        </w:rPr>
        <w:t xml:space="preserve"> </w:t>
      </w:r>
      <w:r w:rsidRPr="00D730B7">
        <w:rPr>
          <w:sz w:val="24"/>
          <w:szCs w:val="24"/>
        </w:rPr>
        <w:t>acres</w:t>
      </w:r>
    </w:p>
    <w:p w14:paraId="514C2267" w14:textId="3D05829D" w:rsidR="000B1AF7" w:rsidRPr="00D730B7" w:rsidRDefault="000B1AF7" w:rsidP="006E397F">
      <w:pPr>
        <w:ind w:firstLine="720"/>
        <w:jc w:val="both"/>
        <w:rPr>
          <w:sz w:val="24"/>
          <w:szCs w:val="24"/>
        </w:rPr>
      </w:pPr>
      <w:r w:rsidRPr="00D730B7">
        <w:rPr>
          <w:sz w:val="24"/>
          <w:szCs w:val="24"/>
        </w:rPr>
        <w:t xml:space="preserve">Estuaries - </w:t>
      </w:r>
      <w:r w:rsidR="009208BC" w:rsidRPr="00D730B7">
        <w:rPr>
          <w:sz w:val="24"/>
          <w:szCs w:val="24"/>
        </w:rPr>
        <w:t>59</w:t>
      </w:r>
      <w:r w:rsidRPr="00D730B7">
        <w:rPr>
          <w:sz w:val="24"/>
          <w:szCs w:val="24"/>
        </w:rPr>
        <w:t xml:space="preserve"> sq. miles</w:t>
      </w:r>
    </w:p>
    <w:p w14:paraId="3D008B3A" w14:textId="77777777" w:rsidR="00C4450E" w:rsidRDefault="00C4450E">
      <w:pPr>
        <w:rPr>
          <w:b/>
          <w:sz w:val="24"/>
          <w:szCs w:val="24"/>
        </w:rPr>
      </w:pPr>
    </w:p>
    <w:p w14:paraId="70D0B589" w14:textId="01448720" w:rsidR="00C4450E" w:rsidRDefault="00C4450E">
      <w:pPr>
        <w:rPr>
          <w:b/>
          <w:sz w:val="24"/>
          <w:szCs w:val="24"/>
        </w:rPr>
      </w:pPr>
      <w:r>
        <w:rPr>
          <w:b/>
          <w:sz w:val="24"/>
          <w:szCs w:val="24"/>
        </w:rPr>
        <w:br w:type="page"/>
      </w:r>
    </w:p>
    <w:p w14:paraId="482A5CA9" w14:textId="57AFBB92" w:rsidR="003637DB" w:rsidRPr="00A84A2A" w:rsidRDefault="00966705" w:rsidP="003637DB">
      <w:pPr>
        <w:pStyle w:val="ListParagraph"/>
        <w:numPr>
          <w:ilvl w:val="0"/>
          <w:numId w:val="2"/>
        </w:numPr>
        <w:jc w:val="both"/>
        <w:rPr>
          <w:rFonts w:ascii="Times New Roman" w:hAnsi="Times New Roman"/>
          <w:szCs w:val="24"/>
        </w:rPr>
      </w:pPr>
      <w:r w:rsidRPr="00D730B7">
        <w:rPr>
          <w:rFonts w:ascii="Times New Roman" w:hAnsi="Times New Roman"/>
          <w:szCs w:val="24"/>
        </w:rPr>
        <w:lastRenderedPageBreak/>
        <w:t>Rivers Assessment (</w:t>
      </w:r>
      <w:r w:rsidR="008558C4" w:rsidRPr="00D730B7">
        <w:rPr>
          <w:rFonts w:ascii="Times New Roman" w:hAnsi="Times New Roman"/>
          <w:szCs w:val="24"/>
        </w:rPr>
        <w:t>10,</w:t>
      </w:r>
      <w:r w:rsidR="00A84A2A">
        <w:rPr>
          <w:rFonts w:ascii="Times New Roman" w:hAnsi="Times New Roman"/>
          <w:szCs w:val="24"/>
        </w:rPr>
        <w:t>280</w:t>
      </w:r>
      <w:r w:rsidR="00EF23FC" w:rsidRPr="00D730B7">
        <w:rPr>
          <w:rFonts w:ascii="Times New Roman" w:hAnsi="Times New Roman"/>
          <w:szCs w:val="24"/>
        </w:rPr>
        <w:t xml:space="preserve"> </w:t>
      </w:r>
      <w:r w:rsidRPr="00D730B7">
        <w:rPr>
          <w:rFonts w:ascii="Times New Roman" w:hAnsi="Times New Roman"/>
          <w:szCs w:val="24"/>
        </w:rPr>
        <w:t>miles were not assessed)</w:t>
      </w:r>
    </w:p>
    <w:p w14:paraId="4B367C7C" w14:textId="178F907A" w:rsidR="008E6772" w:rsidRDefault="00A84A2A">
      <w:pPr>
        <w:rPr>
          <w:b/>
          <w:sz w:val="24"/>
          <w:szCs w:val="24"/>
        </w:rPr>
      </w:pPr>
      <w:r>
        <w:rPr>
          <w:noProof/>
        </w:rPr>
        <w:drawing>
          <wp:inline distT="0" distB="0" distL="0" distR="0" wp14:anchorId="056371C3" wp14:editId="6566B3AF">
            <wp:extent cx="5330952" cy="5330952"/>
            <wp:effectExtent l="0" t="0" r="3175" b="3175"/>
            <wp:docPr id="8" name="Picture" descr="a) 2022 Rivers Assessment ( 10,280 miles were not assessed)"/>
            <wp:cNvGraphicFramePr/>
            <a:graphic xmlns:a="http://schemas.openxmlformats.org/drawingml/2006/main">
              <a:graphicData uri="http://schemas.openxmlformats.org/drawingml/2006/picture">
                <pic:pic xmlns:pic="http://schemas.openxmlformats.org/drawingml/2006/picture">
                  <pic:nvPicPr>
                    <pic:cNvPr id="0" name="Picture" descr="Chapter4-3_2022_files/figure-docx/Figure1a-1.png"/>
                    <pic:cNvPicPr>
                      <a:picLocks noChangeAspect="1" noChangeArrowheads="1"/>
                    </pic:cNvPicPr>
                  </pic:nvPicPr>
                  <pic:blipFill>
                    <a:blip r:embed="rId8"/>
                    <a:stretch>
                      <a:fillRect/>
                    </a:stretch>
                  </pic:blipFill>
                  <pic:spPr bwMode="auto">
                    <a:xfrm>
                      <a:off x="0" y="0"/>
                      <a:ext cx="5330952" cy="5330952"/>
                    </a:xfrm>
                    <a:prstGeom prst="rect">
                      <a:avLst/>
                    </a:prstGeom>
                    <a:noFill/>
                    <a:ln w="9525">
                      <a:noFill/>
                      <a:headEnd/>
                      <a:tailEnd/>
                    </a:ln>
                  </pic:spPr>
                </pic:pic>
              </a:graphicData>
            </a:graphic>
          </wp:inline>
        </w:drawing>
      </w:r>
    </w:p>
    <w:p w14:paraId="79A65409" w14:textId="1F41E04A" w:rsidR="00C4450E" w:rsidRDefault="00C4450E">
      <w:pPr>
        <w:rPr>
          <w:b/>
          <w:sz w:val="24"/>
          <w:szCs w:val="24"/>
        </w:rPr>
      </w:pPr>
      <w:r>
        <w:rPr>
          <w:b/>
          <w:sz w:val="24"/>
          <w:szCs w:val="24"/>
        </w:rPr>
        <w:br w:type="page"/>
      </w:r>
    </w:p>
    <w:p w14:paraId="045272CC" w14:textId="344BBE32" w:rsidR="00966705" w:rsidRPr="00D730B7" w:rsidRDefault="00966705" w:rsidP="00C027AF">
      <w:pPr>
        <w:pStyle w:val="ListParagraph"/>
        <w:numPr>
          <w:ilvl w:val="0"/>
          <w:numId w:val="2"/>
        </w:numPr>
        <w:jc w:val="both"/>
        <w:rPr>
          <w:rFonts w:ascii="Times New Roman" w:hAnsi="Times New Roman"/>
          <w:szCs w:val="24"/>
        </w:rPr>
      </w:pPr>
      <w:r w:rsidRPr="00D730B7">
        <w:rPr>
          <w:rFonts w:ascii="Times New Roman" w:hAnsi="Times New Roman"/>
          <w:szCs w:val="24"/>
        </w:rPr>
        <w:lastRenderedPageBreak/>
        <w:t xml:space="preserve">Lakes Assessment </w:t>
      </w:r>
      <w:r w:rsidR="000B1AF7" w:rsidRPr="00D730B7">
        <w:rPr>
          <w:rFonts w:ascii="Times New Roman" w:hAnsi="Times New Roman"/>
          <w:szCs w:val="24"/>
        </w:rPr>
        <w:t>(</w:t>
      </w:r>
      <w:r w:rsidR="00A84A2A">
        <w:rPr>
          <w:rFonts w:ascii="Times New Roman" w:hAnsi="Times New Roman"/>
          <w:szCs w:val="24"/>
        </w:rPr>
        <w:t>650</w:t>
      </w:r>
      <w:r w:rsidR="000D77A6" w:rsidRPr="00D730B7">
        <w:rPr>
          <w:rFonts w:ascii="Times New Roman" w:hAnsi="Times New Roman"/>
          <w:szCs w:val="24"/>
        </w:rPr>
        <w:t xml:space="preserve"> </w:t>
      </w:r>
      <w:r w:rsidRPr="00D730B7">
        <w:rPr>
          <w:rFonts w:ascii="Times New Roman" w:hAnsi="Times New Roman"/>
          <w:szCs w:val="24"/>
        </w:rPr>
        <w:t>acres were not assessed)</w:t>
      </w:r>
    </w:p>
    <w:p w14:paraId="64B22422" w14:textId="09F24653" w:rsidR="005939D3" w:rsidRPr="00D730B7" w:rsidRDefault="00A84A2A" w:rsidP="00C027AF">
      <w:pPr>
        <w:jc w:val="both"/>
        <w:rPr>
          <w:b/>
          <w:sz w:val="24"/>
          <w:szCs w:val="24"/>
        </w:rPr>
      </w:pPr>
      <w:r>
        <w:rPr>
          <w:noProof/>
        </w:rPr>
        <w:drawing>
          <wp:inline distT="0" distB="0" distL="0" distR="0" wp14:anchorId="2E809EE4" wp14:editId="79B086A8">
            <wp:extent cx="5330952" cy="5330952"/>
            <wp:effectExtent l="0" t="0" r="3175" b="3175"/>
            <wp:docPr id="2" name="Picture" descr="b) 2022 Lakes Assessment ( 650 acres were not assessed)"/>
            <wp:cNvGraphicFramePr/>
            <a:graphic xmlns:a="http://schemas.openxmlformats.org/drawingml/2006/main">
              <a:graphicData uri="http://schemas.openxmlformats.org/drawingml/2006/picture">
                <pic:pic xmlns:pic="http://schemas.openxmlformats.org/drawingml/2006/picture">
                  <pic:nvPicPr>
                    <pic:cNvPr id="0" name="Picture" descr="Chapter4-3_2022_files/figure-docx/Figure1b-1.png"/>
                    <pic:cNvPicPr>
                      <a:picLocks noChangeAspect="1" noChangeArrowheads="1"/>
                    </pic:cNvPicPr>
                  </pic:nvPicPr>
                  <pic:blipFill>
                    <a:blip r:embed="rId9"/>
                    <a:stretch>
                      <a:fillRect/>
                    </a:stretch>
                  </pic:blipFill>
                  <pic:spPr bwMode="auto">
                    <a:xfrm>
                      <a:off x="0" y="0"/>
                      <a:ext cx="5330952" cy="5330952"/>
                    </a:xfrm>
                    <a:prstGeom prst="rect">
                      <a:avLst/>
                    </a:prstGeom>
                    <a:noFill/>
                    <a:ln w="9525">
                      <a:noFill/>
                      <a:headEnd/>
                      <a:tailEnd/>
                    </a:ln>
                  </pic:spPr>
                </pic:pic>
              </a:graphicData>
            </a:graphic>
          </wp:inline>
        </w:drawing>
      </w:r>
    </w:p>
    <w:p w14:paraId="2CB886A6" w14:textId="77777777" w:rsidR="00C4450E" w:rsidRDefault="00C4450E">
      <w:pPr>
        <w:rPr>
          <w:b/>
          <w:sz w:val="24"/>
          <w:szCs w:val="24"/>
        </w:rPr>
      </w:pPr>
    </w:p>
    <w:p w14:paraId="28D64297" w14:textId="7813DAA9" w:rsidR="00BA4DCA" w:rsidRDefault="00BA4DCA">
      <w:pPr>
        <w:rPr>
          <w:b/>
          <w:sz w:val="24"/>
          <w:szCs w:val="24"/>
        </w:rPr>
      </w:pPr>
      <w:r>
        <w:rPr>
          <w:b/>
          <w:sz w:val="24"/>
          <w:szCs w:val="24"/>
        </w:rPr>
        <w:br w:type="page"/>
      </w:r>
    </w:p>
    <w:p w14:paraId="3EC56DE0" w14:textId="77777777" w:rsidR="00966705" w:rsidRPr="00D730B7" w:rsidRDefault="00966705" w:rsidP="00C027AF">
      <w:pPr>
        <w:pStyle w:val="ListParagraph"/>
        <w:numPr>
          <w:ilvl w:val="0"/>
          <w:numId w:val="2"/>
        </w:numPr>
        <w:jc w:val="both"/>
        <w:rPr>
          <w:rFonts w:ascii="Times New Roman" w:hAnsi="Times New Roman"/>
          <w:szCs w:val="24"/>
        </w:rPr>
      </w:pPr>
      <w:r w:rsidRPr="00D730B7">
        <w:rPr>
          <w:rFonts w:ascii="Times New Roman" w:hAnsi="Times New Roman"/>
          <w:szCs w:val="24"/>
        </w:rPr>
        <w:lastRenderedPageBreak/>
        <w:t>Estuaries assessment</w:t>
      </w:r>
    </w:p>
    <w:p w14:paraId="37150E1B" w14:textId="38679E00" w:rsidR="00966705" w:rsidRDefault="00A84A2A" w:rsidP="00C027AF">
      <w:pPr>
        <w:jc w:val="both"/>
        <w:rPr>
          <w:b/>
          <w:sz w:val="24"/>
          <w:szCs w:val="24"/>
        </w:rPr>
      </w:pPr>
      <w:r>
        <w:rPr>
          <w:noProof/>
        </w:rPr>
        <w:drawing>
          <wp:inline distT="0" distB="0" distL="0" distR="0" wp14:anchorId="3B7CBBD6" wp14:editId="2DDE7AA7">
            <wp:extent cx="5330952" cy="5330952"/>
            <wp:effectExtent l="0" t="0" r="3175" b="3175"/>
            <wp:docPr id="3" name="Picture" descr="c) 2022 Estuaries Assessment"/>
            <wp:cNvGraphicFramePr/>
            <a:graphic xmlns:a="http://schemas.openxmlformats.org/drawingml/2006/main">
              <a:graphicData uri="http://schemas.openxmlformats.org/drawingml/2006/picture">
                <pic:pic xmlns:pic="http://schemas.openxmlformats.org/drawingml/2006/picture">
                  <pic:nvPicPr>
                    <pic:cNvPr id="0" name="Picture" descr="Chapter4-3_2022_files/figure-docx/Figure1c-1.png"/>
                    <pic:cNvPicPr>
                      <a:picLocks noChangeAspect="1" noChangeArrowheads="1"/>
                    </pic:cNvPicPr>
                  </pic:nvPicPr>
                  <pic:blipFill>
                    <a:blip r:embed="rId10"/>
                    <a:stretch>
                      <a:fillRect/>
                    </a:stretch>
                  </pic:blipFill>
                  <pic:spPr bwMode="auto">
                    <a:xfrm>
                      <a:off x="0" y="0"/>
                      <a:ext cx="5330952" cy="5330952"/>
                    </a:xfrm>
                    <a:prstGeom prst="rect">
                      <a:avLst/>
                    </a:prstGeom>
                    <a:noFill/>
                    <a:ln w="9525">
                      <a:noFill/>
                      <a:headEnd/>
                      <a:tailEnd/>
                    </a:ln>
                  </pic:spPr>
                </pic:pic>
              </a:graphicData>
            </a:graphic>
          </wp:inline>
        </w:drawing>
      </w:r>
    </w:p>
    <w:p w14:paraId="7A254681" w14:textId="77777777" w:rsidR="007243FE" w:rsidRPr="00D730B7" w:rsidRDefault="007243FE" w:rsidP="00C027AF">
      <w:pPr>
        <w:jc w:val="both"/>
        <w:rPr>
          <w:b/>
          <w:sz w:val="24"/>
          <w:szCs w:val="24"/>
        </w:rPr>
      </w:pPr>
    </w:p>
    <w:p w14:paraId="54557C33" w14:textId="77777777" w:rsidR="008E6772" w:rsidRPr="00D730B7" w:rsidRDefault="008E6772">
      <w:pPr>
        <w:rPr>
          <w:b/>
          <w:sz w:val="24"/>
          <w:szCs w:val="24"/>
        </w:rPr>
      </w:pPr>
      <w:r w:rsidRPr="00D730B7">
        <w:rPr>
          <w:b/>
          <w:sz w:val="24"/>
          <w:szCs w:val="24"/>
        </w:rPr>
        <w:br w:type="page"/>
      </w:r>
    </w:p>
    <w:p w14:paraId="6E8A9D8C" w14:textId="09E4383C" w:rsidR="00966705" w:rsidRPr="00D730B7" w:rsidRDefault="00966705" w:rsidP="00C027AF">
      <w:pPr>
        <w:pStyle w:val="ListParagraph"/>
        <w:numPr>
          <w:ilvl w:val="0"/>
          <w:numId w:val="2"/>
        </w:numPr>
        <w:jc w:val="both"/>
        <w:rPr>
          <w:rFonts w:ascii="Times New Roman" w:hAnsi="Times New Roman"/>
          <w:szCs w:val="24"/>
        </w:rPr>
      </w:pPr>
      <w:r w:rsidRPr="00D730B7">
        <w:rPr>
          <w:rFonts w:ascii="Times New Roman" w:hAnsi="Times New Roman"/>
          <w:szCs w:val="24"/>
        </w:rPr>
        <w:lastRenderedPageBreak/>
        <w:t>Assessment of Chesapeake Bay-specific designated uses (</w:t>
      </w:r>
      <w:r w:rsidR="0028380E" w:rsidRPr="00D730B7">
        <w:rPr>
          <w:rFonts w:ascii="Times New Roman" w:hAnsi="Times New Roman"/>
          <w:szCs w:val="24"/>
        </w:rPr>
        <w:t xml:space="preserve">insufficient data exists to assess the </w:t>
      </w:r>
      <w:r w:rsidRPr="00D730B7">
        <w:rPr>
          <w:rFonts w:ascii="Times New Roman" w:hAnsi="Times New Roman"/>
          <w:szCs w:val="24"/>
        </w:rPr>
        <w:t>Migratory fish spawning and nursery use</w:t>
      </w:r>
      <w:r w:rsidR="001F65F1" w:rsidRPr="00D730B7">
        <w:rPr>
          <w:rFonts w:ascii="Times New Roman" w:hAnsi="Times New Roman"/>
          <w:szCs w:val="24"/>
        </w:rPr>
        <w:t>)</w:t>
      </w:r>
    </w:p>
    <w:p w14:paraId="7ACB5315" w14:textId="1ED17286" w:rsidR="00966705" w:rsidRPr="00D730B7" w:rsidRDefault="00A84A2A" w:rsidP="00C027AF">
      <w:pPr>
        <w:jc w:val="both"/>
        <w:rPr>
          <w:b/>
          <w:sz w:val="24"/>
          <w:szCs w:val="24"/>
        </w:rPr>
      </w:pPr>
      <w:r>
        <w:rPr>
          <w:noProof/>
        </w:rPr>
        <w:drawing>
          <wp:inline distT="0" distB="0" distL="0" distR="0" wp14:anchorId="642348DB" wp14:editId="7ED9B878">
            <wp:extent cx="5330952" cy="4599432"/>
            <wp:effectExtent l="0" t="0" r="3175" b="0"/>
            <wp:docPr id="9" name="Picture" descr="d) 2022 Assessment of Chesapeake Bay-specific designated uses (insufficient data exists to assess the Migratory fish spawning and nursery use)"/>
            <wp:cNvGraphicFramePr/>
            <a:graphic xmlns:a="http://schemas.openxmlformats.org/drawingml/2006/main">
              <a:graphicData uri="http://schemas.openxmlformats.org/drawingml/2006/picture">
                <pic:pic xmlns:pic="http://schemas.openxmlformats.org/drawingml/2006/picture">
                  <pic:nvPicPr>
                    <pic:cNvPr id="0" name="Picture" descr="Chapter4-3_2022_files/figure-docx/Figure1d-1.png"/>
                    <pic:cNvPicPr>
                      <a:picLocks noChangeAspect="1" noChangeArrowheads="1"/>
                    </pic:cNvPicPr>
                  </pic:nvPicPr>
                  <pic:blipFill>
                    <a:blip r:embed="rId11"/>
                    <a:stretch>
                      <a:fillRect/>
                    </a:stretch>
                  </pic:blipFill>
                  <pic:spPr bwMode="auto">
                    <a:xfrm>
                      <a:off x="0" y="0"/>
                      <a:ext cx="5330952" cy="4599432"/>
                    </a:xfrm>
                    <a:prstGeom prst="rect">
                      <a:avLst/>
                    </a:prstGeom>
                    <a:noFill/>
                    <a:ln w="9525">
                      <a:noFill/>
                      <a:headEnd/>
                      <a:tailEnd/>
                    </a:ln>
                  </pic:spPr>
                </pic:pic>
              </a:graphicData>
            </a:graphic>
          </wp:inline>
        </w:drawing>
      </w:r>
    </w:p>
    <w:p w14:paraId="79446702" w14:textId="35D7599F" w:rsidR="006E397F" w:rsidRDefault="006E397F" w:rsidP="00C027AF">
      <w:pPr>
        <w:tabs>
          <w:tab w:val="left" w:pos="0"/>
        </w:tabs>
        <w:jc w:val="both"/>
        <w:rPr>
          <w:b/>
          <w:sz w:val="24"/>
          <w:szCs w:val="24"/>
        </w:rPr>
      </w:pPr>
    </w:p>
    <w:p w14:paraId="2195EE39" w14:textId="77777777" w:rsidR="00F9372F" w:rsidRPr="00D730B7" w:rsidRDefault="00F9372F" w:rsidP="00C027AF">
      <w:pPr>
        <w:tabs>
          <w:tab w:val="left" w:pos="0"/>
        </w:tabs>
        <w:jc w:val="both"/>
        <w:rPr>
          <w:b/>
          <w:sz w:val="24"/>
          <w:szCs w:val="24"/>
        </w:rPr>
      </w:pPr>
    </w:p>
    <w:tbl>
      <w:tblPr>
        <w:tblStyle w:val="TableGrid"/>
        <w:tblW w:w="5000" w:type="pct"/>
        <w:tblCellMar>
          <w:left w:w="115" w:type="dxa"/>
          <w:right w:w="115" w:type="dxa"/>
        </w:tblCellMar>
        <w:tblLook w:val="04A0" w:firstRow="1" w:lastRow="0" w:firstColumn="1" w:lastColumn="0" w:noHBand="0" w:noVBand="1"/>
        <w:tblCaption w:val="Table of Potomac-Shenandoah River Basin Significant Causes of Designated Use Impairment"/>
        <w:tblDescription w:val="Potomac-Shenandoah River Basin significant causes of Deginated use impairment for rivers, lakes, and estuaries ranked by percent of impaired water size"/>
      </w:tblPr>
      <w:tblGrid>
        <w:gridCol w:w="1590"/>
        <w:gridCol w:w="1543"/>
        <w:gridCol w:w="1590"/>
        <w:gridCol w:w="1543"/>
        <w:gridCol w:w="1542"/>
        <w:gridCol w:w="1542"/>
      </w:tblGrid>
      <w:tr w:rsidR="00397B0F" w:rsidRPr="00D730B7" w14:paraId="58EEABF7" w14:textId="77777777" w:rsidTr="00AD1FB7">
        <w:trPr>
          <w:cantSplit/>
          <w:trHeight w:val="245"/>
          <w:tblHeader/>
        </w:trPr>
        <w:tc>
          <w:tcPr>
            <w:tcW w:w="1666" w:type="pct"/>
            <w:gridSpan w:val="2"/>
            <w:vAlign w:val="center"/>
          </w:tcPr>
          <w:p w14:paraId="1D0F1D54" w14:textId="77777777" w:rsidR="00397B0F" w:rsidRPr="00D730B7" w:rsidRDefault="00397B0F" w:rsidP="003E66E6">
            <w:pPr>
              <w:jc w:val="center"/>
              <w:rPr>
                <w:b/>
                <w:i/>
                <w:sz w:val="24"/>
                <w:szCs w:val="24"/>
              </w:rPr>
            </w:pPr>
            <w:r w:rsidRPr="00D730B7">
              <w:rPr>
                <w:b/>
                <w:i/>
                <w:sz w:val="24"/>
                <w:szCs w:val="24"/>
              </w:rPr>
              <w:t>Rivers</w:t>
            </w:r>
          </w:p>
        </w:tc>
        <w:tc>
          <w:tcPr>
            <w:tcW w:w="1667" w:type="pct"/>
            <w:gridSpan w:val="2"/>
            <w:vAlign w:val="center"/>
          </w:tcPr>
          <w:p w14:paraId="67E4E0ED" w14:textId="77777777" w:rsidR="00397B0F" w:rsidRPr="00D730B7" w:rsidRDefault="00397B0F" w:rsidP="003E66E6">
            <w:pPr>
              <w:jc w:val="center"/>
              <w:rPr>
                <w:b/>
                <w:i/>
                <w:sz w:val="24"/>
                <w:szCs w:val="24"/>
              </w:rPr>
            </w:pPr>
            <w:r w:rsidRPr="00D730B7">
              <w:rPr>
                <w:b/>
                <w:i/>
                <w:sz w:val="24"/>
                <w:szCs w:val="24"/>
              </w:rPr>
              <w:t>Lakes</w:t>
            </w:r>
          </w:p>
        </w:tc>
        <w:tc>
          <w:tcPr>
            <w:tcW w:w="1666" w:type="pct"/>
            <w:gridSpan w:val="2"/>
            <w:vAlign w:val="bottom"/>
          </w:tcPr>
          <w:p w14:paraId="5295D3E4" w14:textId="77777777" w:rsidR="00397B0F" w:rsidRPr="00D730B7" w:rsidRDefault="00397B0F" w:rsidP="003E66E6">
            <w:pPr>
              <w:jc w:val="center"/>
              <w:rPr>
                <w:b/>
                <w:i/>
                <w:sz w:val="24"/>
                <w:szCs w:val="24"/>
              </w:rPr>
            </w:pPr>
            <w:r w:rsidRPr="00D730B7">
              <w:rPr>
                <w:b/>
                <w:i/>
                <w:sz w:val="24"/>
                <w:szCs w:val="24"/>
              </w:rPr>
              <w:t>Estuaries</w:t>
            </w:r>
          </w:p>
        </w:tc>
      </w:tr>
      <w:tr w:rsidR="00893C04" w:rsidRPr="00D730B7" w14:paraId="6FADB78E" w14:textId="77777777" w:rsidTr="00AD1FB7">
        <w:trPr>
          <w:cantSplit/>
          <w:trHeight w:val="245"/>
        </w:trPr>
        <w:tc>
          <w:tcPr>
            <w:tcW w:w="833" w:type="pct"/>
            <w:vAlign w:val="center"/>
          </w:tcPr>
          <w:p w14:paraId="57481046" w14:textId="77777777" w:rsidR="00893C04" w:rsidRPr="00D730B7" w:rsidRDefault="00893C04" w:rsidP="003E66E6">
            <w:pPr>
              <w:jc w:val="center"/>
              <w:rPr>
                <w:b/>
                <w:sz w:val="24"/>
                <w:szCs w:val="24"/>
              </w:rPr>
            </w:pPr>
            <w:r w:rsidRPr="00D730B7">
              <w:rPr>
                <w:b/>
                <w:sz w:val="24"/>
                <w:szCs w:val="24"/>
              </w:rPr>
              <w:t>Bacteria</w:t>
            </w:r>
          </w:p>
        </w:tc>
        <w:tc>
          <w:tcPr>
            <w:tcW w:w="834" w:type="pct"/>
            <w:vAlign w:val="center"/>
          </w:tcPr>
          <w:p w14:paraId="02A53CB4" w14:textId="6B4E0BF3" w:rsidR="00893C04" w:rsidRPr="00D730B7" w:rsidRDefault="002D4735" w:rsidP="00977EF1">
            <w:pPr>
              <w:jc w:val="center"/>
              <w:rPr>
                <w:sz w:val="24"/>
                <w:szCs w:val="24"/>
              </w:rPr>
            </w:pPr>
            <w:r>
              <w:rPr>
                <w:sz w:val="24"/>
                <w:szCs w:val="24"/>
              </w:rPr>
              <w:t>8</w:t>
            </w:r>
            <w:r w:rsidR="00420FA8">
              <w:rPr>
                <w:sz w:val="24"/>
                <w:szCs w:val="24"/>
              </w:rPr>
              <w:t>5</w:t>
            </w:r>
            <w:r w:rsidR="00893C04" w:rsidRPr="00D730B7">
              <w:rPr>
                <w:sz w:val="24"/>
                <w:szCs w:val="24"/>
              </w:rPr>
              <w:t>%</w:t>
            </w:r>
          </w:p>
        </w:tc>
        <w:tc>
          <w:tcPr>
            <w:tcW w:w="833" w:type="pct"/>
            <w:vAlign w:val="center"/>
          </w:tcPr>
          <w:p w14:paraId="18166EC1" w14:textId="77777777" w:rsidR="00893C04" w:rsidRPr="00D730B7" w:rsidRDefault="00DA6830" w:rsidP="003E66E6">
            <w:pPr>
              <w:jc w:val="center"/>
              <w:rPr>
                <w:b/>
                <w:sz w:val="24"/>
                <w:szCs w:val="24"/>
              </w:rPr>
            </w:pPr>
            <w:r w:rsidRPr="00D730B7">
              <w:rPr>
                <w:b/>
                <w:sz w:val="24"/>
                <w:szCs w:val="24"/>
              </w:rPr>
              <w:t>PCBs in Fish Tissue</w:t>
            </w:r>
          </w:p>
        </w:tc>
        <w:tc>
          <w:tcPr>
            <w:tcW w:w="834" w:type="pct"/>
            <w:vAlign w:val="center"/>
          </w:tcPr>
          <w:p w14:paraId="2FA39FC8" w14:textId="15845142" w:rsidR="00893C04" w:rsidRPr="00D730B7" w:rsidRDefault="009404A4" w:rsidP="009404A4">
            <w:pPr>
              <w:jc w:val="center"/>
              <w:rPr>
                <w:sz w:val="24"/>
                <w:szCs w:val="24"/>
              </w:rPr>
            </w:pPr>
            <w:r>
              <w:rPr>
                <w:sz w:val="24"/>
                <w:szCs w:val="24"/>
              </w:rPr>
              <w:t>71</w:t>
            </w:r>
            <w:r w:rsidR="00893C04" w:rsidRPr="00D730B7">
              <w:rPr>
                <w:sz w:val="24"/>
                <w:szCs w:val="24"/>
              </w:rPr>
              <w:t>%</w:t>
            </w:r>
          </w:p>
        </w:tc>
        <w:tc>
          <w:tcPr>
            <w:tcW w:w="833" w:type="pct"/>
            <w:vAlign w:val="center"/>
          </w:tcPr>
          <w:p w14:paraId="333598F1" w14:textId="023D98BF" w:rsidR="00893C04" w:rsidRPr="00D730B7" w:rsidRDefault="009404A4" w:rsidP="00A96733">
            <w:pPr>
              <w:jc w:val="center"/>
              <w:rPr>
                <w:b/>
                <w:sz w:val="24"/>
                <w:szCs w:val="24"/>
              </w:rPr>
            </w:pPr>
            <w:r>
              <w:rPr>
                <w:b/>
                <w:sz w:val="24"/>
                <w:szCs w:val="24"/>
              </w:rPr>
              <w:t>PCBs in Fish Tissue</w:t>
            </w:r>
          </w:p>
        </w:tc>
        <w:tc>
          <w:tcPr>
            <w:tcW w:w="833" w:type="pct"/>
            <w:vAlign w:val="center"/>
          </w:tcPr>
          <w:p w14:paraId="2A3934DC" w14:textId="2870284F" w:rsidR="00893C04" w:rsidRPr="00D730B7" w:rsidRDefault="009404A4" w:rsidP="009404A4">
            <w:pPr>
              <w:jc w:val="center"/>
              <w:rPr>
                <w:sz w:val="24"/>
                <w:szCs w:val="24"/>
              </w:rPr>
            </w:pPr>
            <w:r>
              <w:rPr>
                <w:sz w:val="24"/>
                <w:szCs w:val="24"/>
              </w:rPr>
              <w:t>62</w:t>
            </w:r>
            <w:r w:rsidR="00E11FD8" w:rsidRPr="00D730B7">
              <w:rPr>
                <w:sz w:val="24"/>
                <w:szCs w:val="24"/>
              </w:rPr>
              <w:t>%</w:t>
            </w:r>
          </w:p>
        </w:tc>
      </w:tr>
      <w:tr w:rsidR="00E11FD8" w:rsidRPr="00D730B7" w14:paraId="3839AA85" w14:textId="77777777" w:rsidTr="00AD1FB7">
        <w:trPr>
          <w:cantSplit/>
          <w:trHeight w:val="245"/>
        </w:trPr>
        <w:tc>
          <w:tcPr>
            <w:tcW w:w="833" w:type="pct"/>
            <w:vAlign w:val="center"/>
          </w:tcPr>
          <w:p w14:paraId="7667C868" w14:textId="77777777" w:rsidR="00E11FD8" w:rsidRPr="00D730B7" w:rsidRDefault="00E11FD8" w:rsidP="003E66E6">
            <w:pPr>
              <w:jc w:val="center"/>
              <w:rPr>
                <w:b/>
                <w:sz w:val="24"/>
                <w:szCs w:val="24"/>
              </w:rPr>
            </w:pPr>
            <w:r w:rsidRPr="00D730B7">
              <w:rPr>
                <w:b/>
                <w:sz w:val="24"/>
                <w:szCs w:val="24"/>
              </w:rPr>
              <w:t>Impaired Benthics</w:t>
            </w:r>
          </w:p>
        </w:tc>
        <w:tc>
          <w:tcPr>
            <w:tcW w:w="834" w:type="pct"/>
            <w:vAlign w:val="center"/>
          </w:tcPr>
          <w:p w14:paraId="06802782" w14:textId="409F8C20" w:rsidR="00E11FD8" w:rsidRPr="00D730B7" w:rsidRDefault="009F7F85" w:rsidP="00977EF1">
            <w:pPr>
              <w:jc w:val="center"/>
              <w:rPr>
                <w:sz w:val="24"/>
                <w:szCs w:val="24"/>
              </w:rPr>
            </w:pPr>
            <w:r>
              <w:rPr>
                <w:sz w:val="24"/>
                <w:szCs w:val="24"/>
              </w:rPr>
              <w:t>3</w:t>
            </w:r>
            <w:r w:rsidR="00420FA8">
              <w:rPr>
                <w:sz w:val="24"/>
                <w:szCs w:val="24"/>
              </w:rPr>
              <w:t>4</w:t>
            </w:r>
            <w:r w:rsidR="00E11FD8" w:rsidRPr="00D730B7">
              <w:rPr>
                <w:sz w:val="24"/>
                <w:szCs w:val="24"/>
              </w:rPr>
              <w:t>%</w:t>
            </w:r>
          </w:p>
        </w:tc>
        <w:tc>
          <w:tcPr>
            <w:tcW w:w="833" w:type="pct"/>
            <w:vAlign w:val="center"/>
          </w:tcPr>
          <w:p w14:paraId="7D786517" w14:textId="4050FD93" w:rsidR="00E11FD8" w:rsidRPr="00D730B7" w:rsidRDefault="009404A4" w:rsidP="003E66E6">
            <w:pPr>
              <w:jc w:val="center"/>
              <w:rPr>
                <w:b/>
                <w:sz w:val="24"/>
                <w:szCs w:val="24"/>
              </w:rPr>
            </w:pPr>
            <w:r>
              <w:rPr>
                <w:b/>
                <w:sz w:val="24"/>
                <w:szCs w:val="24"/>
              </w:rPr>
              <w:t>Dissolved Oxygen</w:t>
            </w:r>
          </w:p>
        </w:tc>
        <w:tc>
          <w:tcPr>
            <w:tcW w:w="834" w:type="pct"/>
            <w:vAlign w:val="center"/>
          </w:tcPr>
          <w:p w14:paraId="0ECB0C69" w14:textId="08226A8A" w:rsidR="00E11FD8" w:rsidRPr="00D730B7" w:rsidRDefault="002D4735" w:rsidP="009404A4">
            <w:pPr>
              <w:jc w:val="center"/>
              <w:rPr>
                <w:sz w:val="24"/>
                <w:szCs w:val="24"/>
              </w:rPr>
            </w:pPr>
            <w:r>
              <w:rPr>
                <w:sz w:val="24"/>
                <w:szCs w:val="24"/>
              </w:rPr>
              <w:t>1</w:t>
            </w:r>
            <w:r w:rsidR="009404A4">
              <w:rPr>
                <w:sz w:val="24"/>
                <w:szCs w:val="24"/>
              </w:rPr>
              <w:t>4</w:t>
            </w:r>
            <w:r w:rsidR="00E11FD8" w:rsidRPr="00D730B7">
              <w:rPr>
                <w:sz w:val="24"/>
                <w:szCs w:val="24"/>
              </w:rPr>
              <w:t>%</w:t>
            </w:r>
          </w:p>
        </w:tc>
        <w:tc>
          <w:tcPr>
            <w:tcW w:w="833" w:type="pct"/>
            <w:vAlign w:val="center"/>
          </w:tcPr>
          <w:p w14:paraId="1EA7BEBC" w14:textId="7BFA4C93" w:rsidR="00E11FD8" w:rsidRPr="00D730B7" w:rsidRDefault="009404A4" w:rsidP="003E66E6">
            <w:pPr>
              <w:jc w:val="center"/>
              <w:rPr>
                <w:b/>
                <w:sz w:val="24"/>
                <w:szCs w:val="24"/>
              </w:rPr>
            </w:pPr>
            <w:r>
              <w:rPr>
                <w:b/>
                <w:sz w:val="24"/>
                <w:szCs w:val="24"/>
              </w:rPr>
              <w:t>Impaired Aquatic Plants</w:t>
            </w:r>
          </w:p>
        </w:tc>
        <w:tc>
          <w:tcPr>
            <w:tcW w:w="833" w:type="pct"/>
            <w:vAlign w:val="center"/>
          </w:tcPr>
          <w:p w14:paraId="244CFAAE" w14:textId="3EC5DE35" w:rsidR="00E11FD8" w:rsidRPr="00D730B7" w:rsidRDefault="009404A4" w:rsidP="009404A4">
            <w:pPr>
              <w:jc w:val="center"/>
              <w:rPr>
                <w:sz w:val="24"/>
                <w:szCs w:val="24"/>
              </w:rPr>
            </w:pPr>
            <w:r>
              <w:rPr>
                <w:sz w:val="24"/>
                <w:szCs w:val="24"/>
              </w:rPr>
              <w:t>59</w:t>
            </w:r>
            <w:r w:rsidR="00E11FD8" w:rsidRPr="00D730B7">
              <w:rPr>
                <w:sz w:val="24"/>
                <w:szCs w:val="24"/>
              </w:rPr>
              <w:t>%</w:t>
            </w:r>
          </w:p>
        </w:tc>
      </w:tr>
      <w:tr w:rsidR="00E11FD8" w:rsidRPr="00D730B7" w14:paraId="0D5AC79F" w14:textId="77777777" w:rsidTr="00AD1FB7">
        <w:trPr>
          <w:cantSplit/>
          <w:trHeight w:val="245"/>
        </w:trPr>
        <w:tc>
          <w:tcPr>
            <w:tcW w:w="833" w:type="pct"/>
            <w:vAlign w:val="center"/>
          </w:tcPr>
          <w:p w14:paraId="174F8AD5" w14:textId="77777777" w:rsidR="00E11FD8" w:rsidRPr="00D730B7" w:rsidRDefault="00E11FD8" w:rsidP="003E66E6">
            <w:pPr>
              <w:jc w:val="center"/>
              <w:rPr>
                <w:b/>
                <w:sz w:val="24"/>
                <w:szCs w:val="24"/>
              </w:rPr>
            </w:pPr>
            <w:r w:rsidRPr="00D730B7">
              <w:rPr>
                <w:b/>
                <w:sz w:val="24"/>
                <w:szCs w:val="24"/>
              </w:rPr>
              <w:t>pH</w:t>
            </w:r>
          </w:p>
        </w:tc>
        <w:tc>
          <w:tcPr>
            <w:tcW w:w="834" w:type="pct"/>
            <w:vAlign w:val="center"/>
          </w:tcPr>
          <w:p w14:paraId="618DD10A" w14:textId="77777777" w:rsidR="00E11FD8" w:rsidRPr="00D730B7" w:rsidRDefault="002E39CC" w:rsidP="003E66E6">
            <w:pPr>
              <w:jc w:val="center"/>
              <w:rPr>
                <w:sz w:val="24"/>
                <w:szCs w:val="24"/>
              </w:rPr>
            </w:pPr>
            <w:r w:rsidRPr="00D730B7">
              <w:rPr>
                <w:sz w:val="24"/>
                <w:szCs w:val="24"/>
              </w:rPr>
              <w:t>8</w:t>
            </w:r>
            <w:r w:rsidR="00E11FD8" w:rsidRPr="00D730B7">
              <w:rPr>
                <w:sz w:val="24"/>
                <w:szCs w:val="24"/>
              </w:rPr>
              <w:t>%</w:t>
            </w:r>
          </w:p>
        </w:tc>
        <w:tc>
          <w:tcPr>
            <w:tcW w:w="833" w:type="pct"/>
            <w:vAlign w:val="center"/>
          </w:tcPr>
          <w:p w14:paraId="1899474C" w14:textId="0B1F7E2C" w:rsidR="00E11FD8" w:rsidRPr="00D730B7" w:rsidRDefault="009404A4" w:rsidP="003E66E6">
            <w:pPr>
              <w:jc w:val="center"/>
              <w:rPr>
                <w:b/>
                <w:sz w:val="24"/>
                <w:szCs w:val="24"/>
              </w:rPr>
            </w:pPr>
            <w:r w:rsidRPr="00D730B7">
              <w:rPr>
                <w:b/>
                <w:sz w:val="24"/>
                <w:szCs w:val="24"/>
              </w:rPr>
              <w:t>Mercury in Fish Tissue</w:t>
            </w:r>
          </w:p>
        </w:tc>
        <w:tc>
          <w:tcPr>
            <w:tcW w:w="834" w:type="pct"/>
            <w:vAlign w:val="center"/>
          </w:tcPr>
          <w:p w14:paraId="4B510035" w14:textId="77777777" w:rsidR="00E11FD8" w:rsidRPr="00D730B7" w:rsidRDefault="002E39CC" w:rsidP="003E66E6">
            <w:pPr>
              <w:jc w:val="center"/>
              <w:rPr>
                <w:sz w:val="24"/>
                <w:szCs w:val="24"/>
              </w:rPr>
            </w:pPr>
            <w:r w:rsidRPr="00D730B7">
              <w:rPr>
                <w:sz w:val="24"/>
                <w:szCs w:val="24"/>
              </w:rPr>
              <w:t>8</w:t>
            </w:r>
            <w:r w:rsidR="00E11FD8" w:rsidRPr="00D730B7">
              <w:rPr>
                <w:sz w:val="24"/>
                <w:szCs w:val="24"/>
              </w:rPr>
              <w:t>%</w:t>
            </w:r>
          </w:p>
        </w:tc>
        <w:tc>
          <w:tcPr>
            <w:tcW w:w="833" w:type="pct"/>
            <w:vAlign w:val="center"/>
          </w:tcPr>
          <w:p w14:paraId="7D81C3AC" w14:textId="60F9D590" w:rsidR="00E11FD8" w:rsidRPr="00D730B7" w:rsidRDefault="009404A4" w:rsidP="003E66E6">
            <w:pPr>
              <w:jc w:val="center"/>
              <w:rPr>
                <w:b/>
                <w:sz w:val="24"/>
                <w:szCs w:val="24"/>
              </w:rPr>
            </w:pPr>
            <w:r>
              <w:rPr>
                <w:b/>
                <w:sz w:val="24"/>
                <w:szCs w:val="24"/>
              </w:rPr>
              <w:t>Dissolved Oxygen</w:t>
            </w:r>
          </w:p>
        </w:tc>
        <w:tc>
          <w:tcPr>
            <w:tcW w:w="833" w:type="pct"/>
            <w:vAlign w:val="center"/>
          </w:tcPr>
          <w:p w14:paraId="763C9631" w14:textId="3E5A73C6" w:rsidR="00E11FD8" w:rsidRPr="00D730B7" w:rsidRDefault="009404A4" w:rsidP="009404A4">
            <w:pPr>
              <w:jc w:val="center"/>
              <w:rPr>
                <w:sz w:val="24"/>
                <w:szCs w:val="24"/>
              </w:rPr>
            </w:pPr>
            <w:r>
              <w:rPr>
                <w:sz w:val="24"/>
                <w:szCs w:val="24"/>
              </w:rPr>
              <w:t>32</w:t>
            </w:r>
            <w:r w:rsidR="00E11FD8" w:rsidRPr="00D730B7">
              <w:rPr>
                <w:sz w:val="24"/>
                <w:szCs w:val="24"/>
              </w:rPr>
              <w:t>%</w:t>
            </w:r>
          </w:p>
        </w:tc>
      </w:tr>
      <w:tr w:rsidR="00E11FD8" w:rsidRPr="00D730B7" w14:paraId="3D127BCC" w14:textId="77777777" w:rsidTr="00AD1FB7">
        <w:trPr>
          <w:cantSplit/>
          <w:trHeight w:val="245"/>
        </w:trPr>
        <w:tc>
          <w:tcPr>
            <w:tcW w:w="833" w:type="pct"/>
            <w:vAlign w:val="center"/>
          </w:tcPr>
          <w:p w14:paraId="6EA8CEF0" w14:textId="77777777" w:rsidR="00E11FD8" w:rsidRPr="00D730B7" w:rsidRDefault="002E39CC" w:rsidP="003E66E6">
            <w:pPr>
              <w:jc w:val="center"/>
              <w:rPr>
                <w:b/>
                <w:sz w:val="24"/>
                <w:szCs w:val="24"/>
              </w:rPr>
            </w:pPr>
            <w:r w:rsidRPr="00D730B7">
              <w:rPr>
                <w:b/>
                <w:sz w:val="24"/>
                <w:szCs w:val="24"/>
              </w:rPr>
              <w:t>Mercury in Fish Tissue</w:t>
            </w:r>
          </w:p>
        </w:tc>
        <w:tc>
          <w:tcPr>
            <w:tcW w:w="834" w:type="pct"/>
            <w:vAlign w:val="center"/>
          </w:tcPr>
          <w:p w14:paraId="5D17C585" w14:textId="77777777" w:rsidR="00E11FD8" w:rsidRPr="00D730B7" w:rsidRDefault="00E11FD8" w:rsidP="003E66E6">
            <w:pPr>
              <w:jc w:val="center"/>
              <w:rPr>
                <w:sz w:val="24"/>
                <w:szCs w:val="24"/>
              </w:rPr>
            </w:pPr>
            <w:r w:rsidRPr="00D730B7">
              <w:rPr>
                <w:sz w:val="24"/>
                <w:szCs w:val="24"/>
              </w:rPr>
              <w:t>7%</w:t>
            </w:r>
          </w:p>
        </w:tc>
        <w:tc>
          <w:tcPr>
            <w:tcW w:w="833" w:type="pct"/>
            <w:vAlign w:val="center"/>
          </w:tcPr>
          <w:p w14:paraId="740174BA" w14:textId="7F8C5B2D" w:rsidR="00E11FD8" w:rsidRPr="00D730B7" w:rsidRDefault="009404A4" w:rsidP="003E66E6">
            <w:pPr>
              <w:jc w:val="center"/>
              <w:rPr>
                <w:b/>
                <w:sz w:val="24"/>
                <w:szCs w:val="24"/>
              </w:rPr>
            </w:pPr>
            <w:r>
              <w:rPr>
                <w:b/>
                <w:sz w:val="24"/>
                <w:szCs w:val="24"/>
              </w:rPr>
              <w:t>Temperature</w:t>
            </w:r>
          </w:p>
        </w:tc>
        <w:tc>
          <w:tcPr>
            <w:tcW w:w="834" w:type="pct"/>
            <w:vAlign w:val="center"/>
          </w:tcPr>
          <w:p w14:paraId="76E7F59C" w14:textId="52A95F38" w:rsidR="00E11FD8" w:rsidRPr="00D730B7" w:rsidRDefault="009404A4" w:rsidP="009404A4">
            <w:pPr>
              <w:jc w:val="center"/>
              <w:rPr>
                <w:sz w:val="24"/>
                <w:szCs w:val="24"/>
              </w:rPr>
            </w:pPr>
            <w:r>
              <w:rPr>
                <w:sz w:val="24"/>
                <w:szCs w:val="24"/>
              </w:rPr>
              <w:t>8</w:t>
            </w:r>
            <w:r w:rsidR="00E11FD8" w:rsidRPr="00D730B7">
              <w:rPr>
                <w:sz w:val="24"/>
                <w:szCs w:val="24"/>
              </w:rPr>
              <w:t>%</w:t>
            </w:r>
          </w:p>
        </w:tc>
        <w:tc>
          <w:tcPr>
            <w:tcW w:w="833" w:type="pct"/>
            <w:vAlign w:val="center"/>
          </w:tcPr>
          <w:p w14:paraId="3BC64D32" w14:textId="1162E1A9" w:rsidR="00E11FD8" w:rsidRPr="00D730B7" w:rsidRDefault="00431ACE" w:rsidP="003E66E6">
            <w:pPr>
              <w:jc w:val="center"/>
              <w:rPr>
                <w:b/>
                <w:sz w:val="24"/>
                <w:szCs w:val="24"/>
              </w:rPr>
            </w:pPr>
            <w:r>
              <w:rPr>
                <w:b/>
                <w:sz w:val="24"/>
                <w:szCs w:val="24"/>
              </w:rPr>
              <w:t>Bacteria</w:t>
            </w:r>
          </w:p>
        </w:tc>
        <w:tc>
          <w:tcPr>
            <w:tcW w:w="833" w:type="pct"/>
            <w:vAlign w:val="center"/>
          </w:tcPr>
          <w:p w14:paraId="418C43D1" w14:textId="636F1919" w:rsidR="00E11FD8" w:rsidRPr="00D730B7" w:rsidRDefault="00EC56D1" w:rsidP="009667A9">
            <w:pPr>
              <w:jc w:val="center"/>
              <w:rPr>
                <w:sz w:val="24"/>
                <w:szCs w:val="24"/>
              </w:rPr>
            </w:pPr>
            <w:r>
              <w:rPr>
                <w:sz w:val="24"/>
                <w:szCs w:val="24"/>
              </w:rPr>
              <w:t>20</w:t>
            </w:r>
            <w:r w:rsidR="00E11FD8" w:rsidRPr="00D730B7">
              <w:rPr>
                <w:sz w:val="24"/>
                <w:szCs w:val="24"/>
              </w:rPr>
              <w:t>%</w:t>
            </w:r>
          </w:p>
        </w:tc>
      </w:tr>
      <w:tr w:rsidR="00E11FD8" w:rsidRPr="00D730B7" w14:paraId="141D91A3" w14:textId="77777777" w:rsidTr="00AD1FB7">
        <w:trPr>
          <w:cantSplit/>
          <w:trHeight w:val="245"/>
        </w:trPr>
        <w:tc>
          <w:tcPr>
            <w:tcW w:w="833" w:type="pct"/>
            <w:vAlign w:val="center"/>
          </w:tcPr>
          <w:p w14:paraId="092416E8" w14:textId="77777777" w:rsidR="00E11FD8" w:rsidRPr="00D730B7" w:rsidRDefault="002E39CC" w:rsidP="003E66E6">
            <w:pPr>
              <w:jc w:val="center"/>
              <w:rPr>
                <w:b/>
                <w:sz w:val="24"/>
                <w:szCs w:val="24"/>
              </w:rPr>
            </w:pPr>
            <w:r w:rsidRPr="00D730B7">
              <w:rPr>
                <w:b/>
                <w:sz w:val="24"/>
                <w:szCs w:val="24"/>
              </w:rPr>
              <w:t>PCBs in Fish Tissue</w:t>
            </w:r>
          </w:p>
        </w:tc>
        <w:tc>
          <w:tcPr>
            <w:tcW w:w="834" w:type="pct"/>
            <w:vAlign w:val="center"/>
          </w:tcPr>
          <w:p w14:paraId="488F74EF" w14:textId="71ABCB38" w:rsidR="00E11FD8" w:rsidRPr="00D730B7" w:rsidRDefault="00420FA8" w:rsidP="00420FA8">
            <w:pPr>
              <w:jc w:val="center"/>
              <w:rPr>
                <w:sz w:val="24"/>
                <w:szCs w:val="24"/>
              </w:rPr>
            </w:pPr>
            <w:r>
              <w:rPr>
                <w:sz w:val="24"/>
                <w:szCs w:val="24"/>
              </w:rPr>
              <w:t>5</w:t>
            </w:r>
            <w:r w:rsidR="00E11FD8" w:rsidRPr="00D730B7">
              <w:rPr>
                <w:sz w:val="24"/>
                <w:szCs w:val="24"/>
              </w:rPr>
              <w:t>%</w:t>
            </w:r>
          </w:p>
        </w:tc>
        <w:tc>
          <w:tcPr>
            <w:tcW w:w="833" w:type="pct"/>
            <w:vAlign w:val="center"/>
          </w:tcPr>
          <w:p w14:paraId="4285C692" w14:textId="4C5A6375" w:rsidR="00E11FD8" w:rsidRPr="00D730B7" w:rsidRDefault="009404A4" w:rsidP="003E66E6">
            <w:pPr>
              <w:jc w:val="center"/>
              <w:rPr>
                <w:b/>
                <w:sz w:val="24"/>
                <w:szCs w:val="24"/>
              </w:rPr>
            </w:pPr>
            <w:r>
              <w:rPr>
                <w:b/>
                <w:sz w:val="24"/>
                <w:szCs w:val="24"/>
              </w:rPr>
              <w:t>Bacteria</w:t>
            </w:r>
          </w:p>
        </w:tc>
        <w:tc>
          <w:tcPr>
            <w:tcW w:w="834" w:type="pct"/>
            <w:vAlign w:val="center"/>
          </w:tcPr>
          <w:p w14:paraId="211FAF66" w14:textId="5B7A419F" w:rsidR="00E11FD8" w:rsidRPr="00D730B7" w:rsidRDefault="00EC56D1" w:rsidP="002E39CC">
            <w:pPr>
              <w:jc w:val="center"/>
              <w:rPr>
                <w:sz w:val="24"/>
                <w:szCs w:val="24"/>
              </w:rPr>
            </w:pPr>
            <w:r>
              <w:rPr>
                <w:sz w:val="24"/>
                <w:szCs w:val="24"/>
              </w:rPr>
              <w:t>5</w:t>
            </w:r>
            <w:r w:rsidR="00E11FD8" w:rsidRPr="00D730B7">
              <w:rPr>
                <w:sz w:val="24"/>
                <w:szCs w:val="24"/>
              </w:rPr>
              <w:t>%</w:t>
            </w:r>
          </w:p>
        </w:tc>
        <w:tc>
          <w:tcPr>
            <w:tcW w:w="833" w:type="pct"/>
            <w:vAlign w:val="center"/>
          </w:tcPr>
          <w:p w14:paraId="5798A628" w14:textId="77777777" w:rsidR="00E11FD8" w:rsidRPr="00D730B7" w:rsidRDefault="002E39CC" w:rsidP="003E66E6">
            <w:pPr>
              <w:jc w:val="center"/>
              <w:rPr>
                <w:b/>
                <w:sz w:val="24"/>
                <w:szCs w:val="24"/>
              </w:rPr>
            </w:pPr>
            <w:r w:rsidRPr="00D730B7">
              <w:rPr>
                <w:b/>
                <w:sz w:val="24"/>
                <w:szCs w:val="24"/>
              </w:rPr>
              <w:t>Impaired Benthics</w:t>
            </w:r>
          </w:p>
        </w:tc>
        <w:tc>
          <w:tcPr>
            <w:tcW w:w="833" w:type="pct"/>
            <w:vAlign w:val="center"/>
          </w:tcPr>
          <w:p w14:paraId="162B3F06" w14:textId="0B7529C2" w:rsidR="00E11FD8" w:rsidRPr="00D730B7" w:rsidRDefault="009404A4" w:rsidP="009404A4">
            <w:pPr>
              <w:jc w:val="center"/>
              <w:rPr>
                <w:sz w:val="24"/>
                <w:szCs w:val="24"/>
              </w:rPr>
            </w:pPr>
            <w:r>
              <w:rPr>
                <w:sz w:val="24"/>
                <w:szCs w:val="24"/>
              </w:rPr>
              <w:t>4</w:t>
            </w:r>
            <w:r w:rsidR="00E11FD8" w:rsidRPr="00D730B7">
              <w:rPr>
                <w:sz w:val="24"/>
                <w:szCs w:val="24"/>
              </w:rPr>
              <w:t>%</w:t>
            </w:r>
          </w:p>
        </w:tc>
      </w:tr>
      <w:tr w:rsidR="00E11FD8" w:rsidRPr="00D730B7" w14:paraId="5D3ECB8C" w14:textId="77777777" w:rsidTr="00AD1FB7">
        <w:trPr>
          <w:cantSplit/>
          <w:trHeight w:val="245"/>
        </w:trPr>
        <w:tc>
          <w:tcPr>
            <w:tcW w:w="833" w:type="pct"/>
            <w:vAlign w:val="center"/>
          </w:tcPr>
          <w:p w14:paraId="4D68E67E" w14:textId="77777777" w:rsidR="00E11FD8" w:rsidRPr="00D730B7" w:rsidRDefault="002E39CC" w:rsidP="003E66E6">
            <w:pPr>
              <w:jc w:val="center"/>
              <w:rPr>
                <w:b/>
                <w:sz w:val="24"/>
                <w:szCs w:val="24"/>
              </w:rPr>
            </w:pPr>
            <w:r w:rsidRPr="00D730B7">
              <w:rPr>
                <w:b/>
                <w:sz w:val="24"/>
                <w:szCs w:val="24"/>
              </w:rPr>
              <w:t>Temperature</w:t>
            </w:r>
          </w:p>
        </w:tc>
        <w:tc>
          <w:tcPr>
            <w:tcW w:w="834" w:type="pct"/>
            <w:vAlign w:val="center"/>
          </w:tcPr>
          <w:p w14:paraId="4C5F462A" w14:textId="77777777" w:rsidR="00E11FD8" w:rsidRPr="00D730B7" w:rsidRDefault="002E39CC" w:rsidP="003E66E6">
            <w:pPr>
              <w:jc w:val="center"/>
              <w:rPr>
                <w:sz w:val="24"/>
                <w:szCs w:val="24"/>
              </w:rPr>
            </w:pPr>
            <w:r w:rsidRPr="00D730B7">
              <w:rPr>
                <w:sz w:val="24"/>
                <w:szCs w:val="24"/>
              </w:rPr>
              <w:t>3</w:t>
            </w:r>
            <w:r w:rsidR="00E11FD8" w:rsidRPr="00D730B7">
              <w:rPr>
                <w:sz w:val="24"/>
                <w:szCs w:val="24"/>
              </w:rPr>
              <w:t>%</w:t>
            </w:r>
          </w:p>
        </w:tc>
        <w:tc>
          <w:tcPr>
            <w:tcW w:w="833" w:type="pct"/>
            <w:vAlign w:val="center"/>
          </w:tcPr>
          <w:p w14:paraId="7E13A3A7" w14:textId="77777777" w:rsidR="00E11FD8" w:rsidRPr="00D730B7" w:rsidRDefault="002E39CC" w:rsidP="003E66E6">
            <w:pPr>
              <w:jc w:val="center"/>
              <w:rPr>
                <w:b/>
                <w:sz w:val="24"/>
                <w:szCs w:val="24"/>
              </w:rPr>
            </w:pPr>
            <w:r w:rsidRPr="00D730B7">
              <w:rPr>
                <w:b/>
                <w:sz w:val="24"/>
                <w:szCs w:val="24"/>
              </w:rPr>
              <w:t>pH</w:t>
            </w:r>
          </w:p>
        </w:tc>
        <w:tc>
          <w:tcPr>
            <w:tcW w:w="834" w:type="pct"/>
            <w:vAlign w:val="center"/>
          </w:tcPr>
          <w:p w14:paraId="527A3B2C" w14:textId="384AC74F" w:rsidR="00E11FD8" w:rsidRPr="00D730B7" w:rsidRDefault="009404A4" w:rsidP="009404A4">
            <w:pPr>
              <w:jc w:val="center"/>
              <w:rPr>
                <w:sz w:val="24"/>
                <w:szCs w:val="24"/>
              </w:rPr>
            </w:pPr>
            <w:r>
              <w:rPr>
                <w:sz w:val="24"/>
                <w:szCs w:val="24"/>
              </w:rPr>
              <w:t>4</w:t>
            </w:r>
            <w:r w:rsidR="002E39CC" w:rsidRPr="00D730B7">
              <w:rPr>
                <w:sz w:val="24"/>
                <w:szCs w:val="24"/>
              </w:rPr>
              <w:t>%</w:t>
            </w:r>
          </w:p>
        </w:tc>
        <w:tc>
          <w:tcPr>
            <w:tcW w:w="833" w:type="pct"/>
            <w:vAlign w:val="center"/>
          </w:tcPr>
          <w:p w14:paraId="363CEA6A" w14:textId="77777777" w:rsidR="00E11FD8" w:rsidRPr="00D730B7" w:rsidRDefault="002E39CC" w:rsidP="003E66E6">
            <w:pPr>
              <w:jc w:val="center"/>
              <w:rPr>
                <w:b/>
                <w:sz w:val="24"/>
                <w:szCs w:val="24"/>
              </w:rPr>
            </w:pPr>
            <w:r w:rsidRPr="00D730B7">
              <w:rPr>
                <w:b/>
                <w:sz w:val="24"/>
                <w:szCs w:val="24"/>
              </w:rPr>
              <w:t>pH</w:t>
            </w:r>
          </w:p>
        </w:tc>
        <w:tc>
          <w:tcPr>
            <w:tcW w:w="833" w:type="pct"/>
            <w:vAlign w:val="center"/>
          </w:tcPr>
          <w:p w14:paraId="59F9BFC5" w14:textId="77777777" w:rsidR="00E11FD8" w:rsidRPr="00D730B7" w:rsidRDefault="00EF7229" w:rsidP="003E66E6">
            <w:pPr>
              <w:jc w:val="center"/>
              <w:rPr>
                <w:sz w:val="24"/>
                <w:szCs w:val="24"/>
              </w:rPr>
            </w:pPr>
            <w:r w:rsidRPr="00D730B7">
              <w:rPr>
                <w:sz w:val="24"/>
                <w:szCs w:val="24"/>
              </w:rPr>
              <w:t>2</w:t>
            </w:r>
            <w:r w:rsidR="00E11FD8" w:rsidRPr="00D730B7">
              <w:rPr>
                <w:sz w:val="24"/>
                <w:szCs w:val="24"/>
              </w:rPr>
              <w:t>%</w:t>
            </w:r>
          </w:p>
        </w:tc>
      </w:tr>
    </w:tbl>
    <w:p w14:paraId="5E425A30" w14:textId="62F25A3C" w:rsidR="00AD1FB7" w:rsidRPr="00887BAC" w:rsidRDefault="007875CE" w:rsidP="00AD1FB7">
      <w:pPr>
        <w:tabs>
          <w:tab w:val="left" w:pos="0"/>
        </w:tabs>
        <w:jc w:val="both"/>
        <w:rPr>
          <w:szCs w:val="24"/>
        </w:rPr>
      </w:pPr>
      <w:r>
        <w:rPr>
          <w:szCs w:val="24"/>
        </w:rPr>
        <w:t>Table 4.3-1</w:t>
      </w:r>
      <w:r w:rsidR="00AD1FB7" w:rsidRPr="00887BAC">
        <w:rPr>
          <w:szCs w:val="24"/>
        </w:rPr>
        <w:t xml:space="preserve"> Significant causes of designated use impairment in the Potomac-Shenandoah River basin, by waterbody type, ranked by percentage of impaired water size. (Note: Waters may have multiple pollutants.)</w:t>
      </w:r>
    </w:p>
    <w:p w14:paraId="6A6F809F" w14:textId="6C10657B" w:rsidR="006C71F3" w:rsidRDefault="006C71F3">
      <w:pPr>
        <w:rPr>
          <w:b/>
          <w:bCs/>
          <w:sz w:val="24"/>
          <w:szCs w:val="24"/>
        </w:rPr>
      </w:pPr>
    </w:p>
    <w:tbl>
      <w:tblPr>
        <w:tblStyle w:val="TableGrid"/>
        <w:tblW w:w="9565" w:type="dxa"/>
        <w:tblCellMar>
          <w:left w:w="115" w:type="dxa"/>
          <w:right w:w="115" w:type="dxa"/>
        </w:tblCellMar>
        <w:tblLook w:val="04A0" w:firstRow="1" w:lastRow="0" w:firstColumn="1" w:lastColumn="0" w:noHBand="0" w:noVBand="1"/>
        <w:tblCaption w:val="Table of Potomac-Shenandoah River Basin Suspected Sources of Designated Use Impairment"/>
        <w:tblDescription w:val="Potomac-Shenandoah River Basin suspected sources of Designated Use impairment for rivers, lakes, and estuaries ranked by percent of impaired water size"/>
      </w:tblPr>
      <w:tblGrid>
        <w:gridCol w:w="1612"/>
        <w:gridCol w:w="1592"/>
        <w:gridCol w:w="1697"/>
        <w:gridCol w:w="1592"/>
        <w:gridCol w:w="1615"/>
        <w:gridCol w:w="1457"/>
      </w:tblGrid>
      <w:tr w:rsidR="00463845" w:rsidRPr="00D730B7" w14:paraId="457C796A" w14:textId="77777777" w:rsidTr="00AD1FB7">
        <w:trPr>
          <w:cantSplit/>
          <w:trHeight w:val="245"/>
          <w:tblHeader/>
        </w:trPr>
        <w:tc>
          <w:tcPr>
            <w:tcW w:w="3204" w:type="dxa"/>
            <w:gridSpan w:val="2"/>
            <w:vAlign w:val="center"/>
          </w:tcPr>
          <w:p w14:paraId="52A648E0" w14:textId="77777777" w:rsidR="00463845" w:rsidRPr="00D730B7" w:rsidRDefault="00463845" w:rsidP="003E66E6">
            <w:pPr>
              <w:jc w:val="center"/>
              <w:rPr>
                <w:b/>
                <w:i/>
                <w:sz w:val="24"/>
                <w:szCs w:val="24"/>
              </w:rPr>
            </w:pPr>
            <w:r w:rsidRPr="00D730B7">
              <w:rPr>
                <w:b/>
                <w:i/>
                <w:sz w:val="24"/>
                <w:szCs w:val="24"/>
              </w:rPr>
              <w:lastRenderedPageBreak/>
              <w:t>Rivers</w:t>
            </w:r>
          </w:p>
        </w:tc>
        <w:tc>
          <w:tcPr>
            <w:tcW w:w="3289" w:type="dxa"/>
            <w:gridSpan w:val="2"/>
            <w:vAlign w:val="center"/>
          </w:tcPr>
          <w:p w14:paraId="50468F8B" w14:textId="77777777" w:rsidR="00463845" w:rsidRPr="00D730B7" w:rsidRDefault="00463845" w:rsidP="003E66E6">
            <w:pPr>
              <w:jc w:val="center"/>
              <w:rPr>
                <w:b/>
                <w:i/>
                <w:sz w:val="24"/>
                <w:szCs w:val="24"/>
              </w:rPr>
            </w:pPr>
            <w:r w:rsidRPr="00D730B7">
              <w:rPr>
                <w:b/>
                <w:i/>
                <w:sz w:val="24"/>
                <w:szCs w:val="24"/>
              </w:rPr>
              <w:t>Lakes</w:t>
            </w:r>
          </w:p>
        </w:tc>
        <w:tc>
          <w:tcPr>
            <w:tcW w:w="3072" w:type="dxa"/>
            <w:gridSpan w:val="2"/>
            <w:vAlign w:val="bottom"/>
          </w:tcPr>
          <w:p w14:paraId="3DFD9CFD" w14:textId="77777777" w:rsidR="00463845" w:rsidRPr="00D730B7" w:rsidRDefault="00463845" w:rsidP="003E66E6">
            <w:pPr>
              <w:jc w:val="center"/>
              <w:rPr>
                <w:b/>
                <w:i/>
                <w:sz w:val="24"/>
                <w:szCs w:val="24"/>
              </w:rPr>
            </w:pPr>
            <w:r w:rsidRPr="00D730B7">
              <w:rPr>
                <w:b/>
                <w:i/>
                <w:sz w:val="24"/>
                <w:szCs w:val="24"/>
              </w:rPr>
              <w:t>Estuaries</w:t>
            </w:r>
          </w:p>
        </w:tc>
      </w:tr>
      <w:tr w:rsidR="00B76F1B" w:rsidRPr="00D730B7" w14:paraId="69D40B70" w14:textId="77777777" w:rsidTr="00AD1FB7">
        <w:trPr>
          <w:cantSplit/>
          <w:trHeight w:val="245"/>
        </w:trPr>
        <w:tc>
          <w:tcPr>
            <w:tcW w:w="1612" w:type="dxa"/>
            <w:vAlign w:val="center"/>
          </w:tcPr>
          <w:p w14:paraId="534AB9BD" w14:textId="77777777" w:rsidR="00893C04" w:rsidRPr="00D730B7" w:rsidRDefault="00893C04" w:rsidP="003E66E6">
            <w:pPr>
              <w:jc w:val="center"/>
              <w:rPr>
                <w:b/>
                <w:sz w:val="24"/>
                <w:szCs w:val="24"/>
              </w:rPr>
            </w:pPr>
            <w:r w:rsidRPr="00D730B7">
              <w:rPr>
                <w:b/>
                <w:sz w:val="24"/>
                <w:szCs w:val="24"/>
              </w:rPr>
              <w:t>Wildlife other than Waterfowl</w:t>
            </w:r>
          </w:p>
        </w:tc>
        <w:tc>
          <w:tcPr>
            <w:tcW w:w="1592" w:type="dxa"/>
            <w:vAlign w:val="center"/>
          </w:tcPr>
          <w:p w14:paraId="74C46684" w14:textId="3314D64D" w:rsidR="00893C04" w:rsidRPr="00D730B7" w:rsidRDefault="00E27EE5" w:rsidP="00B76F1B">
            <w:pPr>
              <w:jc w:val="center"/>
              <w:rPr>
                <w:sz w:val="24"/>
                <w:szCs w:val="24"/>
              </w:rPr>
            </w:pPr>
            <w:r>
              <w:rPr>
                <w:sz w:val="24"/>
                <w:szCs w:val="24"/>
              </w:rPr>
              <w:t>6</w:t>
            </w:r>
            <w:r w:rsidR="00B76F1B">
              <w:rPr>
                <w:sz w:val="24"/>
                <w:szCs w:val="24"/>
              </w:rPr>
              <w:t>5</w:t>
            </w:r>
            <w:r w:rsidR="00893C04" w:rsidRPr="00D730B7">
              <w:rPr>
                <w:sz w:val="24"/>
                <w:szCs w:val="24"/>
              </w:rPr>
              <w:t>%</w:t>
            </w:r>
          </w:p>
        </w:tc>
        <w:tc>
          <w:tcPr>
            <w:tcW w:w="1697" w:type="dxa"/>
            <w:vAlign w:val="center"/>
          </w:tcPr>
          <w:p w14:paraId="2D9DD482" w14:textId="77777777" w:rsidR="00893C04" w:rsidRPr="00D730B7" w:rsidRDefault="00EF7229" w:rsidP="003E66E6">
            <w:pPr>
              <w:jc w:val="center"/>
              <w:rPr>
                <w:b/>
                <w:sz w:val="24"/>
                <w:szCs w:val="24"/>
              </w:rPr>
            </w:pPr>
            <w:r w:rsidRPr="00D730B7">
              <w:rPr>
                <w:b/>
                <w:sz w:val="24"/>
                <w:szCs w:val="24"/>
              </w:rPr>
              <w:t>Source Unknown</w:t>
            </w:r>
          </w:p>
        </w:tc>
        <w:tc>
          <w:tcPr>
            <w:tcW w:w="1592" w:type="dxa"/>
            <w:vAlign w:val="center"/>
          </w:tcPr>
          <w:p w14:paraId="1AEE5120" w14:textId="7F1B74D3" w:rsidR="00893C04" w:rsidRPr="00D730B7" w:rsidRDefault="00174A21" w:rsidP="00B76F1B">
            <w:pPr>
              <w:jc w:val="center"/>
              <w:rPr>
                <w:sz w:val="24"/>
                <w:szCs w:val="24"/>
              </w:rPr>
            </w:pPr>
            <w:r>
              <w:rPr>
                <w:sz w:val="24"/>
                <w:szCs w:val="24"/>
              </w:rPr>
              <w:t>9</w:t>
            </w:r>
            <w:r w:rsidR="00B76F1B">
              <w:rPr>
                <w:sz w:val="24"/>
                <w:szCs w:val="24"/>
              </w:rPr>
              <w:t>2</w:t>
            </w:r>
            <w:r w:rsidR="00893C04" w:rsidRPr="00D730B7">
              <w:rPr>
                <w:sz w:val="24"/>
                <w:szCs w:val="24"/>
              </w:rPr>
              <w:t>%</w:t>
            </w:r>
          </w:p>
        </w:tc>
        <w:tc>
          <w:tcPr>
            <w:tcW w:w="1615" w:type="dxa"/>
            <w:vAlign w:val="center"/>
          </w:tcPr>
          <w:p w14:paraId="43AB008E" w14:textId="77777777" w:rsidR="00893C04" w:rsidRPr="00D730B7" w:rsidRDefault="001C2DCB" w:rsidP="003E66E6">
            <w:pPr>
              <w:jc w:val="center"/>
              <w:rPr>
                <w:b/>
                <w:sz w:val="24"/>
                <w:szCs w:val="24"/>
              </w:rPr>
            </w:pPr>
            <w:r w:rsidRPr="00D730B7">
              <w:rPr>
                <w:b/>
                <w:sz w:val="24"/>
                <w:szCs w:val="24"/>
              </w:rPr>
              <w:t>Sources Outside State Borders</w:t>
            </w:r>
          </w:p>
        </w:tc>
        <w:tc>
          <w:tcPr>
            <w:tcW w:w="1457" w:type="dxa"/>
            <w:vAlign w:val="center"/>
          </w:tcPr>
          <w:p w14:paraId="12412FD0" w14:textId="77777777" w:rsidR="00893C04" w:rsidRPr="00D730B7" w:rsidRDefault="002E39CC" w:rsidP="003E66E6">
            <w:pPr>
              <w:jc w:val="center"/>
              <w:rPr>
                <w:sz w:val="24"/>
                <w:szCs w:val="24"/>
              </w:rPr>
            </w:pPr>
            <w:r w:rsidRPr="00D730B7">
              <w:rPr>
                <w:sz w:val="24"/>
                <w:szCs w:val="24"/>
              </w:rPr>
              <w:t>88</w:t>
            </w:r>
            <w:r w:rsidR="00893C04" w:rsidRPr="00D730B7">
              <w:rPr>
                <w:sz w:val="24"/>
                <w:szCs w:val="24"/>
              </w:rPr>
              <w:t>%</w:t>
            </w:r>
          </w:p>
        </w:tc>
      </w:tr>
      <w:tr w:rsidR="00B76F1B" w:rsidRPr="00D730B7" w14:paraId="74C61B28" w14:textId="77777777" w:rsidTr="00AD1FB7">
        <w:trPr>
          <w:cantSplit/>
          <w:trHeight w:val="245"/>
        </w:trPr>
        <w:tc>
          <w:tcPr>
            <w:tcW w:w="1612" w:type="dxa"/>
            <w:vAlign w:val="center"/>
          </w:tcPr>
          <w:p w14:paraId="06C7AF78" w14:textId="0EBF2AD3" w:rsidR="00893C04" w:rsidRPr="00D730B7" w:rsidRDefault="009C63B7" w:rsidP="003E66E6">
            <w:pPr>
              <w:jc w:val="center"/>
              <w:rPr>
                <w:b/>
                <w:sz w:val="24"/>
                <w:szCs w:val="24"/>
              </w:rPr>
            </w:pPr>
            <w:r>
              <w:rPr>
                <w:b/>
                <w:sz w:val="24"/>
                <w:szCs w:val="24"/>
              </w:rPr>
              <w:t>Agriculture</w:t>
            </w:r>
          </w:p>
        </w:tc>
        <w:tc>
          <w:tcPr>
            <w:tcW w:w="1592" w:type="dxa"/>
            <w:vAlign w:val="center"/>
          </w:tcPr>
          <w:p w14:paraId="35A331A9" w14:textId="47A6F037" w:rsidR="00893C04" w:rsidRPr="00D730B7" w:rsidRDefault="00E27EE5" w:rsidP="009C63B7">
            <w:pPr>
              <w:jc w:val="center"/>
              <w:rPr>
                <w:sz w:val="24"/>
                <w:szCs w:val="24"/>
              </w:rPr>
            </w:pPr>
            <w:r>
              <w:rPr>
                <w:sz w:val="24"/>
                <w:szCs w:val="24"/>
              </w:rPr>
              <w:t>5</w:t>
            </w:r>
            <w:r w:rsidR="009C63B7">
              <w:rPr>
                <w:sz w:val="24"/>
                <w:szCs w:val="24"/>
              </w:rPr>
              <w:t>7</w:t>
            </w:r>
            <w:r w:rsidR="00893C04" w:rsidRPr="00D730B7">
              <w:rPr>
                <w:sz w:val="24"/>
                <w:szCs w:val="24"/>
              </w:rPr>
              <w:t>%</w:t>
            </w:r>
          </w:p>
        </w:tc>
        <w:tc>
          <w:tcPr>
            <w:tcW w:w="1697" w:type="dxa"/>
            <w:vAlign w:val="center"/>
          </w:tcPr>
          <w:p w14:paraId="50B4FA88" w14:textId="77777777" w:rsidR="00893C04" w:rsidRPr="00D730B7" w:rsidRDefault="00EF7229" w:rsidP="003E66E6">
            <w:pPr>
              <w:jc w:val="center"/>
              <w:rPr>
                <w:b/>
                <w:sz w:val="24"/>
                <w:szCs w:val="24"/>
              </w:rPr>
            </w:pPr>
            <w:r w:rsidRPr="00D730B7">
              <w:rPr>
                <w:b/>
                <w:sz w:val="24"/>
                <w:szCs w:val="24"/>
              </w:rPr>
              <w:t>Atmospheric Deposition (Toxics)</w:t>
            </w:r>
          </w:p>
        </w:tc>
        <w:tc>
          <w:tcPr>
            <w:tcW w:w="1592" w:type="dxa"/>
            <w:vAlign w:val="center"/>
          </w:tcPr>
          <w:p w14:paraId="49FC20F3" w14:textId="27A067EC" w:rsidR="00893C04" w:rsidRPr="00D730B7" w:rsidRDefault="00B76F1B" w:rsidP="00B76F1B">
            <w:pPr>
              <w:jc w:val="center"/>
              <w:rPr>
                <w:sz w:val="24"/>
                <w:szCs w:val="24"/>
              </w:rPr>
            </w:pPr>
            <w:r>
              <w:rPr>
                <w:sz w:val="24"/>
                <w:szCs w:val="24"/>
              </w:rPr>
              <w:t>5</w:t>
            </w:r>
            <w:r w:rsidR="00893C04" w:rsidRPr="00D730B7">
              <w:rPr>
                <w:sz w:val="24"/>
                <w:szCs w:val="24"/>
              </w:rPr>
              <w:t>%</w:t>
            </w:r>
          </w:p>
        </w:tc>
        <w:tc>
          <w:tcPr>
            <w:tcW w:w="1615" w:type="dxa"/>
            <w:vAlign w:val="center"/>
          </w:tcPr>
          <w:p w14:paraId="6888F98B" w14:textId="77777777" w:rsidR="00893C04" w:rsidRPr="00D730B7" w:rsidRDefault="00893C04" w:rsidP="003E66E6">
            <w:pPr>
              <w:jc w:val="center"/>
              <w:rPr>
                <w:b/>
                <w:sz w:val="24"/>
                <w:szCs w:val="24"/>
              </w:rPr>
            </w:pPr>
            <w:r w:rsidRPr="00D730B7">
              <w:rPr>
                <w:b/>
                <w:sz w:val="24"/>
                <w:szCs w:val="24"/>
              </w:rPr>
              <w:t>Agriculture</w:t>
            </w:r>
          </w:p>
        </w:tc>
        <w:tc>
          <w:tcPr>
            <w:tcW w:w="1457" w:type="dxa"/>
            <w:vAlign w:val="center"/>
          </w:tcPr>
          <w:p w14:paraId="69DA3F95" w14:textId="77777777" w:rsidR="00893C04" w:rsidRPr="00D730B7" w:rsidRDefault="002E39CC" w:rsidP="003E66E6">
            <w:pPr>
              <w:jc w:val="center"/>
              <w:rPr>
                <w:sz w:val="24"/>
                <w:szCs w:val="24"/>
              </w:rPr>
            </w:pPr>
            <w:r w:rsidRPr="00D730B7">
              <w:rPr>
                <w:sz w:val="24"/>
                <w:szCs w:val="24"/>
              </w:rPr>
              <w:t>88</w:t>
            </w:r>
            <w:r w:rsidR="00893C04" w:rsidRPr="00D730B7">
              <w:rPr>
                <w:sz w:val="24"/>
                <w:szCs w:val="24"/>
              </w:rPr>
              <w:t>%</w:t>
            </w:r>
          </w:p>
        </w:tc>
      </w:tr>
      <w:tr w:rsidR="00B76F1B" w:rsidRPr="00D730B7" w14:paraId="392D5479" w14:textId="77777777" w:rsidTr="00AD1FB7">
        <w:trPr>
          <w:cantSplit/>
          <w:trHeight w:val="245"/>
        </w:trPr>
        <w:tc>
          <w:tcPr>
            <w:tcW w:w="1612" w:type="dxa"/>
            <w:vAlign w:val="center"/>
          </w:tcPr>
          <w:p w14:paraId="6F0CBA2D" w14:textId="0D3C4586" w:rsidR="00893C04" w:rsidRPr="00D730B7" w:rsidRDefault="009C63B7" w:rsidP="003E66E6">
            <w:pPr>
              <w:jc w:val="center"/>
              <w:rPr>
                <w:b/>
                <w:sz w:val="24"/>
                <w:szCs w:val="24"/>
              </w:rPr>
            </w:pPr>
            <w:r>
              <w:rPr>
                <w:b/>
                <w:sz w:val="24"/>
                <w:szCs w:val="24"/>
              </w:rPr>
              <w:t>Non-Point Sources</w:t>
            </w:r>
          </w:p>
        </w:tc>
        <w:tc>
          <w:tcPr>
            <w:tcW w:w="1592" w:type="dxa"/>
            <w:vAlign w:val="center"/>
          </w:tcPr>
          <w:p w14:paraId="564F38DF" w14:textId="46897A69" w:rsidR="00893C04" w:rsidRPr="00D730B7" w:rsidRDefault="00B76F1B" w:rsidP="00B76F1B">
            <w:pPr>
              <w:jc w:val="center"/>
              <w:rPr>
                <w:sz w:val="24"/>
                <w:szCs w:val="24"/>
              </w:rPr>
            </w:pPr>
            <w:r>
              <w:rPr>
                <w:sz w:val="24"/>
                <w:szCs w:val="24"/>
              </w:rPr>
              <w:t>56</w:t>
            </w:r>
            <w:r w:rsidR="00893C04" w:rsidRPr="00D730B7">
              <w:rPr>
                <w:sz w:val="24"/>
                <w:szCs w:val="24"/>
              </w:rPr>
              <w:t>%</w:t>
            </w:r>
          </w:p>
        </w:tc>
        <w:tc>
          <w:tcPr>
            <w:tcW w:w="1697" w:type="dxa"/>
            <w:vAlign w:val="center"/>
          </w:tcPr>
          <w:p w14:paraId="3845ABD6" w14:textId="77777777" w:rsidR="00893C04" w:rsidRPr="00D730B7" w:rsidRDefault="00EF7229" w:rsidP="003E66E6">
            <w:pPr>
              <w:jc w:val="center"/>
              <w:rPr>
                <w:b/>
                <w:sz w:val="24"/>
                <w:szCs w:val="24"/>
              </w:rPr>
            </w:pPr>
            <w:r w:rsidRPr="00D730B7">
              <w:rPr>
                <w:b/>
                <w:sz w:val="24"/>
                <w:szCs w:val="24"/>
              </w:rPr>
              <w:t>Combined Sewer Overflows</w:t>
            </w:r>
          </w:p>
        </w:tc>
        <w:tc>
          <w:tcPr>
            <w:tcW w:w="1592" w:type="dxa"/>
            <w:vAlign w:val="center"/>
          </w:tcPr>
          <w:p w14:paraId="63DE0F00" w14:textId="13206A2D" w:rsidR="00893C04" w:rsidRPr="00D730B7" w:rsidRDefault="00B76F1B" w:rsidP="00B76F1B">
            <w:pPr>
              <w:jc w:val="center"/>
              <w:rPr>
                <w:sz w:val="24"/>
                <w:szCs w:val="24"/>
              </w:rPr>
            </w:pPr>
            <w:r>
              <w:rPr>
                <w:sz w:val="24"/>
                <w:szCs w:val="24"/>
              </w:rPr>
              <w:t>5</w:t>
            </w:r>
            <w:r w:rsidR="00893C04" w:rsidRPr="00D730B7">
              <w:rPr>
                <w:sz w:val="24"/>
                <w:szCs w:val="24"/>
              </w:rPr>
              <w:t>%</w:t>
            </w:r>
          </w:p>
        </w:tc>
        <w:tc>
          <w:tcPr>
            <w:tcW w:w="1615" w:type="dxa"/>
            <w:vAlign w:val="center"/>
          </w:tcPr>
          <w:p w14:paraId="58F2602B" w14:textId="77777777" w:rsidR="00893C04" w:rsidRPr="00D730B7" w:rsidRDefault="00893C04" w:rsidP="003E66E6">
            <w:pPr>
              <w:jc w:val="center"/>
              <w:rPr>
                <w:b/>
                <w:sz w:val="24"/>
                <w:szCs w:val="24"/>
              </w:rPr>
            </w:pPr>
            <w:r w:rsidRPr="00D730B7">
              <w:rPr>
                <w:b/>
                <w:sz w:val="24"/>
                <w:szCs w:val="24"/>
              </w:rPr>
              <w:t xml:space="preserve">Atmospheric </w:t>
            </w:r>
            <w:r w:rsidR="00532ADC" w:rsidRPr="00D730B7">
              <w:rPr>
                <w:b/>
                <w:sz w:val="24"/>
                <w:szCs w:val="24"/>
              </w:rPr>
              <w:t>D</w:t>
            </w:r>
            <w:r w:rsidRPr="00D730B7">
              <w:rPr>
                <w:b/>
                <w:sz w:val="24"/>
                <w:szCs w:val="24"/>
              </w:rPr>
              <w:t>eposition (Nitrogen)</w:t>
            </w:r>
          </w:p>
        </w:tc>
        <w:tc>
          <w:tcPr>
            <w:tcW w:w="1457" w:type="dxa"/>
            <w:vAlign w:val="center"/>
          </w:tcPr>
          <w:p w14:paraId="65604469" w14:textId="77777777" w:rsidR="00893C04" w:rsidRPr="00D730B7" w:rsidRDefault="002E39CC" w:rsidP="003E66E6">
            <w:pPr>
              <w:jc w:val="center"/>
              <w:rPr>
                <w:sz w:val="24"/>
                <w:szCs w:val="24"/>
              </w:rPr>
            </w:pPr>
            <w:r w:rsidRPr="00D730B7">
              <w:rPr>
                <w:sz w:val="24"/>
                <w:szCs w:val="24"/>
              </w:rPr>
              <w:t>88</w:t>
            </w:r>
            <w:r w:rsidR="00893C04" w:rsidRPr="00D730B7">
              <w:rPr>
                <w:sz w:val="24"/>
                <w:szCs w:val="24"/>
              </w:rPr>
              <w:t>%</w:t>
            </w:r>
          </w:p>
        </w:tc>
      </w:tr>
      <w:tr w:rsidR="00B76F1B" w:rsidRPr="00D730B7" w14:paraId="5954FE5A" w14:textId="77777777" w:rsidTr="00AD1FB7">
        <w:trPr>
          <w:cantSplit/>
          <w:trHeight w:val="245"/>
        </w:trPr>
        <w:tc>
          <w:tcPr>
            <w:tcW w:w="1612" w:type="dxa"/>
            <w:vAlign w:val="center"/>
          </w:tcPr>
          <w:p w14:paraId="1B0E881E" w14:textId="2D68B331" w:rsidR="00893C04" w:rsidRPr="00D730B7" w:rsidRDefault="00B76F1B" w:rsidP="00B76F1B">
            <w:pPr>
              <w:jc w:val="center"/>
              <w:rPr>
                <w:b/>
                <w:sz w:val="24"/>
                <w:szCs w:val="24"/>
              </w:rPr>
            </w:pPr>
            <w:r>
              <w:rPr>
                <w:b/>
                <w:sz w:val="24"/>
                <w:szCs w:val="24"/>
              </w:rPr>
              <w:t>Livestock Grazing or Feeding Operations</w:t>
            </w:r>
          </w:p>
        </w:tc>
        <w:tc>
          <w:tcPr>
            <w:tcW w:w="1592" w:type="dxa"/>
            <w:vAlign w:val="center"/>
          </w:tcPr>
          <w:p w14:paraId="1788986E" w14:textId="4A6B2A52" w:rsidR="00893C04" w:rsidRPr="00D730B7" w:rsidRDefault="00742A43" w:rsidP="009C63B7">
            <w:pPr>
              <w:jc w:val="center"/>
              <w:rPr>
                <w:sz w:val="24"/>
                <w:szCs w:val="24"/>
              </w:rPr>
            </w:pPr>
            <w:r>
              <w:rPr>
                <w:sz w:val="24"/>
                <w:szCs w:val="24"/>
              </w:rPr>
              <w:t>4</w:t>
            </w:r>
            <w:r w:rsidR="009C63B7">
              <w:rPr>
                <w:sz w:val="24"/>
                <w:szCs w:val="24"/>
              </w:rPr>
              <w:t>4</w:t>
            </w:r>
            <w:r w:rsidR="00893C04" w:rsidRPr="00D730B7">
              <w:rPr>
                <w:sz w:val="24"/>
                <w:szCs w:val="24"/>
              </w:rPr>
              <w:t>%</w:t>
            </w:r>
          </w:p>
        </w:tc>
        <w:tc>
          <w:tcPr>
            <w:tcW w:w="1697" w:type="dxa"/>
            <w:vAlign w:val="center"/>
          </w:tcPr>
          <w:p w14:paraId="6E4C69E8" w14:textId="77777777" w:rsidR="00893C04" w:rsidRPr="00D730B7" w:rsidRDefault="00EF7229" w:rsidP="003E66E6">
            <w:pPr>
              <w:jc w:val="center"/>
              <w:rPr>
                <w:b/>
                <w:sz w:val="24"/>
                <w:szCs w:val="24"/>
              </w:rPr>
            </w:pPr>
            <w:r w:rsidRPr="00D730B7">
              <w:rPr>
                <w:b/>
                <w:sz w:val="24"/>
                <w:szCs w:val="24"/>
              </w:rPr>
              <w:t>Contaminated Sediments</w:t>
            </w:r>
          </w:p>
        </w:tc>
        <w:tc>
          <w:tcPr>
            <w:tcW w:w="1592" w:type="dxa"/>
            <w:vAlign w:val="center"/>
          </w:tcPr>
          <w:p w14:paraId="0487E118" w14:textId="4DBE156C" w:rsidR="00893C04" w:rsidRPr="00D730B7" w:rsidRDefault="00B76F1B" w:rsidP="00B76F1B">
            <w:pPr>
              <w:jc w:val="center"/>
              <w:rPr>
                <w:sz w:val="24"/>
                <w:szCs w:val="24"/>
              </w:rPr>
            </w:pPr>
            <w:r>
              <w:rPr>
                <w:sz w:val="24"/>
                <w:szCs w:val="24"/>
              </w:rPr>
              <w:t>5</w:t>
            </w:r>
            <w:r w:rsidR="00893C04" w:rsidRPr="00D730B7">
              <w:rPr>
                <w:sz w:val="24"/>
                <w:szCs w:val="24"/>
              </w:rPr>
              <w:t>%</w:t>
            </w:r>
          </w:p>
        </w:tc>
        <w:tc>
          <w:tcPr>
            <w:tcW w:w="1615" w:type="dxa"/>
            <w:vAlign w:val="center"/>
          </w:tcPr>
          <w:p w14:paraId="6BD31A47" w14:textId="77777777" w:rsidR="00893C04" w:rsidRPr="00D730B7" w:rsidRDefault="00893C04" w:rsidP="003E66E6">
            <w:pPr>
              <w:jc w:val="center"/>
              <w:rPr>
                <w:b/>
                <w:sz w:val="24"/>
                <w:szCs w:val="24"/>
              </w:rPr>
            </w:pPr>
            <w:r w:rsidRPr="00D730B7">
              <w:rPr>
                <w:b/>
                <w:sz w:val="24"/>
                <w:szCs w:val="24"/>
              </w:rPr>
              <w:t xml:space="preserve">Industrial </w:t>
            </w:r>
            <w:r w:rsidR="00BF663C" w:rsidRPr="00D730B7">
              <w:rPr>
                <w:b/>
                <w:sz w:val="24"/>
                <w:szCs w:val="24"/>
              </w:rPr>
              <w:t xml:space="preserve">or Municipal </w:t>
            </w:r>
            <w:r w:rsidRPr="00D730B7">
              <w:rPr>
                <w:b/>
                <w:sz w:val="24"/>
                <w:szCs w:val="24"/>
              </w:rPr>
              <w:t>Point Source Discharges</w:t>
            </w:r>
          </w:p>
        </w:tc>
        <w:tc>
          <w:tcPr>
            <w:tcW w:w="1457" w:type="dxa"/>
            <w:vAlign w:val="center"/>
          </w:tcPr>
          <w:p w14:paraId="1CA3F75A" w14:textId="77777777" w:rsidR="00893C04" w:rsidRPr="00D730B7" w:rsidRDefault="002E39CC" w:rsidP="003E66E6">
            <w:pPr>
              <w:jc w:val="center"/>
              <w:rPr>
                <w:sz w:val="24"/>
                <w:szCs w:val="24"/>
              </w:rPr>
            </w:pPr>
            <w:r w:rsidRPr="00D730B7">
              <w:rPr>
                <w:sz w:val="24"/>
                <w:szCs w:val="24"/>
              </w:rPr>
              <w:t>88</w:t>
            </w:r>
            <w:r w:rsidR="00893C04" w:rsidRPr="00D730B7">
              <w:rPr>
                <w:sz w:val="24"/>
                <w:szCs w:val="24"/>
              </w:rPr>
              <w:t>%</w:t>
            </w:r>
          </w:p>
        </w:tc>
      </w:tr>
      <w:tr w:rsidR="00B76F1B" w:rsidRPr="00D730B7" w14:paraId="142CB813" w14:textId="77777777" w:rsidTr="00AD1FB7">
        <w:trPr>
          <w:cantSplit/>
          <w:trHeight w:val="245"/>
        </w:trPr>
        <w:tc>
          <w:tcPr>
            <w:tcW w:w="1612" w:type="dxa"/>
            <w:vAlign w:val="center"/>
          </w:tcPr>
          <w:p w14:paraId="2CAEA78D" w14:textId="365814CC" w:rsidR="00893C04" w:rsidRPr="00D730B7" w:rsidRDefault="00742A43" w:rsidP="003E66E6">
            <w:pPr>
              <w:jc w:val="center"/>
              <w:rPr>
                <w:b/>
                <w:sz w:val="24"/>
                <w:szCs w:val="24"/>
              </w:rPr>
            </w:pPr>
            <w:r w:rsidRPr="00D730B7">
              <w:rPr>
                <w:b/>
                <w:sz w:val="24"/>
                <w:szCs w:val="24"/>
              </w:rPr>
              <w:t>On-site Septic Treatment Systems</w:t>
            </w:r>
          </w:p>
        </w:tc>
        <w:tc>
          <w:tcPr>
            <w:tcW w:w="1592" w:type="dxa"/>
            <w:vAlign w:val="center"/>
          </w:tcPr>
          <w:p w14:paraId="435E926E" w14:textId="6C6B7B20" w:rsidR="00893C04" w:rsidRPr="00D730B7" w:rsidRDefault="00742A43" w:rsidP="00742A43">
            <w:pPr>
              <w:jc w:val="center"/>
              <w:rPr>
                <w:sz w:val="24"/>
                <w:szCs w:val="24"/>
              </w:rPr>
            </w:pPr>
            <w:r>
              <w:rPr>
                <w:sz w:val="24"/>
                <w:szCs w:val="24"/>
              </w:rPr>
              <w:t>32</w:t>
            </w:r>
            <w:r w:rsidR="00893C04" w:rsidRPr="00D730B7">
              <w:rPr>
                <w:sz w:val="24"/>
                <w:szCs w:val="24"/>
              </w:rPr>
              <w:t>%</w:t>
            </w:r>
          </w:p>
        </w:tc>
        <w:tc>
          <w:tcPr>
            <w:tcW w:w="1697" w:type="dxa"/>
            <w:vAlign w:val="center"/>
          </w:tcPr>
          <w:p w14:paraId="1E24675F" w14:textId="77777777" w:rsidR="00893C04" w:rsidRPr="00D730B7" w:rsidRDefault="00EF7229" w:rsidP="003E66E6">
            <w:pPr>
              <w:jc w:val="center"/>
              <w:rPr>
                <w:b/>
                <w:sz w:val="24"/>
                <w:szCs w:val="24"/>
              </w:rPr>
            </w:pPr>
            <w:r w:rsidRPr="00D730B7">
              <w:rPr>
                <w:b/>
                <w:sz w:val="24"/>
                <w:szCs w:val="24"/>
              </w:rPr>
              <w:t>Upstream Source</w:t>
            </w:r>
          </w:p>
        </w:tc>
        <w:tc>
          <w:tcPr>
            <w:tcW w:w="1592" w:type="dxa"/>
            <w:vAlign w:val="center"/>
          </w:tcPr>
          <w:p w14:paraId="759E6014" w14:textId="5557CFB1" w:rsidR="00893C04" w:rsidRPr="00D730B7" w:rsidRDefault="00B76F1B" w:rsidP="00B76F1B">
            <w:pPr>
              <w:jc w:val="center"/>
              <w:rPr>
                <w:sz w:val="24"/>
                <w:szCs w:val="24"/>
              </w:rPr>
            </w:pPr>
            <w:r>
              <w:rPr>
                <w:sz w:val="24"/>
                <w:szCs w:val="24"/>
              </w:rPr>
              <w:t>5</w:t>
            </w:r>
            <w:r w:rsidR="00893C04" w:rsidRPr="00D730B7">
              <w:rPr>
                <w:sz w:val="24"/>
                <w:szCs w:val="24"/>
              </w:rPr>
              <w:t>%</w:t>
            </w:r>
          </w:p>
        </w:tc>
        <w:tc>
          <w:tcPr>
            <w:tcW w:w="1615" w:type="dxa"/>
            <w:vAlign w:val="center"/>
          </w:tcPr>
          <w:p w14:paraId="57D8E4C9" w14:textId="77777777" w:rsidR="00893C04" w:rsidRPr="00D730B7" w:rsidRDefault="00893C04" w:rsidP="003E66E6">
            <w:pPr>
              <w:jc w:val="center"/>
              <w:rPr>
                <w:b/>
                <w:sz w:val="24"/>
                <w:szCs w:val="24"/>
              </w:rPr>
            </w:pPr>
            <w:r w:rsidRPr="00D730B7">
              <w:rPr>
                <w:b/>
                <w:sz w:val="24"/>
                <w:szCs w:val="24"/>
              </w:rPr>
              <w:t>Internal Nutrient Recycling</w:t>
            </w:r>
          </w:p>
        </w:tc>
        <w:tc>
          <w:tcPr>
            <w:tcW w:w="1457" w:type="dxa"/>
            <w:vAlign w:val="center"/>
          </w:tcPr>
          <w:p w14:paraId="36CDE73C" w14:textId="77777777" w:rsidR="00893C04" w:rsidRPr="00D730B7" w:rsidRDefault="002E39CC" w:rsidP="003E66E6">
            <w:pPr>
              <w:jc w:val="center"/>
              <w:rPr>
                <w:sz w:val="24"/>
                <w:szCs w:val="24"/>
              </w:rPr>
            </w:pPr>
            <w:r w:rsidRPr="00D730B7">
              <w:rPr>
                <w:sz w:val="24"/>
                <w:szCs w:val="24"/>
              </w:rPr>
              <w:t>88</w:t>
            </w:r>
            <w:r w:rsidR="00893C04" w:rsidRPr="00D730B7">
              <w:rPr>
                <w:sz w:val="24"/>
                <w:szCs w:val="24"/>
              </w:rPr>
              <w:t>%</w:t>
            </w:r>
          </w:p>
        </w:tc>
      </w:tr>
      <w:tr w:rsidR="00B76F1B" w:rsidRPr="00D730B7" w14:paraId="43170767" w14:textId="77777777" w:rsidTr="00AD1FB7">
        <w:trPr>
          <w:cantSplit/>
          <w:trHeight w:val="245"/>
        </w:trPr>
        <w:tc>
          <w:tcPr>
            <w:tcW w:w="1612" w:type="dxa"/>
            <w:vAlign w:val="center"/>
          </w:tcPr>
          <w:p w14:paraId="129E6B20" w14:textId="1FFC6AE8" w:rsidR="00893C04" w:rsidRPr="00D730B7" w:rsidRDefault="00742A43" w:rsidP="003E66E6">
            <w:pPr>
              <w:jc w:val="center"/>
              <w:rPr>
                <w:b/>
                <w:sz w:val="24"/>
                <w:szCs w:val="24"/>
              </w:rPr>
            </w:pPr>
            <w:r w:rsidRPr="00D730B7">
              <w:rPr>
                <w:b/>
                <w:sz w:val="24"/>
                <w:szCs w:val="24"/>
              </w:rPr>
              <w:t>Grazing in Riparian or Shoreline Zones</w:t>
            </w:r>
          </w:p>
        </w:tc>
        <w:tc>
          <w:tcPr>
            <w:tcW w:w="1592" w:type="dxa"/>
            <w:vAlign w:val="center"/>
          </w:tcPr>
          <w:p w14:paraId="62806345" w14:textId="140E3F56" w:rsidR="00893C04" w:rsidRPr="00D730B7" w:rsidRDefault="00FD2ED1" w:rsidP="00FD2ED1">
            <w:pPr>
              <w:jc w:val="center"/>
              <w:rPr>
                <w:sz w:val="24"/>
                <w:szCs w:val="24"/>
              </w:rPr>
            </w:pPr>
            <w:r>
              <w:rPr>
                <w:sz w:val="24"/>
                <w:szCs w:val="24"/>
              </w:rPr>
              <w:t>20</w:t>
            </w:r>
            <w:r w:rsidR="00893C04" w:rsidRPr="00D730B7">
              <w:rPr>
                <w:sz w:val="24"/>
                <w:szCs w:val="24"/>
              </w:rPr>
              <w:t>%</w:t>
            </w:r>
          </w:p>
        </w:tc>
        <w:tc>
          <w:tcPr>
            <w:tcW w:w="1697" w:type="dxa"/>
            <w:vAlign w:val="center"/>
          </w:tcPr>
          <w:p w14:paraId="726D3431" w14:textId="369C9B3A" w:rsidR="00893C04" w:rsidRPr="00D730B7" w:rsidRDefault="00174A21" w:rsidP="009667A9">
            <w:pPr>
              <w:jc w:val="center"/>
              <w:rPr>
                <w:b/>
                <w:sz w:val="24"/>
                <w:szCs w:val="24"/>
              </w:rPr>
            </w:pPr>
            <w:r w:rsidRPr="00D730B7">
              <w:rPr>
                <w:b/>
                <w:sz w:val="24"/>
                <w:szCs w:val="24"/>
              </w:rPr>
              <w:t>Grazing in Riparian or Shoreline Zones</w:t>
            </w:r>
          </w:p>
        </w:tc>
        <w:tc>
          <w:tcPr>
            <w:tcW w:w="1592" w:type="dxa"/>
            <w:vAlign w:val="center"/>
          </w:tcPr>
          <w:p w14:paraId="62782BBE" w14:textId="12B7EAE8" w:rsidR="00893C04" w:rsidRPr="00D730B7" w:rsidRDefault="00174A21" w:rsidP="009667A9">
            <w:pPr>
              <w:jc w:val="center"/>
              <w:rPr>
                <w:sz w:val="24"/>
                <w:szCs w:val="24"/>
              </w:rPr>
            </w:pPr>
            <w:r>
              <w:rPr>
                <w:sz w:val="24"/>
                <w:szCs w:val="24"/>
              </w:rPr>
              <w:t>5</w:t>
            </w:r>
            <w:r w:rsidR="00893C04" w:rsidRPr="00D730B7">
              <w:rPr>
                <w:sz w:val="24"/>
                <w:szCs w:val="24"/>
              </w:rPr>
              <w:t>%</w:t>
            </w:r>
          </w:p>
        </w:tc>
        <w:tc>
          <w:tcPr>
            <w:tcW w:w="1615" w:type="dxa"/>
            <w:vAlign w:val="center"/>
          </w:tcPr>
          <w:p w14:paraId="37330040" w14:textId="77777777" w:rsidR="00893C04" w:rsidRPr="00D730B7" w:rsidRDefault="00893C04" w:rsidP="003E66E6">
            <w:pPr>
              <w:jc w:val="center"/>
              <w:rPr>
                <w:b/>
                <w:sz w:val="24"/>
                <w:szCs w:val="24"/>
              </w:rPr>
            </w:pPr>
            <w:r w:rsidRPr="00D730B7">
              <w:rPr>
                <w:b/>
                <w:sz w:val="24"/>
                <w:szCs w:val="24"/>
              </w:rPr>
              <w:t>Loss of Riparian Habitat</w:t>
            </w:r>
          </w:p>
        </w:tc>
        <w:tc>
          <w:tcPr>
            <w:tcW w:w="1457" w:type="dxa"/>
            <w:vAlign w:val="center"/>
          </w:tcPr>
          <w:p w14:paraId="3A9D6421" w14:textId="77777777" w:rsidR="00893C04" w:rsidRPr="00D730B7" w:rsidRDefault="002E39CC" w:rsidP="003E66E6">
            <w:pPr>
              <w:jc w:val="center"/>
              <w:rPr>
                <w:sz w:val="24"/>
                <w:szCs w:val="24"/>
              </w:rPr>
            </w:pPr>
            <w:r w:rsidRPr="00D730B7">
              <w:rPr>
                <w:sz w:val="24"/>
                <w:szCs w:val="24"/>
              </w:rPr>
              <w:t>88</w:t>
            </w:r>
            <w:r w:rsidR="00893C04" w:rsidRPr="00D730B7">
              <w:rPr>
                <w:sz w:val="24"/>
                <w:szCs w:val="24"/>
              </w:rPr>
              <w:t>%</w:t>
            </w:r>
          </w:p>
        </w:tc>
      </w:tr>
    </w:tbl>
    <w:p w14:paraId="4C48E341" w14:textId="6A1A2E7B" w:rsidR="00AD1FB7" w:rsidRPr="00887BAC" w:rsidRDefault="007875CE" w:rsidP="00AD1FB7">
      <w:pPr>
        <w:jc w:val="both"/>
        <w:rPr>
          <w:bCs/>
          <w:szCs w:val="24"/>
        </w:rPr>
      </w:pPr>
      <w:r>
        <w:rPr>
          <w:szCs w:val="24"/>
        </w:rPr>
        <w:t>Table 4.3-2</w:t>
      </w:r>
      <w:r w:rsidR="00AD1FB7" w:rsidRPr="00887BAC">
        <w:rPr>
          <w:szCs w:val="24"/>
        </w:rPr>
        <w:t xml:space="preserve"> Suspected sources of designated use impairment in the Potomac-Shenandoah River basin, by water body type, ranked by percentage of impaired water size.  (Note: Waters may have multiple sources of pollution.)</w:t>
      </w:r>
    </w:p>
    <w:p w14:paraId="68E0E74B" w14:textId="6E89B703" w:rsidR="00EC370E" w:rsidRDefault="00EC370E" w:rsidP="00C027AF">
      <w:pPr>
        <w:jc w:val="both"/>
        <w:rPr>
          <w:sz w:val="24"/>
          <w:szCs w:val="24"/>
          <w:u w:val="single"/>
        </w:rPr>
      </w:pPr>
    </w:p>
    <w:p w14:paraId="0E14E236" w14:textId="3D50FC3C" w:rsidR="00EC370E" w:rsidRPr="003D2815" w:rsidRDefault="00A84A2A" w:rsidP="00EC370E">
      <w:pPr>
        <w:rPr>
          <w:b/>
          <w:color w:val="000000" w:themeColor="text1"/>
          <w:sz w:val="24"/>
          <w:szCs w:val="24"/>
        </w:rPr>
      </w:pPr>
      <w:r w:rsidRPr="003D2815">
        <w:rPr>
          <w:b/>
          <w:color w:val="000000" w:themeColor="text1"/>
          <w:sz w:val="24"/>
          <w:szCs w:val="24"/>
        </w:rPr>
        <w:t xml:space="preserve">Benthic Chlorophyll-a </w:t>
      </w:r>
      <w:r w:rsidR="00EC370E" w:rsidRPr="003D2815">
        <w:rPr>
          <w:b/>
          <w:color w:val="000000" w:themeColor="text1"/>
          <w:sz w:val="24"/>
          <w:szCs w:val="24"/>
        </w:rPr>
        <w:t>Criteria development</w:t>
      </w:r>
    </w:p>
    <w:p w14:paraId="0FF2FA65" w14:textId="77777777" w:rsidR="0001629F" w:rsidRPr="003D2815" w:rsidRDefault="0001629F" w:rsidP="00D80D8D">
      <w:pPr>
        <w:rPr>
          <w:sz w:val="24"/>
        </w:rPr>
      </w:pPr>
    </w:p>
    <w:p w14:paraId="6EBB28C4" w14:textId="21848D91" w:rsidR="007C7CDB" w:rsidRPr="00163DE5" w:rsidRDefault="00901859" w:rsidP="00315216">
      <w:pPr>
        <w:ind w:firstLine="720"/>
        <w:rPr>
          <w:sz w:val="24"/>
        </w:rPr>
      </w:pPr>
      <w:r w:rsidRPr="00901859">
        <w:rPr>
          <w:sz w:val="24"/>
        </w:rPr>
        <w:t xml:space="preserve">During the public comment periods for the 2012 and subsequent Integrated Reports, DEQ received comments from citizens regarding the presence of filamentous algae in the Shenandoah River and concern that the algae in the river impaired the </w:t>
      </w:r>
      <w:proofErr w:type="gramStart"/>
      <w:r w:rsidRPr="00901859">
        <w:rPr>
          <w:sz w:val="24"/>
        </w:rPr>
        <w:t>recreation designated</w:t>
      </w:r>
      <w:proofErr w:type="gramEnd"/>
      <w:r w:rsidRPr="00901859">
        <w:rPr>
          <w:sz w:val="24"/>
        </w:rPr>
        <w:t xml:space="preserve"> use. DEQ evaluated all available information submitted for the 2012 IR and each subsequent IR (including the 2022 IR) and identified five segments (approximately 25 river miles) along the North Fork and South Forks of the Shenandoah River as having an observed effect but lacking sufficient data to assess the attainment status of the recreation use (Category 3C). DEQ monitored these segments over the 2016 to 2019 period, developing and testing scientifically-based, defensible, and reproducible field methods for quantifying filamentous algae growth using benthic chlorophyll-a. DEQ staff also researched thresholds by other states for the purposes of determining when filamentous algae growth has reached a nuisance condition in freshwater streams. The result of this multi-year effort is a proposed special standard for inclusion in the Virginia Water Quality Standards for benthic chlorophyll-a designed to limit persistent, nuisance filamentous algae growth in large sections of the </w:t>
      </w:r>
      <w:proofErr w:type="spellStart"/>
      <w:r w:rsidRPr="00901859">
        <w:rPr>
          <w:sz w:val="24"/>
        </w:rPr>
        <w:t>mainstem</w:t>
      </w:r>
      <w:proofErr w:type="spellEnd"/>
      <w:r w:rsidRPr="00901859">
        <w:rPr>
          <w:sz w:val="24"/>
        </w:rPr>
        <w:t xml:space="preserve"> North Fork Shenandoah, South Fork Shenandoah, and Shenandoah Rivers. Information on this rulemaking as part of the 2021 Water Quality Standards Triennial Review is available on the</w:t>
      </w:r>
      <w:r w:rsidR="00163DE5" w:rsidRPr="003D2815">
        <w:rPr>
          <w:sz w:val="24"/>
        </w:rPr>
        <w:t xml:space="preserve"> </w:t>
      </w:r>
      <w:hyperlink r:id="rId12" w:history="1">
        <w:r w:rsidR="00163DE5" w:rsidRPr="003D2815">
          <w:rPr>
            <w:rStyle w:val="Hyperlink"/>
            <w:sz w:val="24"/>
          </w:rPr>
          <w:t>Virginia Town Hall website</w:t>
        </w:r>
      </w:hyperlink>
      <w:r w:rsidR="00163DE5" w:rsidRPr="003D2815">
        <w:rPr>
          <w:sz w:val="24"/>
        </w:rPr>
        <w:t xml:space="preserve">. </w:t>
      </w:r>
      <w:r w:rsidRPr="00901859">
        <w:rPr>
          <w:sz w:val="24"/>
        </w:rPr>
        <w:t>The proposed amendments provide two-month median and seasonal median criteria for benthic chlorophyll-a, both of which would apply during the recreation season (May 1 through October 31). On Aug. 25, the State Water Control Board (</w:t>
      </w:r>
      <w:proofErr w:type="spellStart"/>
      <w:r w:rsidRPr="00901859">
        <w:rPr>
          <w:sz w:val="24"/>
        </w:rPr>
        <w:t>SWCB</w:t>
      </w:r>
      <w:proofErr w:type="spellEnd"/>
      <w:r w:rsidRPr="00901859">
        <w:rPr>
          <w:sz w:val="24"/>
        </w:rPr>
        <w:t xml:space="preserve">) approved revised water quality standards for the Commonwealth, including the new filamentous algae criteria for specific </w:t>
      </w:r>
      <w:r w:rsidRPr="00901859">
        <w:rPr>
          <w:sz w:val="24"/>
        </w:rPr>
        <w:lastRenderedPageBreak/>
        <w:t xml:space="preserve">sections in the Shenandoah River basin.  The rulemaking to finalize the amendments to the </w:t>
      </w:r>
      <w:proofErr w:type="spellStart"/>
      <w:r w:rsidRPr="00901859">
        <w:rPr>
          <w:sz w:val="24"/>
        </w:rPr>
        <w:t>WQS</w:t>
      </w:r>
      <w:proofErr w:type="spellEnd"/>
      <w:r w:rsidRPr="00901859">
        <w:rPr>
          <w:sz w:val="24"/>
        </w:rPr>
        <w:t xml:space="preserve"> regulation will need to complete executive review </w:t>
      </w:r>
      <w:proofErr w:type="gramStart"/>
      <w:r w:rsidRPr="00901859">
        <w:rPr>
          <w:sz w:val="24"/>
        </w:rPr>
        <w:t>and also</w:t>
      </w:r>
      <w:proofErr w:type="gramEnd"/>
      <w:r w:rsidRPr="00901859">
        <w:rPr>
          <w:sz w:val="24"/>
        </w:rPr>
        <w:t xml:space="preserve"> receive EPA approval before becoming effective.</w:t>
      </w:r>
    </w:p>
    <w:p w14:paraId="120F5C20" w14:textId="77777777" w:rsidR="00D71114" w:rsidRDefault="00D71114" w:rsidP="00D80D8D">
      <w:pPr>
        <w:rPr>
          <w:b/>
          <w:sz w:val="24"/>
          <w:szCs w:val="24"/>
        </w:rPr>
      </w:pPr>
    </w:p>
    <w:p w14:paraId="3E2A7FF4" w14:textId="488C49B8" w:rsidR="00D80D8D" w:rsidRPr="00D730B7" w:rsidRDefault="00D80D8D" w:rsidP="00D80D8D">
      <w:pPr>
        <w:rPr>
          <w:b/>
          <w:sz w:val="24"/>
          <w:szCs w:val="24"/>
        </w:rPr>
      </w:pPr>
      <w:r w:rsidRPr="00D730B7">
        <w:rPr>
          <w:b/>
          <w:sz w:val="24"/>
          <w:szCs w:val="24"/>
        </w:rPr>
        <w:t>Additional efforts to reduce nutrients and sediment in the Shenandoah River basin</w:t>
      </w:r>
    </w:p>
    <w:p w14:paraId="7F7B80D0" w14:textId="77777777" w:rsidR="00D80D8D" w:rsidRPr="00D730B7" w:rsidRDefault="00D80D8D" w:rsidP="00D80D8D">
      <w:pPr>
        <w:rPr>
          <w:color w:val="000000" w:themeColor="text1"/>
          <w:sz w:val="24"/>
          <w:szCs w:val="24"/>
        </w:rPr>
      </w:pPr>
    </w:p>
    <w:p w14:paraId="4009AF36" w14:textId="6A861C33" w:rsidR="00D80D8D" w:rsidRPr="00D730B7" w:rsidRDefault="00D80D8D" w:rsidP="00D80D8D">
      <w:pPr>
        <w:ind w:firstLine="720"/>
        <w:rPr>
          <w:sz w:val="24"/>
          <w:szCs w:val="24"/>
        </w:rPr>
      </w:pPr>
      <w:r w:rsidRPr="00D730B7">
        <w:rPr>
          <w:sz w:val="24"/>
          <w:szCs w:val="24"/>
        </w:rPr>
        <w:t>DEQ recognizes that the presence of excess nutrients can be among the factors leading to algal growth, and continues to provide leadership in ongoing initiatives to reduce nutrients in the waters of the commonwealth.  Two such efforts include the Chesapeake Bay TMDL/Virginia’s Bay Watershed Implementation Plan (</w:t>
      </w:r>
      <w:proofErr w:type="spellStart"/>
      <w:r w:rsidRPr="00D730B7">
        <w:rPr>
          <w:sz w:val="24"/>
          <w:szCs w:val="24"/>
        </w:rPr>
        <w:t>WIP</w:t>
      </w:r>
      <w:proofErr w:type="spellEnd"/>
      <w:r w:rsidRPr="00D730B7">
        <w:rPr>
          <w:sz w:val="24"/>
          <w:szCs w:val="24"/>
        </w:rPr>
        <w:t xml:space="preserve">) and the development of waterbody-specific local </w:t>
      </w:r>
      <w:proofErr w:type="spellStart"/>
      <w:r w:rsidRPr="00D730B7">
        <w:rPr>
          <w:sz w:val="24"/>
          <w:szCs w:val="24"/>
        </w:rPr>
        <w:t>TMDLs</w:t>
      </w:r>
      <w:proofErr w:type="spellEnd"/>
      <w:r w:rsidRPr="00D730B7">
        <w:rPr>
          <w:sz w:val="24"/>
          <w:szCs w:val="24"/>
        </w:rPr>
        <w:t>.</w:t>
      </w:r>
    </w:p>
    <w:p w14:paraId="4E938A00" w14:textId="77777777" w:rsidR="00D80D8D" w:rsidRPr="00D730B7" w:rsidRDefault="00D80D8D" w:rsidP="00D80D8D">
      <w:pPr>
        <w:rPr>
          <w:sz w:val="24"/>
          <w:szCs w:val="24"/>
        </w:rPr>
      </w:pPr>
    </w:p>
    <w:p w14:paraId="0D22049C" w14:textId="6125B303" w:rsidR="00D80D8D" w:rsidRPr="00D730B7" w:rsidRDefault="00D80D8D" w:rsidP="00D80D8D">
      <w:pPr>
        <w:rPr>
          <w:color w:val="000000" w:themeColor="text1"/>
          <w:sz w:val="24"/>
          <w:szCs w:val="24"/>
        </w:rPr>
      </w:pPr>
      <w:r w:rsidRPr="00D730B7">
        <w:rPr>
          <w:sz w:val="24"/>
          <w:szCs w:val="24"/>
        </w:rPr>
        <w:t>The entire Shenandoah basin is included in the watershed that is subject to the Chesapeake Bay TMDL and extensive controls on point and nonpoint source inputs of nitrogen, phosphorus and sediment</w:t>
      </w:r>
      <w:r w:rsidR="00DF5BCE">
        <w:rPr>
          <w:sz w:val="24"/>
          <w:szCs w:val="24"/>
        </w:rPr>
        <w:t xml:space="preserve"> are called for under the </w:t>
      </w:r>
      <w:proofErr w:type="spellStart"/>
      <w:r w:rsidR="00DF5BCE">
        <w:rPr>
          <w:sz w:val="24"/>
          <w:szCs w:val="24"/>
        </w:rPr>
        <w:t>WIP</w:t>
      </w:r>
      <w:proofErr w:type="spellEnd"/>
      <w:r w:rsidR="00DF5BCE">
        <w:rPr>
          <w:sz w:val="24"/>
          <w:szCs w:val="24"/>
        </w:rPr>
        <w:t xml:space="preserve">. </w:t>
      </w:r>
      <w:r w:rsidRPr="00D730B7">
        <w:rPr>
          <w:sz w:val="24"/>
          <w:szCs w:val="24"/>
        </w:rPr>
        <w:t>The Bay TMDL is the largest inter-state nutrient reduction regulatory program in the U.S., and the level of effort and dedication of resources supporting Virginia’s Bay Watershed Implementation Plan (</w:t>
      </w:r>
      <w:proofErr w:type="spellStart"/>
      <w:r w:rsidRPr="00D730B7">
        <w:rPr>
          <w:sz w:val="24"/>
          <w:szCs w:val="24"/>
        </w:rPr>
        <w:t>WIP</w:t>
      </w:r>
      <w:proofErr w:type="spellEnd"/>
      <w:r w:rsidRPr="00D730B7">
        <w:rPr>
          <w:sz w:val="24"/>
          <w:szCs w:val="24"/>
        </w:rPr>
        <w:t xml:space="preserve">) is substantial. </w:t>
      </w:r>
      <w:r w:rsidRPr="00D730B7">
        <w:rPr>
          <w:color w:val="000000" w:themeColor="text1"/>
          <w:sz w:val="24"/>
          <w:szCs w:val="24"/>
        </w:rPr>
        <w:t xml:space="preserve">Implementation of the </w:t>
      </w:r>
      <w:proofErr w:type="spellStart"/>
      <w:r w:rsidRPr="00D730B7">
        <w:rPr>
          <w:color w:val="000000" w:themeColor="text1"/>
          <w:sz w:val="24"/>
          <w:szCs w:val="24"/>
        </w:rPr>
        <w:t>WIP</w:t>
      </w:r>
      <w:proofErr w:type="spellEnd"/>
      <w:r w:rsidRPr="00D730B7">
        <w:rPr>
          <w:color w:val="000000" w:themeColor="text1"/>
          <w:sz w:val="24"/>
          <w:szCs w:val="24"/>
        </w:rPr>
        <w:t xml:space="preserve"> for Chesapeake Bay restoration will also have the coincidental benefit of improving local water quality cond</w:t>
      </w:r>
      <w:r w:rsidR="00DF5BCE">
        <w:rPr>
          <w:color w:val="000000" w:themeColor="text1"/>
          <w:sz w:val="24"/>
          <w:szCs w:val="24"/>
        </w:rPr>
        <w:t xml:space="preserve">itions in the headwater areas. </w:t>
      </w:r>
      <w:r w:rsidRPr="00D730B7">
        <w:rPr>
          <w:color w:val="000000" w:themeColor="text1"/>
          <w:sz w:val="24"/>
          <w:szCs w:val="24"/>
        </w:rPr>
        <w:t>Significant municipal and industrial point sources are required to either upgrade to near state-of-the-art nutrient reduction technology or make other arrangements (e.g., nutrient credit exchange) to reduce their nutrient discharges and meet assigned nutrient waste load allocations (</w:t>
      </w:r>
      <w:proofErr w:type="spellStart"/>
      <w:r w:rsidRPr="00D730B7">
        <w:rPr>
          <w:color w:val="000000" w:themeColor="text1"/>
          <w:sz w:val="24"/>
          <w:szCs w:val="24"/>
        </w:rPr>
        <w:t>WLAs</w:t>
      </w:r>
      <w:proofErr w:type="spellEnd"/>
      <w:r w:rsidRPr="00D730B7">
        <w:rPr>
          <w:color w:val="000000" w:themeColor="text1"/>
          <w:sz w:val="24"/>
          <w:szCs w:val="24"/>
        </w:rPr>
        <w:t>); other smaller discharges are required to maintain “capped” loadings at their current desi</w:t>
      </w:r>
      <w:r w:rsidR="00DF5BCE">
        <w:rPr>
          <w:color w:val="000000" w:themeColor="text1"/>
          <w:sz w:val="24"/>
          <w:szCs w:val="24"/>
        </w:rPr>
        <w:t xml:space="preserve">gn capacity. </w:t>
      </w:r>
      <w:r w:rsidRPr="00D730B7">
        <w:rPr>
          <w:color w:val="000000" w:themeColor="text1"/>
          <w:sz w:val="24"/>
          <w:szCs w:val="24"/>
        </w:rPr>
        <w:t xml:space="preserve">In 2011, the first year for compliance with Virginia’s Chesapeake Bay Nutrient Discharge Watershed General Permit, the Shenandoah basin’s significant dischargers achieved substantial nutrient reductions. The total nutrient loads discharged were well below their aggregate annual </w:t>
      </w:r>
      <w:proofErr w:type="spellStart"/>
      <w:r w:rsidRPr="00D730B7">
        <w:rPr>
          <w:color w:val="000000" w:themeColor="text1"/>
          <w:sz w:val="24"/>
          <w:szCs w:val="24"/>
        </w:rPr>
        <w:t>WLA</w:t>
      </w:r>
      <w:proofErr w:type="spellEnd"/>
      <w:r w:rsidRPr="00D730B7">
        <w:rPr>
          <w:color w:val="000000" w:themeColor="text1"/>
          <w:sz w:val="24"/>
          <w:szCs w:val="24"/>
        </w:rPr>
        <w:t xml:space="preserve"> -- Total Nitrogen (TN) was only 48 percent of the annual </w:t>
      </w:r>
      <w:proofErr w:type="spellStart"/>
      <w:r w:rsidRPr="00D730B7">
        <w:rPr>
          <w:color w:val="000000" w:themeColor="text1"/>
          <w:sz w:val="24"/>
          <w:szCs w:val="24"/>
        </w:rPr>
        <w:t>WLA</w:t>
      </w:r>
      <w:proofErr w:type="spellEnd"/>
      <w:r w:rsidRPr="00D730B7">
        <w:rPr>
          <w:color w:val="000000" w:themeColor="text1"/>
          <w:sz w:val="24"/>
          <w:szCs w:val="24"/>
        </w:rPr>
        <w:t xml:space="preserve"> and Total Phosphorus (</w:t>
      </w:r>
      <w:proofErr w:type="spellStart"/>
      <w:r w:rsidRPr="00D730B7">
        <w:rPr>
          <w:color w:val="000000" w:themeColor="text1"/>
          <w:sz w:val="24"/>
          <w:szCs w:val="24"/>
        </w:rPr>
        <w:t>TP</w:t>
      </w:r>
      <w:proofErr w:type="spellEnd"/>
      <w:r w:rsidRPr="00D730B7">
        <w:rPr>
          <w:color w:val="000000" w:themeColor="text1"/>
          <w:sz w:val="24"/>
          <w:szCs w:val="24"/>
        </w:rPr>
        <w:t>) was just</w:t>
      </w:r>
      <w:r w:rsidR="00DF5BCE">
        <w:rPr>
          <w:color w:val="000000" w:themeColor="text1"/>
          <w:sz w:val="24"/>
          <w:szCs w:val="24"/>
        </w:rPr>
        <w:t xml:space="preserve"> 67 percent of the annual </w:t>
      </w:r>
      <w:proofErr w:type="spellStart"/>
      <w:r w:rsidR="00DF5BCE">
        <w:rPr>
          <w:color w:val="000000" w:themeColor="text1"/>
          <w:sz w:val="24"/>
          <w:szCs w:val="24"/>
        </w:rPr>
        <w:t>WLA</w:t>
      </w:r>
      <w:proofErr w:type="spellEnd"/>
      <w:r w:rsidR="00DF5BCE">
        <w:rPr>
          <w:color w:val="000000" w:themeColor="text1"/>
          <w:sz w:val="24"/>
          <w:szCs w:val="24"/>
        </w:rPr>
        <w:t xml:space="preserve">. </w:t>
      </w:r>
      <w:r w:rsidRPr="00D730B7">
        <w:rPr>
          <w:color w:val="000000" w:themeColor="text1"/>
          <w:sz w:val="24"/>
          <w:szCs w:val="24"/>
        </w:rPr>
        <w:t xml:space="preserve">In the past five years, </w:t>
      </w:r>
      <w:r w:rsidR="00DF5BCE" w:rsidRPr="00D730B7">
        <w:rPr>
          <w:color w:val="000000" w:themeColor="text1"/>
          <w:sz w:val="24"/>
          <w:szCs w:val="24"/>
        </w:rPr>
        <w:t>four</w:t>
      </w:r>
      <w:r w:rsidRPr="00D730B7">
        <w:rPr>
          <w:color w:val="000000" w:themeColor="text1"/>
          <w:sz w:val="24"/>
          <w:szCs w:val="24"/>
        </w:rPr>
        <w:t xml:space="preserve"> additional major facilities in the Shenandoah basin have upgraded to state-of-the-art nutrient removal technology.</w:t>
      </w:r>
    </w:p>
    <w:p w14:paraId="6D1789A5" w14:textId="77777777" w:rsidR="00D80D8D" w:rsidRPr="00D730B7" w:rsidRDefault="00D80D8D" w:rsidP="00D80D8D">
      <w:pPr>
        <w:rPr>
          <w:b/>
          <w:sz w:val="24"/>
          <w:szCs w:val="24"/>
        </w:rPr>
      </w:pPr>
    </w:p>
    <w:p w14:paraId="3B0868E4" w14:textId="4BBFE899" w:rsidR="00D80D8D" w:rsidRPr="00D730B7" w:rsidRDefault="00D80D8D" w:rsidP="00D80D8D">
      <w:pPr>
        <w:rPr>
          <w:sz w:val="24"/>
          <w:szCs w:val="24"/>
        </w:rPr>
      </w:pPr>
      <w:r w:rsidRPr="00D730B7">
        <w:rPr>
          <w:sz w:val="24"/>
          <w:szCs w:val="24"/>
        </w:rPr>
        <w:t xml:space="preserve">The commonwealth </w:t>
      </w:r>
      <w:r>
        <w:rPr>
          <w:sz w:val="24"/>
          <w:szCs w:val="24"/>
        </w:rPr>
        <w:t>updated</w:t>
      </w:r>
      <w:r w:rsidRPr="00D730B7">
        <w:rPr>
          <w:sz w:val="24"/>
          <w:szCs w:val="24"/>
        </w:rPr>
        <w:t xml:space="preserve"> the Watershed Implementation Plan (</w:t>
      </w:r>
      <w:proofErr w:type="spellStart"/>
      <w:r w:rsidRPr="00D730B7">
        <w:rPr>
          <w:sz w:val="24"/>
          <w:szCs w:val="24"/>
        </w:rPr>
        <w:t>WIP</w:t>
      </w:r>
      <w:proofErr w:type="spellEnd"/>
      <w:r w:rsidRPr="00D730B7">
        <w:rPr>
          <w:sz w:val="24"/>
          <w:szCs w:val="24"/>
        </w:rPr>
        <w:t>) for the Chesapeake Bay TMDL</w:t>
      </w:r>
      <w:r w:rsidR="007C7CDB">
        <w:rPr>
          <w:sz w:val="24"/>
          <w:szCs w:val="24"/>
        </w:rPr>
        <w:t xml:space="preserve"> in August 2019</w:t>
      </w:r>
      <w:r w:rsidRPr="00D730B7">
        <w:rPr>
          <w:sz w:val="24"/>
          <w:szCs w:val="24"/>
        </w:rPr>
        <w:t xml:space="preserve">. That planning process </w:t>
      </w:r>
      <w:r>
        <w:rPr>
          <w:sz w:val="24"/>
          <w:szCs w:val="24"/>
        </w:rPr>
        <w:t>included</w:t>
      </w:r>
      <w:r w:rsidRPr="00D730B7">
        <w:rPr>
          <w:sz w:val="24"/>
          <w:szCs w:val="24"/>
        </w:rPr>
        <w:t xml:space="preserve"> input on local implementation actions that </w:t>
      </w:r>
      <w:proofErr w:type="gramStart"/>
      <w:r w:rsidRPr="00D730B7">
        <w:rPr>
          <w:sz w:val="24"/>
          <w:szCs w:val="24"/>
        </w:rPr>
        <w:t>can be used</w:t>
      </w:r>
      <w:proofErr w:type="gramEnd"/>
      <w:r w:rsidRPr="00D730B7">
        <w:rPr>
          <w:sz w:val="24"/>
          <w:szCs w:val="24"/>
        </w:rPr>
        <w:t xml:space="preserve"> to meet the Bay nitrogen </w:t>
      </w:r>
      <w:r w:rsidR="00DF5BCE">
        <w:rPr>
          <w:sz w:val="24"/>
          <w:szCs w:val="24"/>
        </w:rPr>
        <w:t>and phosphorus reduction goals.</w:t>
      </w:r>
      <w:r w:rsidRPr="00D730B7">
        <w:rPr>
          <w:sz w:val="24"/>
          <w:szCs w:val="24"/>
        </w:rPr>
        <w:t xml:space="preserve"> In the Shenandoah River watershed these nutrient reductions could amount to an additional 3.3 million pounds of nitrogen and 600,000 pounds of phosphorus removed from the river</w:t>
      </w:r>
      <w:r w:rsidRPr="00D730B7">
        <w:rPr>
          <w:rStyle w:val="FootnoteReference"/>
          <w:sz w:val="24"/>
          <w:szCs w:val="24"/>
        </w:rPr>
        <w:footnoteReference w:id="1"/>
      </w:r>
      <w:r w:rsidRPr="00D730B7">
        <w:rPr>
          <w:sz w:val="24"/>
          <w:szCs w:val="24"/>
        </w:rPr>
        <w:t xml:space="preserve">. Since these pollutants </w:t>
      </w:r>
      <w:proofErr w:type="gramStart"/>
      <w:r w:rsidRPr="00D730B7">
        <w:rPr>
          <w:sz w:val="24"/>
          <w:szCs w:val="24"/>
        </w:rPr>
        <w:t>may be closely related</w:t>
      </w:r>
      <w:proofErr w:type="gramEnd"/>
      <w:r w:rsidRPr="00D730B7">
        <w:rPr>
          <w:sz w:val="24"/>
          <w:szCs w:val="24"/>
        </w:rPr>
        <w:t xml:space="preserve"> to the algae issues in the Shenandoah, it is likely that achieving the Bay TMDL reduction goals will significantly improve l</w:t>
      </w:r>
      <w:r w:rsidR="00DF5BCE">
        <w:rPr>
          <w:sz w:val="24"/>
          <w:szCs w:val="24"/>
        </w:rPr>
        <w:t>ocal water quality conditions. </w:t>
      </w:r>
      <w:r w:rsidRPr="00D730B7">
        <w:rPr>
          <w:sz w:val="24"/>
          <w:szCs w:val="24"/>
        </w:rPr>
        <w:t xml:space="preserve">In fact, focusing implementation actions to cost effectively achieve multiple goals and co-benefits is a planning priority for the Bay </w:t>
      </w:r>
      <w:proofErr w:type="spellStart"/>
      <w:r w:rsidRPr="00D730B7">
        <w:rPr>
          <w:sz w:val="24"/>
          <w:szCs w:val="24"/>
        </w:rPr>
        <w:t>WIP</w:t>
      </w:r>
      <w:proofErr w:type="spellEnd"/>
      <w:r w:rsidRPr="00D730B7">
        <w:rPr>
          <w:sz w:val="24"/>
          <w:szCs w:val="24"/>
        </w:rPr>
        <w:t>.</w:t>
      </w:r>
    </w:p>
    <w:p w14:paraId="4CACC6AC" w14:textId="77777777" w:rsidR="00D80D8D" w:rsidRPr="00D730B7" w:rsidRDefault="00D80D8D" w:rsidP="00D80D8D">
      <w:pPr>
        <w:shd w:val="clear" w:color="auto" w:fill="FFFFFF"/>
        <w:jc w:val="both"/>
        <w:rPr>
          <w:sz w:val="24"/>
          <w:szCs w:val="24"/>
        </w:rPr>
      </w:pPr>
    </w:p>
    <w:p w14:paraId="1B4E9824" w14:textId="61F870DE" w:rsidR="00D80D8D" w:rsidRPr="00D730B7" w:rsidRDefault="00D80D8D" w:rsidP="00D80D8D">
      <w:pPr>
        <w:rPr>
          <w:sz w:val="24"/>
          <w:szCs w:val="24"/>
        </w:rPr>
      </w:pPr>
      <w:r w:rsidRPr="00D730B7">
        <w:rPr>
          <w:sz w:val="24"/>
          <w:szCs w:val="24"/>
        </w:rPr>
        <w:t xml:space="preserve">In addition to the extensive efforts to meet the targets of the Bay TMDL and </w:t>
      </w:r>
      <w:proofErr w:type="spellStart"/>
      <w:r w:rsidRPr="00D730B7">
        <w:rPr>
          <w:sz w:val="24"/>
          <w:szCs w:val="24"/>
        </w:rPr>
        <w:t>WIP</w:t>
      </w:r>
      <w:proofErr w:type="spellEnd"/>
      <w:r w:rsidRPr="00D730B7">
        <w:rPr>
          <w:sz w:val="24"/>
          <w:szCs w:val="24"/>
        </w:rPr>
        <w:t xml:space="preserve">, numerous local </w:t>
      </w:r>
      <w:proofErr w:type="spellStart"/>
      <w:r w:rsidRPr="00D730B7">
        <w:rPr>
          <w:sz w:val="24"/>
          <w:szCs w:val="24"/>
        </w:rPr>
        <w:t>TMDLs</w:t>
      </w:r>
      <w:proofErr w:type="spellEnd"/>
      <w:r w:rsidRPr="00D730B7">
        <w:rPr>
          <w:sz w:val="24"/>
          <w:szCs w:val="24"/>
        </w:rPr>
        <w:t xml:space="preserve"> and TMDL implementation plans </w:t>
      </w:r>
      <w:proofErr w:type="gramStart"/>
      <w:r w:rsidRPr="00D730B7">
        <w:rPr>
          <w:sz w:val="24"/>
          <w:szCs w:val="24"/>
        </w:rPr>
        <w:t>have been developed</w:t>
      </w:r>
      <w:proofErr w:type="gramEnd"/>
      <w:r w:rsidRPr="00D730B7">
        <w:rPr>
          <w:sz w:val="24"/>
          <w:szCs w:val="24"/>
        </w:rPr>
        <w:t xml:space="preserve"> throughout the Shenandoah River Basin to restore water quality that is impaired for a variety of reasons. </w:t>
      </w:r>
      <w:r w:rsidR="009E0F62">
        <w:rPr>
          <w:sz w:val="24"/>
          <w:szCs w:val="24"/>
        </w:rPr>
        <w:t>To date</w:t>
      </w:r>
      <w:r w:rsidRPr="00D730B7">
        <w:rPr>
          <w:sz w:val="24"/>
          <w:szCs w:val="24"/>
        </w:rPr>
        <w:t xml:space="preserve">, EPA has </w:t>
      </w:r>
      <w:r w:rsidRPr="00D730B7">
        <w:rPr>
          <w:sz w:val="24"/>
          <w:szCs w:val="24"/>
        </w:rPr>
        <w:lastRenderedPageBreak/>
        <w:t xml:space="preserve">approved 89 local </w:t>
      </w:r>
      <w:proofErr w:type="spellStart"/>
      <w:r w:rsidRPr="00D730B7">
        <w:rPr>
          <w:sz w:val="24"/>
          <w:szCs w:val="24"/>
        </w:rPr>
        <w:t>TMDLs</w:t>
      </w:r>
      <w:proofErr w:type="spellEnd"/>
      <w:r w:rsidRPr="00D730B7">
        <w:rPr>
          <w:sz w:val="24"/>
          <w:szCs w:val="24"/>
        </w:rPr>
        <w:t xml:space="preserve"> in the Shenandoah Basin, 31 for either nutrients or sediment. DEQ has also developed TMDL Implementation Plans for 33 watersheds in the Shenandoah Basin, 14 covering either nutrients or sediment. TMDL implementation plans, even those targeting sediment or bacteria reductions, rely on many of the same best management practices used to control nonpoint sources of nutrient loads. Implementation plans targeting bacteria and sediment have the coincidental benefit of reducing, to some extent, the nitrogen and phosphorus coming with the runoff.</w:t>
      </w:r>
    </w:p>
    <w:p w14:paraId="28196005" w14:textId="77777777" w:rsidR="00D80D8D" w:rsidRDefault="00D80D8D" w:rsidP="00D80D8D">
      <w:pPr>
        <w:jc w:val="both"/>
        <w:rPr>
          <w:b/>
          <w:sz w:val="24"/>
          <w:szCs w:val="24"/>
        </w:rPr>
      </w:pPr>
    </w:p>
    <w:p w14:paraId="2F0C58A4" w14:textId="7BF9CC47" w:rsidR="007743A6" w:rsidRPr="00AD1FB7" w:rsidRDefault="007743A6" w:rsidP="00C027AF">
      <w:pPr>
        <w:jc w:val="both"/>
        <w:rPr>
          <w:b/>
          <w:sz w:val="24"/>
          <w:szCs w:val="24"/>
        </w:rPr>
      </w:pPr>
      <w:r w:rsidRPr="00AD1FB7">
        <w:rPr>
          <w:b/>
          <w:sz w:val="24"/>
          <w:szCs w:val="24"/>
        </w:rPr>
        <w:t>James River Basin</w:t>
      </w:r>
    </w:p>
    <w:p w14:paraId="07B1547D" w14:textId="77777777" w:rsidR="007743A6" w:rsidRPr="00D730B7" w:rsidRDefault="007743A6" w:rsidP="00C027AF">
      <w:pPr>
        <w:jc w:val="both"/>
        <w:rPr>
          <w:sz w:val="24"/>
          <w:szCs w:val="24"/>
        </w:rPr>
      </w:pPr>
    </w:p>
    <w:p w14:paraId="3902E8C5" w14:textId="6E5962DB" w:rsidR="007743A6" w:rsidRPr="00D730B7" w:rsidRDefault="007743A6" w:rsidP="003637DB">
      <w:pPr>
        <w:ind w:firstLine="720"/>
        <w:rPr>
          <w:sz w:val="24"/>
          <w:szCs w:val="24"/>
        </w:rPr>
      </w:pPr>
      <w:r w:rsidRPr="00D730B7">
        <w:rPr>
          <w:sz w:val="24"/>
          <w:szCs w:val="24"/>
        </w:rPr>
        <w:t>The James River Basin occupies the central portion of Virginia and covers 10,2</w:t>
      </w:r>
      <w:r w:rsidR="007B4ECA" w:rsidRPr="00D730B7">
        <w:rPr>
          <w:sz w:val="24"/>
          <w:szCs w:val="24"/>
        </w:rPr>
        <w:t>65</w:t>
      </w:r>
      <w:r w:rsidRPr="00D730B7">
        <w:rPr>
          <w:sz w:val="24"/>
          <w:szCs w:val="24"/>
        </w:rPr>
        <w:t xml:space="preserve"> square miles or approximately 2</w:t>
      </w:r>
      <w:r w:rsidR="007B4ECA" w:rsidRPr="00D730B7">
        <w:rPr>
          <w:sz w:val="24"/>
          <w:szCs w:val="24"/>
        </w:rPr>
        <w:t>4</w:t>
      </w:r>
      <w:r w:rsidR="005061ED" w:rsidRPr="00D730B7">
        <w:rPr>
          <w:sz w:val="24"/>
          <w:szCs w:val="24"/>
        </w:rPr>
        <w:t xml:space="preserve"> percent</w:t>
      </w:r>
      <w:r w:rsidR="004C31F0" w:rsidRPr="00D730B7">
        <w:rPr>
          <w:sz w:val="24"/>
          <w:szCs w:val="24"/>
        </w:rPr>
        <w:t xml:space="preserve"> </w:t>
      </w:r>
      <w:r w:rsidR="005061ED" w:rsidRPr="00D730B7">
        <w:rPr>
          <w:sz w:val="24"/>
          <w:szCs w:val="24"/>
        </w:rPr>
        <w:t>of the c</w:t>
      </w:r>
      <w:r w:rsidRPr="00D730B7">
        <w:rPr>
          <w:sz w:val="24"/>
          <w:szCs w:val="24"/>
        </w:rPr>
        <w:t xml:space="preserve">ommonwealth’s total land area.  It is Virginia’s largest river basin and </w:t>
      </w:r>
      <w:proofErr w:type="gramStart"/>
      <w:r w:rsidRPr="00D730B7">
        <w:rPr>
          <w:sz w:val="24"/>
          <w:szCs w:val="24"/>
        </w:rPr>
        <w:t>is made up</w:t>
      </w:r>
      <w:proofErr w:type="gramEnd"/>
      <w:r w:rsidRPr="00D730B7">
        <w:rPr>
          <w:sz w:val="24"/>
          <w:szCs w:val="24"/>
        </w:rPr>
        <w:t xml:space="preserve"> of the Upper, Middle, and Lower James River </w:t>
      </w:r>
      <w:r w:rsidR="00AA7AB1" w:rsidRPr="00D730B7">
        <w:rPr>
          <w:sz w:val="24"/>
          <w:szCs w:val="24"/>
        </w:rPr>
        <w:t>sub-basins</w:t>
      </w:r>
      <w:r w:rsidRPr="00D730B7">
        <w:rPr>
          <w:sz w:val="24"/>
          <w:szCs w:val="24"/>
        </w:rPr>
        <w:t xml:space="preserve"> </w:t>
      </w:r>
      <w:r w:rsidR="007B4ECA" w:rsidRPr="00D730B7">
        <w:rPr>
          <w:sz w:val="24"/>
          <w:szCs w:val="24"/>
        </w:rPr>
        <w:t>as well as t</w:t>
      </w:r>
      <w:r w:rsidRPr="00D730B7">
        <w:rPr>
          <w:sz w:val="24"/>
          <w:szCs w:val="24"/>
        </w:rPr>
        <w:t xml:space="preserve">he Appomattox River </w:t>
      </w:r>
      <w:r w:rsidR="00AA7AB1" w:rsidRPr="00D730B7">
        <w:rPr>
          <w:sz w:val="24"/>
          <w:szCs w:val="24"/>
        </w:rPr>
        <w:t>sub-basin</w:t>
      </w:r>
      <w:r w:rsidRPr="00D730B7">
        <w:rPr>
          <w:sz w:val="24"/>
          <w:szCs w:val="24"/>
        </w:rPr>
        <w:t>.</w:t>
      </w:r>
    </w:p>
    <w:p w14:paraId="3FA8B199" w14:textId="77777777" w:rsidR="007743A6" w:rsidRPr="00D730B7" w:rsidRDefault="007743A6" w:rsidP="003503DF">
      <w:pPr>
        <w:rPr>
          <w:sz w:val="24"/>
          <w:szCs w:val="24"/>
        </w:rPr>
      </w:pPr>
    </w:p>
    <w:p w14:paraId="45B200DD" w14:textId="77777777" w:rsidR="007743A6" w:rsidRPr="00D730B7" w:rsidRDefault="007743A6" w:rsidP="003503DF">
      <w:pPr>
        <w:rPr>
          <w:sz w:val="24"/>
          <w:szCs w:val="24"/>
        </w:rPr>
      </w:pPr>
      <w:r w:rsidRPr="00D730B7">
        <w:rPr>
          <w:sz w:val="24"/>
          <w:szCs w:val="24"/>
        </w:rPr>
        <w:t>The James</w:t>
      </w:r>
      <w:r w:rsidR="00C104C4" w:rsidRPr="00D730B7">
        <w:rPr>
          <w:sz w:val="24"/>
          <w:szCs w:val="24"/>
        </w:rPr>
        <w:t xml:space="preserve"> River b</w:t>
      </w:r>
      <w:r w:rsidRPr="00D730B7">
        <w:rPr>
          <w:sz w:val="24"/>
          <w:szCs w:val="24"/>
        </w:rPr>
        <w:t xml:space="preserve">asin </w:t>
      </w:r>
      <w:proofErr w:type="gramStart"/>
      <w:r w:rsidRPr="00D730B7">
        <w:rPr>
          <w:sz w:val="24"/>
          <w:szCs w:val="24"/>
        </w:rPr>
        <w:t>is defined</w:t>
      </w:r>
      <w:proofErr w:type="gramEnd"/>
      <w:r w:rsidRPr="00D730B7">
        <w:rPr>
          <w:sz w:val="24"/>
          <w:szCs w:val="24"/>
        </w:rPr>
        <w:t xml:space="preserve"> by both hydrologic and political boundaries.  The Potomac-Shenandoah</w:t>
      </w:r>
      <w:r w:rsidR="00C104C4" w:rsidRPr="00D730B7">
        <w:rPr>
          <w:sz w:val="24"/>
          <w:szCs w:val="24"/>
        </w:rPr>
        <w:t xml:space="preserve"> River b</w:t>
      </w:r>
      <w:r w:rsidRPr="00D730B7">
        <w:rPr>
          <w:sz w:val="24"/>
          <w:szCs w:val="24"/>
        </w:rPr>
        <w:t>asin, the Rappahannock</w:t>
      </w:r>
      <w:r w:rsidR="00C104C4" w:rsidRPr="00D730B7">
        <w:rPr>
          <w:sz w:val="24"/>
          <w:szCs w:val="24"/>
        </w:rPr>
        <w:t xml:space="preserve"> River b</w:t>
      </w:r>
      <w:r w:rsidRPr="00D730B7">
        <w:rPr>
          <w:sz w:val="24"/>
          <w:szCs w:val="24"/>
        </w:rPr>
        <w:t>asin and the York</w:t>
      </w:r>
      <w:r w:rsidR="00C104C4" w:rsidRPr="00D730B7">
        <w:rPr>
          <w:sz w:val="24"/>
          <w:szCs w:val="24"/>
        </w:rPr>
        <w:t xml:space="preserve"> River b</w:t>
      </w:r>
      <w:r w:rsidRPr="00D730B7">
        <w:rPr>
          <w:sz w:val="24"/>
          <w:szCs w:val="24"/>
        </w:rPr>
        <w:t xml:space="preserve">asins bound the basin to the north.  The southern boundary </w:t>
      </w:r>
      <w:proofErr w:type="gramStart"/>
      <w:r w:rsidRPr="00D730B7">
        <w:rPr>
          <w:sz w:val="24"/>
          <w:szCs w:val="24"/>
        </w:rPr>
        <w:t>is made up</w:t>
      </w:r>
      <w:proofErr w:type="gramEnd"/>
      <w:r w:rsidRPr="00D730B7">
        <w:rPr>
          <w:sz w:val="24"/>
          <w:szCs w:val="24"/>
        </w:rPr>
        <w:t xml:space="preserve"> of the New River </w:t>
      </w:r>
      <w:r w:rsidR="00C104C4" w:rsidRPr="00D730B7">
        <w:rPr>
          <w:sz w:val="24"/>
          <w:szCs w:val="24"/>
        </w:rPr>
        <w:t>b</w:t>
      </w:r>
      <w:r w:rsidRPr="00D730B7">
        <w:rPr>
          <w:sz w:val="24"/>
          <w:szCs w:val="24"/>
        </w:rPr>
        <w:t>asin, the Roanoke</w:t>
      </w:r>
      <w:r w:rsidR="00C104C4" w:rsidRPr="00D730B7">
        <w:rPr>
          <w:sz w:val="24"/>
          <w:szCs w:val="24"/>
        </w:rPr>
        <w:t xml:space="preserve"> River b</w:t>
      </w:r>
      <w:r w:rsidRPr="00D730B7">
        <w:rPr>
          <w:sz w:val="24"/>
          <w:szCs w:val="24"/>
        </w:rPr>
        <w:t>asin and the Chowan</w:t>
      </w:r>
      <w:r w:rsidR="00C104C4" w:rsidRPr="00D730B7">
        <w:rPr>
          <w:sz w:val="24"/>
          <w:szCs w:val="24"/>
        </w:rPr>
        <w:t xml:space="preserve"> River b</w:t>
      </w:r>
      <w:r w:rsidRPr="00D730B7">
        <w:rPr>
          <w:sz w:val="24"/>
          <w:szCs w:val="24"/>
        </w:rPr>
        <w:t>asin.  Its headwaters originate along the Virginia/West Virginia state line.</w:t>
      </w:r>
    </w:p>
    <w:p w14:paraId="58D806A9" w14:textId="77777777" w:rsidR="007743A6" w:rsidRPr="00D730B7" w:rsidRDefault="007743A6" w:rsidP="003503DF">
      <w:pPr>
        <w:rPr>
          <w:sz w:val="24"/>
          <w:szCs w:val="24"/>
        </w:rPr>
      </w:pPr>
    </w:p>
    <w:p w14:paraId="72845C34" w14:textId="77777777" w:rsidR="007743A6" w:rsidRPr="00D730B7" w:rsidRDefault="007743A6" w:rsidP="003503DF">
      <w:pPr>
        <w:rPr>
          <w:sz w:val="24"/>
          <w:szCs w:val="24"/>
        </w:rPr>
      </w:pPr>
      <w:r w:rsidRPr="00D730B7">
        <w:rPr>
          <w:sz w:val="24"/>
          <w:szCs w:val="24"/>
        </w:rPr>
        <w:t>The James</w:t>
      </w:r>
      <w:r w:rsidR="00C104C4" w:rsidRPr="00D730B7">
        <w:rPr>
          <w:sz w:val="24"/>
          <w:szCs w:val="24"/>
        </w:rPr>
        <w:t xml:space="preserve"> River b</w:t>
      </w:r>
      <w:r w:rsidRPr="00D730B7">
        <w:rPr>
          <w:sz w:val="24"/>
          <w:szCs w:val="24"/>
        </w:rPr>
        <w:t xml:space="preserve">asin begins in the Alleghany Mountains and flows in a southeasterly direction to Hampton Roads where it enters the Chesapeake Bay.  The James </w:t>
      </w:r>
      <w:proofErr w:type="gramStart"/>
      <w:r w:rsidRPr="00D730B7">
        <w:rPr>
          <w:sz w:val="24"/>
          <w:szCs w:val="24"/>
        </w:rPr>
        <w:t>is formed</w:t>
      </w:r>
      <w:proofErr w:type="gramEnd"/>
      <w:r w:rsidRPr="00D730B7">
        <w:rPr>
          <w:sz w:val="24"/>
          <w:szCs w:val="24"/>
        </w:rPr>
        <w:t xml:space="preserve"> by the confluence of the Jackson and </w:t>
      </w:r>
      <w:proofErr w:type="spellStart"/>
      <w:r w:rsidRPr="00D730B7">
        <w:rPr>
          <w:sz w:val="24"/>
          <w:szCs w:val="24"/>
        </w:rPr>
        <w:t>Cowpasture</w:t>
      </w:r>
      <w:proofErr w:type="spellEnd"/>
      <w:r w:rsidRPr="00D730B7">
        <w:rPr>
          <w:sz w:val="24"/>
          <w:szCs w:val="24"/>
        </w:rPr>
        <w:t xml:space="preserve"> Rivers and flows 2</w:t>
      </w:r>
      <w:r w:rsidR="007B4ECA" w:rsidRPr="00D730B7">
        <w:rPr>
          <w:sz w:val="24"/>
          <w:szCs w:val="24"/>
        </w:rPr>
        <w:t>42</w:t>
      </w:r>
      <w:r w:rsidRPr="00D730B7">
        <w:rPr>
          <w:sz w:val="24"/>
          <w:szCs w:val="24"/>
        </w:rPr>
        <w:t xml:space="preserve"> miles to the Fall Line at Richmond and another 1</w:t>
      </w:r>
      <w:r w:rsidR="007B4ECA" w:rsidRPr="00D730B7">
        <w:rPr>
          <w:sz w:val="24"/>
          <w:szCs w:val="24"/>
        </w:rPr>
        <w:t>06</w:t>
      </w:r>
      <w:r w:rsidRPr="00D730B7">
        <w:rPr>
          <w:sz w:val="24"/>
          <w:szCs w:val="24"/>
        </w:rPr>
        <w:t xml:space="preserve"> miles to the Chesapeake Bay.</w:t>
      </w:r>
    </w:p>
    <w:p w14:paraId="5AD23CC9" w14:textId="77777777" w:rsidR="007743A6" w:rsidRPr="00D730B7" w:rsidRDefault="007743A6" w:rsidP="003503DF">
      <w:pPr>
        <w:rPr>
          <w:sz w:val="24"/>
          <w:szCs w:val="24"/>
        </w:rPr>
      </w:pPr>
    </w:p>
    <w:p w14:paraId="4E72DBA3" w14:textId="77777777" w:rsidR="007743A6" w:rsidRPr="00D730B7" w:rsidRDefault="007743A6" w:rsidP="003503DF">
      <w:pPr>
        <w:rPr>
          <w:sz w:val="24"/>
          <w:szCs w:val="24"/>
        </w:rPr>
      </w:pPr>
      <w:r w:rsidRPr="00D730B7">
        <w:rPr>
          <w:sz w:val="24"/>
          <w:szCs w:val="24"/>
        </w:rPr>
        <w:t>The topography of the James</w:t>
      </w:r>
      <w:r w:rsidR="00C104C4" w:rsidRPr="00D730B7">
        <w:rPr>
          <w:sz w:val="24"/>
          <w:szCs w:val="24"/>
        </w:rPr>
        <w:t xml:space="preserve"> River b</w:t>
      </w:r>
      <w:r w:rsidRPr="00D730B7">
        <w:rPr>
          <w:sz w:val="24"/>
          <w:szCs w:val="24"/>
        </w:rPr>
        <w:t>asin varies throughout the four physiographic provinces that it spans.  The Valley and Ridge Province extends from the Appalachian Plateau in West Virginia to the Blue Ridge Province</w:t>
      </w:r>
      <w:r w:rsidR="00B01814" w:rsidRPr="00D730B7">
        <w:rPr>
          <w:sz w:val="24"/>
          <w:szCs w:val="24"/>
        </w:rPr>
        <w:t xml:space="preserve">.  </w:t>
      </w:r>
      <w:r w:rsidRPr="00D730B7">
        <w:rPr>
          <w:sz w:val="24"/>
          <w:szCs w:val="24"/>
        </w:rPr>
        <w:t>The Blue Ridge Province, a remnant of a former highland, differs from the Valley and Ridge Province</w:t>
      </w:r>
      <w:r w:rsidR="00B01814" w:rsidRPr="00D730B7">
        <w:rPr>
          <w:sz w:val="24"/>
          <w:szCs w:val="24"/>
        </w:rPr>
        <w:t xml:space="preserve">.  </w:t>
      </w:r>
      <w:r w:rsidR="007B4ECA" w:rsidRPr="00D730B7">
        <w:rPr>
          <w:sz w:val="24"/>
          <w:szCs w:val="24"/>
        </w:rPr>
        <w:t>It is a province of rugged terrain with steep slopes and narrow ridges in the north and bro</w:t>
      </w:r>
      <w:r w:rsidR="00B01814" w:rsidRPr="00D730B7">
        <w:rPr>
          <w:sz w:val="24"/>
          <w:szCs w:val="24"/>
        </w:rPr>
        <w:t xml:space="preserve">ad moderate slopes in the south.  </w:t>
      </w:r>
      <w:r w:rsidRPr="00D730B7">
        <w:rPr>
          <w:sz w:val="24"/>
          <w:szCs w:val="24"/>
        </w:rPr>
        <w:t xml:space="preserve">The Piedmont </w:t>
      </w:r>
      <w:r w:rsidR="007B4ECA" w:rsidRPr="00D730B7">
        <w:rPr>
          <w:sz w:val="24"/>
          <w:szCs w:val="24"/>
        </w:rPr>
        <w:t xml:space="preserve">Province extends to the Fall Line and </w:t>
      </w:r>
      <w:r w:rsidRPr="00D730B7">
        <w:rPr>
          <w:sz w:val="24"/>
          <w:szCs w:val="24"/>
        </w:rPr>
        <w:t xml:space="preserve">has scattered hills and small mountains, gradually turning into gently rolling slopes and lower elevation in the eastern </w:t>
      </w:r>
      <w:r w:rsidR="007B4ECA" w:rsidRPr="00D730B7">
        <w:rPr>
          <w:sz w:val="24"/>
          <w:szCs w:val="24"/>
        </w:rPr>
        <w:t>portion of the p</w:t>
      </w:r>
      <w:r w:rsidRPr="00D730B7">
        <w:rPr>
          <w:sz w:val="24"/>
          <w:szCs w:val="24"/>
        </w:rPr>
        <w:t>rovince.  The Fall Zone separates the Coastal Plain Province from the Piedmont.  The Fall Zone is a three-mile stretch of river running through Richmond where the river descends 84 feet as it flows from the resistant rocks of the Piedmont to the softer sediments of the Coastal Plain.</w:t>
      </w:r>
    </w:p>
    <w:p w14:paraId="2760D648" w14:textId="77777777" w:rsidR="007743A6" w:rsidRPr="00D730B7" w:rsidRDefault="007743A6" w:rsidP="003503DF">
      <w:pPr>
        <w:rPr>
          <w:sz w:val="24"/>
          <w:szCs w:val="24"/>
        </w:rPr>
      </w:pPr>
    </w:p>
    <w:p w14:paraId="4909485F" w14:textId="6778EDA9" w:rsidR="007743A6" w:rsidRPr="00D730B7" w:rsidRDefault="005061ED" w:rsidP="003503DF">
      <w:pPr>
        <w:rPr>
          <w:color w:val="000000"/>
          <w:sz w:val="24"/>
          <w:szCs w:val="24"/>
        </w:rPr>
      </w:pPr>
      <w:r w:rsidRPr="00D730B7">
        <w:rPr>
          <w:sz w:val="24"/>
          <w:szCs w:val="24"/>
        </w:rPr>
        <w:t>Over 65 percent</w:t>
      </w:r>
      <w:r w:rsidR="007743A6" w:rsidRPr="00D730B7">
        <w:rPr>
          <w:sz w:val="24"/>
          <w:szCs w:val="24"/>
        </w:rPr>
        <w:t xml:space="preserve"> of the James</w:t>
      </w:r>
      <w:r w:rsidR="00C104C4" w:rsidRPr="00D730B7">
        <w:rPr>
          <w:sz w:val="24"/>
          <w:szCs w:val="24"/>
        </w:rPr>
        <w:t xml:space="preserve"> River b</w:t>
      </w:r>
      <w:r w:rsidR="007743A6" w:rsidRPr="00D730B7">
        <w:rPr>
          <w:sz w:val="24"/>
          <w:szCs w:val="24"/>
        </w:rPr>
        <w:t>asin</w:t>
      </w:r>
      <w:r w:rsidR="004C31F0" w:rsidRPr="00D730B7">
        <w:rPr>
          <w:sz w:val="24"/>
          <w:szCs w:val="24"/>
        </w:rPr>
        <w:t xml:space="preserve"> </w:t>
      </w:r>
      <w:proofErr w:type="gramStart"/>
      <w:r w:rsidR="004C31F0" w:rsidRPr="00D730B7">
        <w:rPr>
          <w:sz w:val="24"/>
          <w:szCs w:val="24"/>
        </w:rPr>
        <w:t>is forested</w:t>
      </w:r>
      <w:proofErr w:type="gramEnd"/>
      <w:r w:rsidR="004C31F0" w:rsidRPr="00D730B7">
        <w:rPr>
          <w:sz w:val="24"/>
          <w:szCs w:val="24"/>
        </w:rPr>
        <w:t>, with 19</w:t>
      </w:r>
      <w:r w:rsidRPr="00D730B7">
        <w:rPr>
          <w:sz w:val="24"/>
          <w:szCs w:val="24"/>
        </w:rPr>
        <w:t xml:space="preserve"> percent</w:t>
      </w:r>
      <w:r w:rsidR="004C31F0" w:rsidRPr="00D730B7">
        <w:rPr>
          <w:sz w:val="24"/>
          <w:szCs w:val="24"/>
        </w:rPr>
        <w:t xml:space="preserve"> </w:t>
      </w:r>
      <w:r w:rsidR="007743A6" w:rsidRPr="00D730B7">
        <w:rPr>
          <w:sz w:val="24"/>
          <w:szCs w:val="24"/>
        </w:rPr>
        <w:t xml:space="preserve">in cropland </w:t>
      </w:r>
      <w:r w:rsidRPr="00D730B7">
        <w:rPr>
          <w:sz w:val="24"/>
          <w:szCs w:val="24"/>
        </w:rPr>
        <w:t>and pasture.  Approximately 12 percent</w:t>
      </w:r>
      <w:r w:rsidR="00AA7AB1" w:rsidRPr="00D730B7">
        <w:rPr>
          <w:sz w:val="24"/>
          <w:szCs w:val="24"/>
        </w:rPr>
        <w:t xml:space="preserve"> </w:t>
      </w:r>
      <w:proofErr w:type="gramStart"/>
      <w:r w:rsidR="00AA7AB1" w:rsidRPr="00D730B7">
        <w:rPr>
          <w:sz w:val="24"/>
          <w:szCs w:val="24"/>
        </w:rPr>
        <w:t>is</w:t>
      </w:r>
      <w:r w:rsidR="007743A6" w:rsidRPr="00D730B7">
        <w:rPr>
          <w:sz w:val="24"/>
          <w:szCs w:val="24"/>
        </w:rPr>
        <w:t xml:space="preserve"> considered</w:t>
      </w:r>
      <w:proofErr w:type="gramEnd"/>
      <w:r w:rsidR="007743A6" w:rsidRPr="00D730B7">
        <w:rPr>
          <w:sz w:val="24"/>
          <w:szCs w:val="24"/>
        </w:rPr>
        <w:t xml:space="preserve"> urban.  The 20</w:t>
      </w:r>
      <w:r w:rsidR="000858CA" w:rsidRPr="00D730B7">
        <w:rPr>
          <w:sz w:val="24"/>
          <w:szCs w:val="24"/>
        </w:rPr>
        <w:t>10</w:t>
      </w:r>
      <w:r w:rsidR="007743A6" w:rsidRPr="00D730B7">
        <w:rPr>
          <w:sz w:val="24"/>
          <w:szCs w:val="24"/>
        </w:rPr>
        <w:t xml:space="preserve"> population for the James</w:t>
      </w:r>
      <w:r w:rsidR="00C104C4" w:rsidRPr="00D730B7">
        <w:rPr>
          <w:sz w:val="24"/>
          <w:szCs w:val="24"/>
        </w:rPr>
        <w:t xml:space="preserve"> River b</w:t>
      </w:r>
      <w:r w:rsidR="007743A6" w:rsidRPr="00D730B7">
        <w:rPr>
          <w:sz w:val="24"/>
          <w:szCs w:val="24"/>
        </w:rPr>
        <w:t xml:space="preserve">asin was approximately </w:t>
      </w:r>
      <w:r w:rsidR="002017CC" w:rsidRPr="00D730B7">
        <w:rPr>
          <w:color w:val="000000"/>
          <w:sz w:val="24"/>
          <w:szCs w:val="24"/>
        </w:rPr>
        <w:t>2,892,000</w:t>
      </w:r>
      <w:r w:rsidR="007743A6" w:rsidRPr="00D730B7">
        <w:rPr>
          <w:sz w:val="24"/>
          <w:szCs w:val="24"/>
        </w:rPr>
        <w:t xml:space="preserve">.  This population is concentrated in two metropolitan areas: Tidewater, with over one million people, and the Greater Richmond – Petersburg area with over </w:t>
      </w:r>
      <w:r w:rsidR="00705302" w:rsidRPr="00D730B7">
        <w:rPr>
          <w:sz w:val="24"/>
          <w:szCs w:val="24"/>
        </w:rPr>
        <w:t>6</w:t>
      </w:r>
      <w:r w:rsidR="007743A6" w:rsidRPr="00D730B7">
        <w:rPr>
          <w:sz w:val="24"/>
          <w:szCs w:val="24"/>
        </w:rPr>
        <w:t xml:space="preserve">50,000.  Two smaller population centers are the Lynchburg and Charlottesville areas, each with over 100,000 people. </w:t>
      </w:r>
      <w:r w:rsidR="000858CA" w:rsidRPr="00D730B7">
        <w:rPr>
          <w:sz w:val="24"/>
          <w:szCs w:val="24"/>
        </w:rPr>
        <w:t xml:space="preserve"> </w:t>
      </w:r>
      <w:r w:rsidR="007743A6" w:rsidRPr="00D730B7">
        <w:rPr>
          <w:sz w:val="24"/>
          <w:szCs w:val="24"/>
        </w:rPr>
        <w:t xml:space="preserve"> </w:t>
      </w:r>
      <w:proofErr w:type="gramStart"/>
      <w:r w:rsidR="007743A6" w:rsidRPr="00D730B7">
        <w:rPr>
          <w:sz w:val="24"/>
          <w:szCs w:val="24"/>
        </w:rPr>
        <w:t>All or portions of the following 38 counties and 1</w:t>
      </w:r>
      <w:r w:rsidR="00463845" w:rsidRPr="00D730B7">
        <w:rPr>
          <w:sz w:val="24"/>
          <w:szCs w:val="24"/>
        </w:rPr>
        <w:t>7</w:t>
      </w:r>
      <w:r w:rsidR="007743A6" w:rsidRPr="00D730B7">
        <w:rPr>
          <w:sz w:val="24"/>
          <w:szCs w:val="24"/>
        </w:rPr>
        <w:t xml:space="preserve"> cities lie within the basin: counties </w:t>
      </w:r>
      <w:r w:rsidR="002C79B4" w:rsidRPr="00D730B7">
        <w:rPr>
          <w:sz w:val="24"/>
          <w:szCs w:val="24"/>
        </w:rPr>
        <w:t>– Albemarle</w:t>
      </w:r>
      <w:r w:rsidR="00600AD0" w:rsidRPr="00D730B7">
        <w:rPr>
          <w:sz w:val="24"/>
          <w:szCs w:val="24"/>
        </w:rPr>
        <w:t>,</w:t>
      </w:r>
      <w:r w:rsidR="007743A6" w:rsidRPr="00D730B7">
        <w:rPr>
          <w:sz w:val="24"/>
          <w:szCs w:val="24"/>
        </w:rPr>
        <w:t xml:space="preserve"> Alleghany, </w:t>
      </w:r>
      <w:r w:rsidR="00600AD0" w:rsidRPr="00D730B7">
        <w:rPr>
          <w:sz w:val="24"/>
          <w:szCs w:val="24"/>
        </w:rPr>
        <w:t xml:space="preserve">Amelia, </w:t>
      </w:r>
      <w:r w:rsidR="007743A6" w:rsidRPr="00D730B7">
        <w:rPr>
          <w:sz w:val="24"/>
          <w:szCs w:val="24"/>
        </w:rPr>
        <w:t>Amherst,</w:t>
      </w:r>
      <w:r w:rsidR="00600AD0" w:rsidRPr="00D730B7">
        <w:rPr>
          <w:sz w:val="24"/>
          <w:szCs w:val="24"/>
        </w:rPr>
        <w:t xml:space="preserve"> Appomattox, Augusta,</w:t>
      </w:r>
      <w:r w:rsidR="007743A6" w:rsidRPr="00D730B7">
        <w:rPr>
          <w:sz w:val="24"/>
          <w:szCs w:val="24"/>
        </w:rPr>
        <w:t xml:space="preserve"> Bath,</w:t>
      </w:r>
      <w:r w:rsidR="00600AD0" w:rsidRPr="00D730B7">
        <w:rPr>
          <w:sz w:val="24"/>
          <w:szCs w:val="24"/>
        </w:rPr>
        <w:t xml:space="preserve"> Bedford,</w:t>
      </w:r>
      <w:r w:rsidR="007743A6" w:rsidRPr="00D730B7">
        <w:rPr>
          <w:sz w:val="24"/>
          <w:szCs w:val="24"/>
        </w:rPr>
        <w:t xml:space="preserve"> </w:t>
      </w:r>
      <w:r w:rsidR="00600AD0" w:rsidRPr="00D730B7">
        <w:rPr>
          <w:sz w:val="24"/>
          <w:szCs w:val="24"/>
        </w:rPr>
        <w:t>Botetourt, Buckingham, Campbell, Charles City,  Chesterfield, Craig, Cumberland, Dinwiddie, Fluvanna, Giles,</w:t>
      </w:r>
      <w:r w:rsidR="00BF5F9C" w:rsidRPr="00D730B7">
        <w:rPr>
          <w:sz w:val="24"/>
          <w:szCs w:val="24"/>
        </w:rPr>
        <w:t xml:space="preserve"> Goochland,</w:t>
      </w:r>
      <w:r w:rsidR="00600AD0" w:rsidRPr="00D730B7">
        <w:rPr>
          <w:sz w:val="24"/>
          <w:szCs w:val="24"/>
        </w:rPr>
        <w:t xml:space="preserve"> Greene, Hanover, Henrico, Highland, Isle of Wight, James City, </w:t>
      </w:r>
      <w:r w:rsidR="00600AD0" w:rsidRPr="00D730B7">
        <w:rPr>
          <w:sz w:val="24"/>
          <w:szCs w:val="24"/>
        </w:rPr>
        <w:lastRenderedPageBreak/>
        <w:t xml:space="preserve">Louisa, Montgomery, </w:t>
      </w:r>
      <w:r w:rsidR="007743A6" w:rsidRPr="00D730B7">
        <w:rPr>
          <w:sz w:val="24"/>
          <w:szCs w:val="24"/>
        </w:rPr>
        <w:t>Nelson,</w:t>
      </w:r>
      <w:r w:rsidR="00600AD0" w:rsidRPr="00D730B7">
        <w:rPr>
          <w:sz w:val="24"/>
          <w:szCs w:val="24"/>
        </w:rPr>
        <w:t xml:space="preserve"> New Kent, Nottoway, Orange, Powhatan, Prince Edward, </w:t>
      </w:r>
      <w:r w:rsidR="007743A6" w:rsidRPr="00D730B7">
        <w:rPr>
          <w:sz w:val="24"/>
          <w:szCs w:val="24"/>
        </w:rPr>
        <w:t xml:space="preserve">Prince George, </w:t>
      </w:r>
      <w:r w:rsidR="00600AD0" w:rsidRPr="00D730B7">
        <w:rPr>
          <w:sz w:val="24"/>
          <w:szCs w:val="24"/>
        </w:rPr>
        <w:t xml:space="preserve">Roanoke, Rockbridge, </w:t>
      </w:r>
      <w:r w:rsidR="007743A6" w:rsidRPr="00D730B7">
        <w:rPr>
          <w:sz w:val="24"/>
          <w:szCs w:val="24"/>
        </w:rPr>
        <w:t xml:space="preserve">Surry, and York;  cities </w:t>
      </w:r>
      <w:r w:rsidR="002C79B4" w:rsidRPr="00D730B7">
        <w:rPr>
          <w:sz w:val="24"/>
          <w:szCs w:val="24"/>
        </w:rPr>
        <w:t xml:space="preserve">– Buena </w:t>
      </w:r>
      <w:r w:rsidR="007743A6" w:rsidRPr="00D730B7">
        <w:rPr>
          <w:sz w:val="24"/>
          <w:szCs w:val="24"/>
        </w:rPr>
        <w:t xml:space="preserve">Vista, </w:t>
      </w:r>
      <w:r w:rsidR="00600AD0" w:rsidRPr="00D730B7">
        <w:rPr>
          <w:sz w:val="24"/>
          <w:szCs w:val="24"/>
        </w:rPr>
        <w:t xml:space="preserve">Charlottesville, </w:t>
      </w:r>
      <w:r w:rsidR="007B4ECA" w:rsidRPr="00D730B7">
        <w:rPr>
          <w:sz w:val="24"/>
          <w:szCs w:val="24"/>
        </w:rPr>
        <w:t xml:space="preserve">Chesapeake, </w:t>
      </w:r>
      <w:r w:rsidR="00600AD0" w:rsidRPr="00D730B7">
        <w:rPr>
          <w:sz w:val="24"/>
          <w:szCs w:val="24"/>
        </w:rPr>
        <w:t xml:space="preserve">Colonial Heights, </w:t>
      </w:r>
      <w:r w:rsidR="007743A6" w:rsidRPr="00D730B7">
        <w:rPr>
          <w:sz w:val="24"/>
          <w:szCs w:val="24"/>
        </w:rPr>
        <w:t xml:space="preserve">Covington, </w:t>
      </w:r>
      <w:r w:rsidR="00463845" w:rsidRPr="00D730B7">
        <w:rPr>
          <w:sz w:val="24"/>
          <w:szCs w:val="24"/>
        </w:rPr>
        <w:t xml:space="preserve">Hampton, </w:t>
      </w:r>
      <w:r w:rsidR="00600AD0" w:rsidRPr="00D730B7">
        <w:rPr>
          <w:sz w:val="24"/>
          <w:szCs w:val="24"/>
        </w:rPr>
        <w:t xml:space="preserve">Hopewell, </w:t>
      </w:r>
      <w:r w:rsidR="007743A6" w:rsidRPr="00D730B7">
        <w:rPr>
          <w:sz w:val="24"/>
          <w:szCs w:val="24"/>
        </w:rPr>
        <w:t>Lexington, Lynchburg,</w:t>
      </w:r>
      <w:r w:rsidR="00600AD0" w:rsidRPr="00D730B7">
        <w:rPr>
          <w:sz w:val="24"/>
          <w:szCs w:val="24"/>
        </w:rPr>
        <w:t xml:space="preserve"> </w:t>
      </w:r>
      <w:r w:rsidR="00BF5F9C" w:rsidRPr="00D730B7">
        <w:rPr>
          <w:sz w:val="24"/>
          <w:szCs w:val="24"/>
        </w:rPr>
        <w:t xml:space="preserve">Newport News,  </w:t>
      </w:r>
      <w:r w:rsidR="00600AD0" w:rsidRPr="00D730B7">
        <w:rPr>
          <w:sz w:val="24"/>
          <w:szCs w:val="24"/>
        </w:rPr>
        <w:t xml:space="preserve">Norfolk, </w:t>
      </w:r>
      <w:r w:rsidR="007743A6" w:rsidRPr="00D730B7">
        <w:rPr>
          <w:sz w:val="24"/>
          <w:szCs w:val="24"/>
        </w:rPr>
        <w:t xml:space="preserve">Petersburg, </w:t>
      </w:r>
      <w:r w:rsidR="007B4ECA" w:rsidRPr="00D730B7">
        <w:rPr>
          <w:sz w:val="24"/>
          <w:szCs w:val="24"/>
        </w:rPr>
        <w:t xml:space="preserve">Portsmouth, </w:t>
      </w:r>
      <w:r w:rsidR="007743A6" w:rsidRPr="00D730B7">
        <w:rPr>
          <w:sz w:val="24"/>
          <w:szCs w:val="24"/>
        </w:rPr>
        <w:t>Richmond, Suffolk, Williamsburg</w:t>
      </w:r>
      <w:r w:rsidR="006C756C" w:rsidRPr="00D730B7">
        <w:rPr>
          <w:sz w:val="24"/>
          <w:szCs w:val="24"/>
        </w:rPr>
        <w:t>, and Virginia Beach</w:t>
      </w:r>
      <w:r w:rsidR="007743A6" w:rsidRPr="00D730B7">
        <w:rPr>
          <w:sz w:val="24"/>
          <w:szCs w:val="24"/>
        </w:rPr>
        <w:t>.</w:t>
      </w:r>
      <w:proofErr w:type="gramEnd"/>
    </w:p>
    <w:p w14:paraId="042A318B" w14:textId="77777777" w:rsidR="007743A6" w:rsidRPr="00D730B7" w:rsidRDefault="007743A6" w:rsidP="003503DF">
      <w:pPr>
        <w:rPr>
          <w:sz w:val="24"/>
          <w:szCs w:val="24"/>
        </w:rPr>
      </w:pPr>
    </w:p>
    <w:p w14:paraId="61BB4A7B" w14:textId="77777777" w:rsidR="007743A6" w:rsidRPr="00D730B7" w:rsidRDefault="007743A6" w:rsidP="003503DF">
      <w:pPr>
        <w:rPr>
          <w:sz w:val="24"/>
          <w:szCs w:val="24"/>
        </w:rPr>
      </w:pPr>
      <w:r w:rsidRPr="00D730B7">
        <w:rPr>
          <w:sz w:val="24"/>
          <w:szCs w:val="24"/>
        </w:rPr>
        <w:t xml:space="preserve">Average annual precipitation is 42.5 inches.  Average annual snowfall amount ranges </w:t>
      </w:r>
      <w:proofErr w:type="gramStart"/>
      <w:r w:rsidRPr="00D730B7">
        <w:rPr>
          <w:sz w:val="24"/>
          <w:szCs w:val="24"/>
        </w:rPr>
        <w:t>from over 30 inches in the mountains to less than 10 inches along the coast</w:t>
      </w:r>
      <w:proofErr w:type="gramEnd"/>
      <w:r w:rsidRPr="00D730B7">
        <w:rPr>
          <w:sz w:val="24"/>
          <w:szCs w:val="24"/>
        </w:rPr>
        <w:t>.</w:t>
      </w:r>
    </w:p>
    <w:p w14:paraId="6925383B" w14:textId="77777777" w:rsidR="007743A6" w:rsidRPr="00D730B7" w:rsidRDefault="007743A6" w:rsidP="003503DF">
      <w:pPr>
        <w:rPr>
          <w:sz w:val="24"/>
          <w:szCs w:val="24"/>
        </w:rPr>
      </w:pPr>
    </w:p>
    <w:p w14:paraId="53EB30AF" w14:textId="77777777" w:rsidR="007743A6" w:rsidRPr="00D730B7" w:rsidRDefault="007743A6" w:rsidP="003503DF">
      <w:pPr>
        <w:rPr>
          <w:sz w:val="24"/>
          <w:szCs w:val="24"/>
        </w:rPr>
      </w:pPr>
      <w:r w:rsidRPr="00D730B7">
        <w:rPr>
          <w:sz w:val="24"/>
          <w:szCs w:val="24"/>
        </w:rPr>
        <w:t xml:space="preserve">Major tributaries to the James River are Jackson River, </w:t>
      </w:r>
      <w:proofErr w:type="spellStart"/>
      <w:r w:rsidRPr="00D730B7">
        <w:rPr>
          <w:sz w:val="24"/>
          <w:szCs w:val="24"/>
        </w:rPr>
        <w:t>Cowpasture</w:t>
      </w:r>
      <w:proofErr w:type="spellEnd"/>
      <w:r w:rsidRPr="00D730B7">
        <w:rPr>
          <w:sz w:val="24"/>
          <w:szCs w:val="24"/>
        </w:rPr>
        <w:t xml:space="preserve"> River, Craig Creek, Maury River, </w:t>
      </w:r>
      <w:proofErr w:type="spellStart"/>
      <w:r w:rsidRPr="00D730B7">
        <w:rPr>
          <w:sz w:val="24"/>
          <w:szCs w:val="24"/>
        </w:rPr>
        <w:t>Tye</w:t>
      </w:r>
      <w:proofErr w:type="spellEnd"/>
      <w:r w:rsidRPr="00D730B7">
        <w:rPr>
          <w:sz w:val="24"/>
          <w:szCs w:val="24"/>
        </w:rPr>
        <w:t xml:space="preserve"> River, Rockfish River, Slate River, </w:t>
      </w:r>
      <w:proofErr w:type="spellStart"/>
      <w:r w:rsidRPr="00D730B7">
        <w:rPr>
          <w:sz w:val="24"/>
          <w:szCs w:val="24"/>
        </w:rPr>
        <w:t>Rivanna</w:t>
      </w:r>
      <w:proofErr w:type="spellEnd"/>
      <w:r w:rsidRPr="00D730B7">
        <w:rPr>
          <w:sz w:val="24"/>
          <w:szCs w:val="24"/>
        </w:rPr>
        <w:t xml:space="preserve"> River, Willis </w:t>
      </w:r>
      <w:r w:rsidR="00C12329" w:rsidRPr="00D730B7">
        <w:rPr>
          <w:sz w:val="24"/>
          <w:szCs w:val="24"/>
        </w:rPr>
        <w:t>River</w:t>
      </w:r>
      <w:r w:rsidRPr="00D730B7">
        <w:rPr>
          <w:sz w:val="24"/>
          <w:szCs w:val="24"/>
        </w:rPr>
        <w:t>, Appomattox River, Chic</w:t>
      </w:r>
      <w:r w:rsidR="00463845" w:rsidRPr="00D730B7">
        <w:rPr>
          <w:sz w:val="24"/>
          <w:szCs w:val="24"/>
        </w:rPr>
        <w:t>k</w:t>
      </w:r>
      <w:r w:rsidRPr="00D730B7">
        <w:rPr>
          <w:sz w:val="24"/>
          <w:szCs w:val="24"/>
        </w:rPr>
        <w:t>ahominy River, Pagan River, Nansemond River, and the Elizabeth River.</w:t>
      </w:r>
    </w:p>
    <w:p w14:paraId="00B79015" w14:textId="77777777" w:rsidR="007743A6" w:rsidRPr="00D730B7" w:rsidRDefault="007743A6" w:rsidP="003503DF">
      <w:pPr>
        <w:pStyle w:val="Heading3"/>
        <w:rPr>
          <w:sz w:val="24"/>
          <w:szCs w:val="24"/>
        </w:rPr>
      </w:pPr>
    </w:p>
    <w:p w14:paraId="1D1F1553" w14:textId="49444486" w:rsidR="007743A6" w:rsidRPr="00D730B7" w:rsidRDefault="007743A6" w:rsidP="003503DF">
      <w:pPr>
        <w:rPr>
          <w:sz w:val="24"/>
          <w:szCs w:val="24"/>
        </w:rPr>
      </w:pPr>
      <w:r w:rsidRPr="00D730B7">
        <w:rPr>
          <w:sz w:val="24"/>
          <w:szCs w:val="24"/>
        </w:rPr>
        <w:t xml:space="preserve">The James River Basin </w:t>
      </w:r>
      <w:proofErr w:type="gramStart"/>
      <w:r w:rsidRPr="00D730B7">
        <w:rPr>
          <w:sz w:val="24"/>
          <w:szCs w:val="24"/>
        </w:rPr>
        <w:t>is divided</w:t>
      </w:r>
      <w:proofErr w:type="gramEnd"/>
      <w:r w:rsidRPr="00D730B7">
        <w:rPr>
          <w:sz w:val="24"/>
          <w:szCs w:val="24"/>
        </w:rPr>
        <w:t xml:space="preserve"> into </w:t>
      </w:r>
      <w:r w:rsidR="007B4ECA" w:rsidRPr="00D730B7">
        <w:rPr>
          <w:sz w:val="24"/>
          <w:szCs w:val="24"/>
        </w:rPr>
        <w:t>eight</w:t>
      </w:r>
      <w:r w:rsidRPr="00D730B7">
        <w:rPr>
          <w:sz w:val="24"/>
          <w:szCs w:val="24"/>
        </w:rPr>
        <w:t xml:space="preserve"> USGS hydrologic units as follows:  </w:t>
      </w:r>
      <w:proofErr w:type="spellStart"/>
      <w:r w:rsidRPr="00D730B7">
        <w:rPr>
          <w:sz w:val="24"/>
          <w:szCs w:val="24"/>
        </w:rPr>
        <w:t>HUC</w:t>
      </w:r>
      <w:proofErr w:type="spellEnd"/>
      <w:r w:rsidRPr="00D730B7">
        <w:rPr>
          <w:sz w:val="24"/>
          <w:szCs w:val="24"/>
        </w:rPr>
        <w:t xml:space="preserve"> 02080201 –</w:t>
      </w:r>
      <w:r w:rsidR="00463845" w:rsidRPr="00D730B7">
        <w:rPr>
          <w:sz w:val="24"/>
          <w:szCs w:val="24"/>
        </w:rPr>
        <w:t xml:space="preserve">Upper James, </w:t>
      </w:r>
      <w:proofErr w:type="spellStart"/>
      <w:r w:rsidR="00463845" w:rsidRPr="00D730B7">
        <w:rPr>
          <w:sz w:val="24"/>
          <w:szCs w:val="24"/>
        </w:rPr>
        <w:t>HUC</w:t>
      </w:r>
      <w:proofErr w:type="spellEnd"/>
      <w:r w:rsidR="00463845" w:rsidRPr="00D730B7">
        <w:rPr>
          <w:sz w:val="24"/>
          <w:szCs w:val="24"/>
        </w:rPr>
        <w:t xml:space="preserve"> 02080202 – </w:t>
      </w:r>
      <w:r w:rsidRPr="00D730B7">
        <w:rPr>
          <w:sz w:val="24"/>
          <w:szCs w:val="24"/>
        </w:rPr>
        <w:t xml:space="preserve">Maury, </w:t>
      </w:r>
      <w:proofErr w:type="spellStart"/>
      <w:r w:rsidRPr="00D730B7">
        <w:rPr>
          <w:sz w:val="24"/>
          <w:szCs w:val="24"/>
        </w:rPr>
        <w:t>HUC</w:t>
      </w:r>
      <w:proofErr w:type="spellEnd"/>
      <w:r w:rsidRPr="00D730B7">
        <w:rPr>
          <w:sz w:val="24"/>
          <w:szCs w:val="24"/>
        </w:rPr>
        <w:t xml:space="preserve"> 02080203 – Upper Middle James, </w:t>
      </w:r>
      <w:proofErr w:type="spellStart"/>
      <w:r w:rsidRPr="00D730B7">
        <w:rPr>
          <w:sz w:val="24"/>
          <w:szCs w:val="24"/>
        </w:rPr>
        <w:t>HUC</w:t>
      </w:r>
      <w:proofErr w:type="spellEnd"/>
      <w:r w:rsidRPr="00D730B7">
        <w:rPr>
          <w:sz w:val="24"/>
          <w:szCs w:val="24"/>
        </w:rPr>
        <w:t xml:space="preserve"> 02080204 – </w:t>
      </w:r>
      <w:proofErr w:type="spellStart"/>
      <w:r w:rsidR="00463845" w:rsidRPr="00D730B7">
        <w:rPr>
          <w:sz w:val="24"/>
          <w:szCs w:val="24"/>
        </w:rPr>
        <w:t>Rivanna</w:t>
      </w:r>
      <w:proofErr w:type="spellEnd"/>
      <w:r w:rsidR="00463845" w:rsidRPr="00D730B7">
        <w:rPr>
          <w:sz w:val="24"/>
          <w:szCs w:val="24"/>
        </w:rPr>
        <w:t xml:space="preserve">, </w:t>
      </w:r>
      <w:proofErr w:type="spellStart"/>
      <w:r w:rsidR="00463845" w:rsidRPr="00D730B7">
        <w:rPr>
          <w:sz w:val="24"/>
          <w:szCs w:val="24"/>
        </w:rPr>
        <w:t>HUC</w:t>
      </w:r>
      <w:proofErr w:type="spellEnd"/>
      <w:r w:rsidR="00463845" w:rsidRPr="00D730B7">
        <w:rPr>
          <w:sz w:val="24"/>
          <w:szCs w:val="24"/>
        </w:rPr>
        <w:t xml:space="preserve"> 02080205 – </w:t>
      </w:r>
      <w:r w:rsidRPr="00D730B7">
        <w:rPr>
          <w:sz w:val="24"/>
          <w:szCs w:val="24"/>
        </w:rPr>
        <w:t xml:space="preserve">Lower </w:t>
      </w:r>
      <w:r w:rsidR="00237DDB" w:rsidRPr="00D730B7">
        <w:rPr>
          <w:sz w:val="24"/>
          <w:szCs w:val="24"/>
        </w:rPr>
        <w:t>M</w:t>
      </w:r>
      <w:r w:rsidRPr="00D730B7">
        <w:rPr>
          <w:sz w:val="24"/>
          <w:szCs w:val="24"/>
        </w:rPr>
        <w:t xml:space="preserve">iddle James, </w:t>
      </w:r>
      <w:proofErr w:type="spellStart"/>
      <w:r w:rsidRPr="00D730B7">
        <w:rPr>
          <w:sz w:val="24"/>
          <w:szCs w:val="24"/>
        </w:rPr>
        <w:t>HUC</w:t>
      </w:r>
      <w:proofErr w:type="spellEnd"/>
      <w:r w:rsidRPr="00D730B7">
        <w:rPr>
          <w:sz w:val="24"/>
          <w:szCs w:val="24"/>
        </w:rPr>
        <w:t xml:space="preserve"> 02080206 –</w:t>
      </w:r>
      <w:r w:rsidR="00463845" w:rsidRPr="00D730B7">
        <w:rPr>
          <w:sz w:val="24"/>
          <w:szCs w:val="24"/>
        </w:rPr>
        <w:t xml:space="preserve"> Lower James, </w:t>
      </w:r>
      <w:proofErr w:type="spellStart"/>
      <w:r w:rsidR="00463845" w:rsidRPr="00D730B7">
        <w:rPr>
          <w:sz w:val="24"/>
          <w:szCs w:val="24"/>
        </w:rPr>
        <w:t>HUC</w:t>
      </w:r>
      <w:proofErr w:type="spellEnd"/>
      <w:r w:rsidR="00463845" w:rsidRPr="00D730B7">
        <w:rPr>
          <w:sz w:val="24"/>
          <w:szCs w:val="24"/>
        </w:rPr>
        <w:t xml:space="preserve"> 02080207 </w:t>
      </w:r>
      <w:r w:rsidR="00D20A26" w:rsidRPr="00D730B7">
        <w:rPr>
          <w:sz w:val="24"/>
          <w:szCs w:val="24"/>
        </w:rPr>
        <w:t>– Appomattox</w:t>
      </w:r>
      <w:r w:rsidRPr="00D730B7">
        <w:rPr>
          <w:sz w:val="24"/>
          <w:szCs w:val="24"/>
        </w:rPr>
        <w:t xml:space="preserve">, and </w:t>
      </w:r>
      <w:proofErr w:type="spellStart"/>
      <w:r w:rsidRPr="00D730B7">
        <w:rPr>
          <w:sz w:val="24"/>
          <w:szCs w:val="24"/>
        </w:rPr>
        <w:t>HUC</w:t>
      </w:r>
      <w:proofErr w:type="spellEnd"/>
      <w:r w:rsidRPr="00D730B7">
        <w:rPr>
          <w:sz w:val="24"/>
          <w:szCs w:val="24"/>
        </w:rPr>
        <w:t xml:space="preserve"> 02080208 – the Elizabeth.  The </w:t>
      </w:r>
      <w:r w:rsidR="007B4ECA" w:rsidRPr="00D730B7">
        <w:rPr>
          <w:sz w:val="24"/>
          <w:szCs w:val="24"/>
        </w:rPr>
        <w:t>eight</w:t>
      </w:r>
      <w:r w:rsidRPr="00D730B7">
        <w:rPr>
          <w:sz w:val="24"/>
          <w:szCs w:val="24"/>
        </w:rPr>
        <w:t xml:space="preserve"> hydrologic units </w:t>
      </w:r>
      <w:proofErr w:type="gramStart"/>
      <w:r w:rsidRPr="00D730B7">
        <w:rPr>
          <w:sz w:val="24"/>
          <w:szCs w:val="24"/>
        </w:rPr>
        <w:t>are further divided</w:t>
      </w:r>
      <w:proofErr w:type="gramEnd"/>
      <w:r w:rsidRPr="00D730B7">
        <w:rPr>
          <w:sz w:val="24"/>
          <w:szCs w:val="24"/>
        </w:rPr>
        <w:t xml:space="preserve"> into </w:t>
      </w:r>
      <w:r w:rsidR="007B4ECA" w:rsidRPr="00D730B7">
        <w:rPr>
          <w:sz w:val="24"/>
          <w:szCs w:val="24"/>
        </w:rPr>
        <w:t>109</w:t>
      </w:r>
      <w:r w:rsidRPr="00D730B7">
        <w:rPr>
          <w:sz w:val="24"/>
          <w:szCs w:val="24"/>
        </w:rPr>
        <w:t xml:space="preserve"> waterbodies or watersheds</w:t>
      </w:r>
      <w:r w:rsidR="007B4ECA" w:rsidRPr="00D730B7">
        <w:rPr>
          <w:sz w:val="24"/>
          <w:szCs w:val="24"/>
        </w:rPr>
        <w:t xml:space="preserve"> and 298 6</w:t>
      </w:r>
      <w:r w:rsidR="007B4ECA" w:rsidRPr="00D730B7">
        <w:rPr>
          <w:sz w:val="24"/>
          <w:szCs w:val="24"/>
          <w:vertAlign w:val="superscript"/>
        </w:rPr>
        <w:t>th</w:t>
      </w:r>
      <w:r w:rsidR="007B4ECA" w:rsidRPr="00D730B7">
        <w:rPr>
          <w:sz w:val="24"/>
          <w:szCs w:val="24"/>
        </w:rPr>
        <w:t xml:space="preserve"> order sub-watersheds</w:t>
      </w:r>
      <w:r w:rsidRPr="00D730B7">
        <w:rPr>
          <w:sz w:val="24"/>
          <w:szCs w:val="24"/>
        </w:rPr>
        <w:t>.</w:t>
      </w:r>
    </w:p>
    <w:p w14:paraId="4C81E4A0" w14:textId="77777777" w:rsidR="007743A6" w:rsidRPr="00D730B7" w:rsidRDefault="007743A6" w:rsidP="003503DF">
      <w:pPr>
        <w:rPr>
          <w:sz w:val="24"/>
          <w:szCs w:val="24"/>
        </w:rPr>
      </w:pPr>
    </w:p>
    <w:p w14:paraId="064B2961" w14:textId="72701758" w:rsidR="00535F48" w:rsidRPr="00535F48" w:rsidRDefault="007743A6" w:rsidP="00535F48">
      <w:pPr>
        <w:rPr>
          <w:sz w:val="24"/>
          <w:szCs w:val="24"/>
        </w:rPr>
      </w:pPr>
      <w:r w:rsidRPr="00D730B7">
        <w:rPr>
          <w:sz w:val="24"/>
          <w:szCs w:val="24"/>
        </w:rPr>
        <w:t xml:space="preserve">Basin assessment information </w:t>
      </w:r>
      <w:proofErr w:type="gramStart"/>
      <w:r w:rsidRPr="00D730B7">
        <w:rPr>
          <w:sz w:val="24"/>
          <w:szCs w:val="24"/>
        </w:rPr>
        <w:t>is presented</w:t>
      </w:r>
      <w:proofErr w:type="gramEnd"/>
      <w:r w:rsidRPr="00D730B7">
        <w:rPr>
          <w:sz w:val="24"/>
          <w:szCs w:val="24"/>
        </w:rPr>
        <w:t xml:space="preserve"> in </w:t>
      </w:r>
      <w:r w:rsidR="00B01814" w:rsidRPr="00D730B7">
        <w:rPr>
          <w:sz w:val="24"/>
          <w:szCs w:val="24"/>
        </w:rPr>
        <w:t>the following tables and figures.</w:t>
      </w:r>
    </w:p>
    <w:p w14:paraId="5594A783" w14:textId="77777777" w:rsidR="00887BAC" w:rsidRDefault="00887BAC" w:rsidP="00C027AF">
      <w:pPr>
        <w:jc w:val="both"/>
        <w:rPr>
          <w:b/>
          <w:sz w:val="24"/>
          <w:szCs w:val="24"/>
        </w:rPr>
      </w:pPr>
    </w:p>
    <w:p w14:paraId="01D1863D" w14:textId="5BCAD154" w:rsidR="00DE0583" w:rsidRPr="00535F48" w:rsidRDefault="0053019A" w:rsidP="00C027AF">
      <w:pPr>
        <w:jc w:val="both"/>
        <w:rPr>
          <w:szCs w:val="24"/>
        </w:rPr>
      </w:pPr>
      <w:r>
        <w:rPr>
          <w:szCs w:val="24"/>
        </w:rPr>
        <w:t>Figure 4.3-2</w:t>
      </w:r>
      <w:r w:rsidR="00DE0583" w:rsidRPr="00535F48">
        <w:rPr>
          <w:szCs w:val="24"/>
        </w:rPr>
        <w:t xml:space="preserve"> Designated Use support summary for the James River basin</w:t>
      </w:r>
    </w:p>
    <w:p w14:paraId="32BA2704" w14:textId="77777777" w:rsidR="00DE0583" w:rsidRPr="00FC6710" w:rsidRDefault="00DE0583" w:rsidP="00C027AF">
      <w:pPr>
        <w:jc w:val="both"/>
        <w:rPr>
          <w:b/>
          <w:sz w:val="12"/>
          <w:szCs w:val="24"/>
        </w:rPr>
      </w:pPr>
    </w:p>
    <w:p w14:paraId="424CFEEA" w14:textId="5D0E1F3E" w:rsidR="00B01814" w:rsidRPr="00AD1FB7" w:rsidRDefault="00B01814" w:rsidP="00C027AF">
      <w:pPr>
        <w:jc w:val="both"/>
        <w:rPr>
          <w:b/>
          <w:sz w:val="24"/>
          <w:szCs w:val="24"/>
        </w:rPr>
      </w:pPr>
      <w:r w:rsidRPr="00AD1FB7">
        <w:rPr>
          <w:b/>
          <w:sz w:val="24"/>
          <w:szCs w:val="24"/>
        </w:rPr>
        <w:t>Size: All Sizes Rounded to Nearest Whole Number</w:t>
      </w:r>
    </w:p>
    <w:p w14:paraId="1EDC2FF4" w14:textId="1A42EFE4" w:rsidR="00463845" w:rsidRPr="00D730B7" w:rsidRDefault="00463845" w:rsidP="00887BAC">
      <w:pPr>
        <w:ind w:firstLine="720"/>
        <w:jc w:val="both"/>
        <w:rPr>
          <w:sz w:val="24"/>
          <w:szCs w:val="24"/>
        </w:rPr>
      </w:pPr>
      <w:r w:rsidRPr="00D730B7">
        <w:rPr>
          <w:sz w:val="24"/>
          <w:szCs w:val="24"/>
        </w:rPr>
        <w:t xml:space="preserve">Rivers - </w:t>
      </w:r>
      <w:r w:rsidR="00EC5FFB" w:rsidRPr="00D730B7">
        <w:rPr>
          <w:sz w:val="24"/>
          <w:szCs w:val="24"/>
        </w:rPr>
        <w:t>26</w:t>
      </w:r>
      <w:r w:rsidR="00F87C6D" w:rsidRPr="00D730B7">
        <w:rPr>
          <w:sz w:val="24"/>
          <w:szCs w:val="24"/>
        </w:rPr>
        <w:t>,</w:t>
      </w:r>
      <w:r w:rsidR="007058DF">
        <w:rPr>
          <w:sz w:val="24"/>
          <w:szCs w:val="24"/>
        </w:rPr>
        <w:t>0</w:t>
      </w:r>
      <w:r w:rsidR="00AD39A7">
        <w:rPr>
          <w:sz w:val="24"/>
          <w:szCs w:val="24"/>
        </w:rPr>
        <w:t>62</w:t>
      </w:r>
      <w:r w:rsidR="007058DF" w:rsidRPr="00D730B7">
        <w:rPr>
          <w:sz w:val="24"/>
          <w:szCs w:val="24"/>
        </w:rPr>
        <w:t xml:space="preserve"> </w:t>
      </w:r>
      <w:r w:rsidRPr="00D730B7">
        <w:rPr>
          <w:sz w:val="24"/>
          <w:szCs w:val="24"/>
        </w:rPr>
        <w:t>miles</w:t>
      </w:r>
    </w:p>
    <w:p w14:paraId="00285F10" w14:textId="11DA1894" w:rsidR="00463845" w:rsidRPr="00D730B7" w:rsidRDefault="00463845" w:rsidP="00887BAC">
      <w:pPr>
        <w:ind w:firstLine="720"/>
        <w:jc w:val="both"/>
        <w:rPr>
          <w:sz w:val="24"/>
          <w:szCs w:val="24"/>
        </w:rPr>
      </w:pPr>
      <w:r w:rsidRPr="00D730B7">
        <w:rPr>
          <w:sz w:val="24"/>
          <w:szCs w:val="24"/>
        </w:rPr>
        <w:t xml:space="preserve">Lakes - </w:t>
      </w:r>
      <w:r w:rsidR="00F87C6D" w:rsidRPr="00D730B7">
        <w:rPr>
          <w:sz w:val="24"/>
          <w:szCs w:val="24"/>
        </w:rPr>
        <w:t>18,</w:t>
      </w:r>
      <w:r w:rsidR="0006484F">
        <w:rPr>
          <w:sz w:val="24"/>
          <w:szCs w:val="24"/>
        </w:rPr>
        <w:t>564</w:t>
      </w:r>
      <w:r w:rsidR="00B23D77" w:rsidRPr="00D730B7">
        <w:rPr>
          <w:sz w:val="24"/>
          <w:szCs w:val="24"/>
        </w:rPr>
        <w:t xml:space="preserve"> </w:t>
      </w:r>
      <w:r w:rsidRPr="00D730B7">
        <w:rPr>
          <w:sz w:val="24"/>
          <w:szCs w:val="24"/>
        </w:rPr>
        <w:t>acres</w:t>
      </w:r>
    </w:p>
    <w:p w14:paraId="5AD26B88" w14:textId="48E3EFC9" w:rsidR="00AD1FB7" w:rsidRPr="00DD65D4" w:rsidRDefault="00463845" w:rsidP="00A63958">
      <w:pPr>
        <w:ind w:firstLine="720"/>
        <w:jc w:val="both"/>
        <w:rPr>
          <w:sz w:val="24"/>
          <w:szCs w:val="24"/>
        </w:rPr>
      </w:pPr>
      <w:r w:rsidRPr="00DD65D4">
        <w:rPr>
          <w:sz w:val="24"/>
          <w:szCs w:val="24"/>
        </w:rPr>
        <w:t>Estuaries - 265 sq. miles</w:t>
      </w:r>
    </w:p>
    <w:p w14:paraId="3CDD46BA" w14:textId="77B8E154" w:rsidR="00F02A11" w:rsidRDefault="00F02A11">
      <w:pPr>
        <w:rPr>
          <w:b/>
          <w:sz w:val="24"/>
          <w:szCs w:val="24"/>
        </w:rPr>
      </w:pPr>
    </w:p>
    <w:p w14:paraId="0AA94110" w14:textId="57480100" w:rsidR="00F9372F" w:rsidRDefault="00F9372F">
      <w:pPr>
        <w:rPr>
          <w:b/>
          <w:sz w:val="24"/>
          <w:szCs w:val="24"/>
        </w:rPr>
      </w:pPr>
      <w:r>
        <w:rPr>
          <w:b/>
          <w:sz w:val="24"/>
          <w:szCs w:val="24"/>
        </w:rPr>
        <w:br w:type="page"/>
      </w:r>
    </w:p>
    <w:p w14:paraId="6E59A310" w14:textId="22F3926E" w:rsidR="00B01814" w:rsidRDefault="00B01814" w:rsidP="00C027AF">
      <w:pPr>
        <w:pStyle w:val="ListParagraph"/>
        <w:numPr>
          <w:ilvl w:val="0"/>
          <w:numId w:val="6"/>
        </w:numPr>
        <w:jc w:val="both"/>
        <w:rPr>
          <w:rFonts w:ascii="Times New Roman" w:hAnsi="Times New Roman"/>
          <w:szCs w:val="24"/>
        </w:rPr>
      </w:pPr>
      <w:r w:rsidRPr="00D730B7">
        <w:rPr>
          <w:rFonts w:ascii="Times New Roman" w:hAnsi="Times New Roman"/>
          <w:szCs w:val="24"/>
        </w:rPr>
        <w:lastRenderedPageBreak/>
        <w:t>Rivers Assessment (</w:t>
      </w:r>
      <w:r w:rsidR="00A63958">
        <w:rPr>
          <w:rFonts w:ascii="Times New Roman" w:hAnsi="Times New Roman"/>
          <w:szCs w:val="24"/>
        </w:rPr>
        <w:t>21,4</w:t>
      </w:r>
      <w:r w:rsidR="000173B4">
        <w:rPr>
          <w:rFonts w:ascii="Times New Roman" w:hAnsi="Times New Roman"/>
          <w:szCs w:val="24"/>
        </w:rPr>
        <w:t>24</w:t>
      </w:r>
      <w:r w:rsidR="007058DF" w:rsidRPr="00D730B7">
        <w:rPr>
          <w:rFonts w:ascii="Times New Roman" w:hAnsi="Times New Roman"/>
          <w:szCs w:val="24"/>
        </w:rPr>
        <w:t xml:space="preserve"> </w:t>
      </w:r>
      <w:r w:rsidRPr="00D730B7">
        <w:rPr>
          <w:rFonts w:ascii="Times New Roman" w:hAnsi="Times New Roman"/>
          <w:szCs w:val="24"/>
        </w:rPr>
        <w:t>miles were not assessed)</w:t>
      </w:r>
    </w:p>
    <w:p w14:paraId="79DDEC8A" w14:textId="7DBB88E0" w:rsidR="002C3B30" w:rsidRDefault="000173B4" w:rsidP="002C3B30">
      <w:pPr>
        <w:ind w:left="90"/>
        <w:jc w:val="both"/>
        <w:rPr>
          <w:szCs w:val="24"/>
        </w:rPr>
      </w:pPr>
      <w:r>
        <w:rPr>
          <w:noProof/>
        </w:rPr>
        <w:drawing>
          <wp:inline distT="0" distB="0" distL="0" distR="0" wp14:anchorId="1E7F04BE" wp14:editId="368FF085">
            <wp:extent cx="5330952" cy="5367528"/>
            <wp:effectExtent l="0" t="0" r="3175" b="5080"/>
            <wp:docPr id="33" name="Picture" descr="a) 2022 Rivers Assessment ( 21,424 miles were not assessed)"/>
            <wp:cNvGraphicFramePr/>
            <a:graphic xmlns:a="http://schemas.openxmlformats.org/drawingml/2006/main">
              <a:graphicData uri="http://schemas.openxmlformats.org/drawingml/2006/picture">
                <pic:pic xmlns:pic="http://schemas.openxmlformats.org/drawingml/2006/picture">
                  <pic:nvPicPr>
                    <pic:cNvPr id="33" name="Picture" descr="a) 2022 Rivers Assessment ( 21,424 miles were not assessed)"/>
                    <pic:cNvPicPr/>
                  </pic:nvPicPr>
                  <pic:blipFill>
                    <a:blip r:embed="rId13"/>
                    <a:stretch>
                      <a:fillRect/>
                    </a:stretch>
                  </pic:blipFill>
                  <pic:spPr bwMode="auto">
                    <a:xfrm>
                      <a:off x="0" y="0"/>
                      <a:ext cx="5330952" cy="5367528"/>
                    </a:xfrm>
                    <a:prstGeom prst="rect">
                      <a:avLst/>
                    </a:prstGeom>
                    <a:noFill/>
                    <a:ln w="9525">
                      <a:noFill/>
                      <a:headEnd/>
                      <a:tailEnd/>
                    </a:ln>
                  </pic:spPr>
                </pic:pic>
              </a:graphicData>
            </a:graphic>
          </wp:inline>
        </w:drawing>
      </w:r>
    </w:p>
    <w:p w14:paraId="0789F1AF" w14:textId="77777777" w:rsidR="00C55E88" w:rsidRDefault="00C55E88">
      <w:pPr>
        <w:rPr>
          <w:b/>
          <w:sz w:val="24"/>
          <w:szCs w:val="24"/>
        </w:rPr>
      </w:pPr>
    </w:p>
    <w:p w14:paraId="04379090" w14:textId="67A38749" w:rsidR="00C55E88" w:rsidRDefault="00C55E88">
      <w:pPr>
        <w:rPr>
          <w:b/>
          <w:sz w:val="24"/>
          <w:szCs w:val="24"/>
        </w:rPr>
      </w:pPr>
      <w:r>
        <w:rPr>
          <w:b/>
          <w:sz w:val="24"/>
          <w:szCs w:val="24"/>
        </w:rPr>
        <w:br w:type="page"/>
      </w:r>
    </w:p>
    <w:p w14:paraId="2C19BE58" w14:textId="3B374FF6" w:rsidR="00B01814" w:rsidRPr="00D730B7" w:rsidRDefault="00B01814" w:rsidP="00C027AF">
      <w:pPr>
        <w:pStyle w:val="ListParagraph"/>
        <w:numPr>
          <w:ilvl w:val="0"/>
          <w:numId w:val="6"/>
        </w:numPr>
        <w:jc w:val="both"/>
        <w:rPr>
          <w:rFonts w:ascii="Times New Roman" w:hAnsi="Times New Roman"/>
          <w:szCs w:val="24"/>
        </w:rPr>
      </w:pPr>
      <w:r w:rsidRPr="00D730B7">
        <w:rPr>
          <w:rFonts w:ascii="Times New Roman" w:hAnsi="Times New Roman"/>
          <w:szCs w:val="24"/>
        </w:rPr>
        <w:lastRenderedPageBreak/>
        <w:t>Lakes Assessment (</w:t>
      </w:r>
      <w:r w:rsidR="008055E3">
        <w:rPr>
          <w:rFonts w:ascii="Times New Roman" w:hAnsi="Times New Roman"/>
          <w:szCs w:val="24"/>
        </w:rPr>
        <w:t>157</w:t>
      </w:r>
      <w:r w:rsidR="007058DF" w:rsidRPr="00D730B7">
        <w:rPr>
          <w:rFonts w:ascii="Times New Roman" w:hAnsi="Times New Roman"/>
          <w:szCs w:val="24"/>
        </w:rPr>
        <w:t xml:space="preserve"> </w:t>
      </w:r>
      <w:r w:rsidRPr="00D730B7">
        <w:rPr>
          <w:rFonts w:ascii="Times New Roman" w:hAnsi="Times New Roman"/>
          <w:szCs w:val="24"/>
        </w:rPr>
        <w:t>acres were not assessed)</w:t>
      </w:r>
    </w:p>
    <w:p w14:paraId="3F23AEDF" w14:textId="12CE4C88" w:rsidR="003637DB" w:rsidRPr="0006484F" w:rsidRDefault="0006484F" w:rsidP="0006484F">
      <w:pPr>
        <w:jc w:val="both"/>
        <w:rPr>
          <w:szCs w:val="24"/>
        </w:rPr>
      </w:pPr>
      <w:r>
        <w:rPr>
          <w:noProof/>
        </w:rPr>
        <w:drawing>
          <wp:inline distT="0" distB="0" distL="0" distR="0" wp14:anchorId="0F5AB4A2" wp14:editId="4326EFDE">
            <wp:extent cx="5385816" cy="5294376"/>
            <wp:effectExtent l="0" t="0" r="5715" b="1905"/>
            <wp:docPr id="36" name="Picture" descr="b) 2022 Lakes Assessment ( 157 acres were not assessed)"/>
            <wp:cNvGraphicFramePr/>
            <a:graphic xmlns:a="http://schemas.openxmlformats.org/drawingml/2006/main">
              <a:graphicData uri="http://schemas.openxmlformats.org/drawingml/2006/picture">
                <pic:pic xmlns:pic="http://schemas.openxmlformats.org/drawingml/2006/picture">
                  <pic:nvPicPr>
                    <pic:cNvPr id="37" name="Picture" descr="Chapter4-3_2022_files/figure-docx/Figure2b-1.png"/>
                    <pic:cNvPicPr>
                      <a:picLocks noChangeAspect="1" noChangeArrowheads="1"/>
                    </pic:cNvPicPr>
                  </pic:nvPicPr>
                  <pic:blipFill>
                    <a:blip r:embed="rId14"/>
                    <a:stretch>
                      <a:fillRect/>
                    </a:stretch>
                  </pic:blipFill>
                  <pic:spPr bwMode="auto">
                    <a:xfrm>
                      <a:off x="0" y="0"/>
                      <a:ext cx="5385816" cy="5294376"/>
                    </a:xfrm>
                    <a:prstGeom prst="rect">
                      <a:avLst/>
                    </a:prstGeom>
                    <a:noFill/>
                    <a:ln w="9525">
                      <a:noFill/>
                      <a:headEnd/>
                      <a:tailEnd/>
                    </a:ln>
                  </pic:spPr>
                </pic:pic>
              </a:graphicData>
            </a:graphic>
          </wp:inline>
        </w:drawing>
      </w:r>
    </w:p>
    <w:p w14:paraId="72A7F98D" w14:textId="69CAC6A2" w:rsidR="00B01814" w:rsidRPr="00D730B7" w:rsidRDefault="00B01814" w:rsidP="00C027AF">
      <w:pPr>
        <w:jc w:val="both"/>
        <w:rPr>
          <w:b/>
          <w:sz w:val="24"/>
          <w:szCs w:val="24"/>
        </w:rPr>
      </w:pPr>
    </w:p>
    <w:p w14:paraId="49CA9CD5" w14:textId="783F53F9" w:rsidR="00005666" w:rsidRDefault="00005666">
      <w:pPr>
        <w:rPr>
          <w:b/>
          <w:sz w:val="24"/>
          <w:szCs w:val="24"/>
        </w:rPr>
      </w:pPr>
      <w:r>
        <w:rPr>
          <w:b/>
          <w:sz w:val="24"/>
          <w:szCs w:val="24"/>
        </w:rPr>
        <w:br w:type="page"/>
      </w:r>
    </w:p>
    <w:p w14:paraId="00BA427F" w14:textId="77777777" w:rsidR="00B01814" w:rsidRPr="00D730B7" w:rsidRDefault="00B01814" w:rsidP="00C027AF">
      <w:pPr>
        <w:pStyle w:val="ListParagraph"/>
        <w:numPr>
          <w:ilvl w:val="0"/>
          <w:numId w:val="6"/>
        </w:numPr>
        <w:jc w:val="both"/>
        <w:rPr>
          <w:rFonts w:ascii="Times New Roman" w:hAnsi="Times New Roman"/>
          <w:szCs w:val="24"/>
        </w:rPr>
      </w:pPr>
      <w:r w:rsidRPr="00D730B7">
        <w:rPr>
          <w:rFonts w:ascii="Times New Roman" w:hAnsi="Times New Roman"/>
          <w:szCs w:val="24"/>
        </w:rPr>
        <w:lastRenderedPageBreak/>
        <w:t>Estuaries assessment</w:t>
      </w:r>
    </w:p>
    <w:p w14:paraId="3C8928BE" w14:textId="38C696E6" w:rsidR="00887BAC" w:rsidRDefault="008D5B88">
      <w:pPr>
        <w:rPr>
          <w:b/>
          <w:sz w:val="24"/>
          <w:szCs w:val="24"/>
        </w:rPr>
      </w:pPr>
      <w:r>
        <w:rPr>
          <w:noProof/>
        </w:rPr>
        <w:drawing>
          <wp:inline distT="0" distB="0" distL="0" distR="0" wp14:anchorId="3597DA2F" wp14:editId="1D9A14BE">
            <wp:extent cx="5334000" cy="5334000"/>
            <wp:effectExtent l="0" t="0" r="0" b="0"/>
            <wp:docPr id="39" name="Picture" descr="c) 2022 Estuaries Assessment"/>
            <wp:cNvGraphicFramePr/>
            <a:graphic xmlns:a="http://schemas.openxmlformats.org/drawingml/2006/main">
              <a:graphicData uri="http://schemas.openxmlformats.org/drawingml/2006/picture">
                <pic:pic xmlns:pic="http://schemas.openxmlformats.org/drawingml/2006/picture">
                  <pic:nvPicPr>
                    <pic:cNvPr id="39" name="Picture" descr="c) 2022 Estuaries Assessment"/>
                    <pic:cNvPicPr/>
                  </pic:nvPicPr>
                  <pic:blipFill>
                    <a:blip r:embed="rId15"/>
                    <a:stretch>
                      <a:fillRect/>
                    </a:stretch>
                  </pic:blipFill>
                  <pic:spPr bwMode="auto">
                    <a:xfrm>
                      <a:off x="0" y="0"/>
                      <a:ext cx="5334000" cy="5334000"/>
                    </a:xfrm>
                    <a:prstGeom prst="rect">
                      <a:avLst/>
                    </a:prstGeom>
                    <a:noFill/>
                    <a:ln w="9525">
                      <a:noFill/>
                      <a:headEnd/>
                      <a:tailEnd/>
                    </a:ln>
                  </pic:spPr>
                </pic:pic>
              </a:graphicData>
            </a:graphic>
          </wp:inline>
        </w:drawing>
      </w:r>
    </w:p>
    <w:p w14:paraId="518F2990" w14:textId="77777777" w:rsidR="00005666" w:rsidRDefault="00005666">
      <w:pPr>
        <w:rPr>
          <w:b/>
          <w:sz w:val="24"/>
          <w:szCs w:val="24"/>
        </w:rPr>
      </w:pPr>
    </w:p>
    <w:p w14:paraId="7BE2A2EF" w14:textId="2017B2CF" w:rsidR="008E0ED2" w:rsidRDefault="008E0ED2">
      <w:pPr>
        <w:rPr>
          <w:b/>
          <w:sz w:val="24"/>
          <w:szCs w:val="24"/>
        </w:rPr>
      </w:pPr>
      <w:r>
        <w:rPr>
          <w:b/>
          <w:sz w:val="24"/>
          <w:szCs w:val="24"/>
        </w:rPr>
        <w:br w:type="page"/>
      </w:r>
    </w:p>
    <w:p w14:paraId="2A9656EA" w14:textId="29FB631E" w:rsidR="00B01814" w:rsidRPr="00D730B7" w:rsidRDefault="00B01814" w:rsidP="00C027AF">
      <w:pPr>
        <w:pStyle w:val="ListParagraph"/>
        <w:numPr>
          <w:ilvl w:val="0"/>
          <w:numId w:val="6"/>
        </w:numPr>
        <w:jc w:val="both"/>
        <w:rPr>
          <w:rFonts w:ascii="Times New Roman" w:hAnsi="Times New Roman"/>
          <w:szCs w:val="24"/>
        </w:rPr>
      </w:pPr>
      <w:r w:rsidRPr="00D730B7">
        <w:rPr>
          <w:rFonts w:ascii="Times New Roman" w:hAnsi="Times New Roman"/>
          <w:szCs w:val="24"/>
        </w:rPr>
        <w:lastRenderedPageBreak/>
        <w:t>Assessment of Chesapeake Bay-specific designated uses (</w:t>
      </w:r>
      <w:r w:rsidR="000446B5" w:rsidRPr="00D730B7">
        <w:rPr>
          <w:rFonts w:ascii="Times New Roman" w:hAnsi="Times New Roman"/>
          <w:szCs w:val="24"/>
        </w:rPr>
        <w:t xml:space="preserve">insufficient data exists to assess the Migratory fish spawning and nursery </w:t>
      </w:r>
      <w:r w:rsidR="00657F4D" w:rsidRPr="00D730B7">
        <w:rPr>
          <w:rFonts w:ascii="Times New Roman" w:hAnsi="Times New Roman"/>
          <w:szCs w:val="24"/>
        </w:rPr>
        <w:t>use</w:t>
      </w:r>
      <w:r w:rsidRPr="00D730B7">
        <w:rPr>
          <w:rFonts w:ascii="Times New Roman" w:hAnsi="Times New Roman"/>
          <w:szCs w:val="24"/>
        </w:rPr>
        <w:t>)</w:t>
      </w:r>
    </w:p>
    <w:p w14:paraId="64911AC2" w14:textId="021C3BB3" w:rsidR="00B01814" w:rsidRPr="00D730B7" w:rsidRDefault="00F36C6B" w:rsidP="00C027AF">
      <w:pPr>
        <w:jc w:val="both"/>
        <w:rPr>
          <w:b/>
          <w:sz w:val="24"/>
          <w:szCs w:val="24"/>
        </w:rPr>
      </w:pPr>
      <w:r>
        <w:rPr>
          <w:noProof/>
        </w:rPr>
        <w:drawing>
          <wp:inline distT="0" distB="0" distL="0" distR="0" wp14:anchorId="102AECBD" wp14:editId="7640E700">
            <wp:extent cx="5001768" cy="4343400"/>
            <wp:effectExtent l="0" t="0" r="8890" b="0"/>
            <wp:docPr id="7" name="Picture" descr="d) 2022 Assessment of Chesapeake Bay-specific designated uses (insufficient data exists to assess the Migratory fish spawning and nursery use)"/>
            <wp:cNvGraphicFramePr/>
            <a:graphic xmlns:a="http://schemas.openxmlformats.org/drawingml/2006/main">
              <a:graphicData uri="http://schemas.openxmlformats.org/drawingml/2006/picture">
                <pic:pic xmlns:pic="http://schemas.openxmlformats.org/drawingml/2006/picture">
                  <pic:nvPicPr>
                    <pic:cNvPr id="43" name="Picture" descr="Chapter4-3_2022_files/figure-docx/Figure2d-1.png"/>
                    <pic:cNvPicPr>
                      <a:picLocks noChangeAspect="1" noChangeArrowheads="1"/>
                    </pic:cNvPicPr>
                  </pic:nvPicPr>
                  <pic:blipFill>
                    <a:blip r:embed="rId16"/>
                    <a:stretch>
                      <a:fillRect/>
                    </a:stretch>
                  </pic:blipFill>
                  <pic:spPr bwMode="auto">
                    <a:xfrm>
                      <a:off x="0" y="0"/>
                      <a:ext cx="5001768" cy="4343400"/>
                    </a:xfrm>
                    <a:prstGeom prst="rect">
                      <a:avLst/>
                    </a:prstGeom>
                    <a:noFill/>
                    <a:ln w="9525">
                      <a:noFill/>
                      <a:headEnd/>
                      <a:tailEnd/>
                    </a:ln>
                  </pic:spPr>
                </pic:pic>
              </a:graphicData>
            </a:graphic>
          </wp:inline>
        </w:drawing>
      </w:r>
    </w:p>
    <w:p w14:paraId="2DBC76D2" w14:textId="6F42013C" w:rsidR="00B01814" w:rsidRPr="00D730B7" w:rsidRDefault="00B01814" w:rsidP="00C027AF">
      <w:pPr>
        <w:jc w:val="both"/>
        <w:rPr>
          <w:b/>
          <w:sz w:val="24"/>
          <w:szCs w:val="24"/>
        </w:rPr>
      </w:pPr>
    </w:p>
    <w:p w14:paraId="0CD0F0DA" w14:textId="77777777" w:rsidR="00AD1FB7" w:rsidRPr="00D730B7" w:rsidRDefault="00AD1FB7" w:rsidP="00C027AF">
      <w:pPr>
        <w:tabs>
          <w:tab w:val="left" w:pos="0"/>
        </w:tabs>
        <w:jc w:val="both"/>
        <w:rPr>
          <w:b/>
          <w:sz w:val="24"/>
          <w:szCs w:val="24"/>
        </w:rPr>
      </w:pPr>
    </w:p>
    <w:tbl>
      <w:tblPr>
        <w:tblStyle w:val="TableGrid"/>
        <w:tblW w:w="9715" w:type="dxa"/>
        <w:tblCellMar>
          <w:left w:w="115" w:type="dxa"/>
          <w:right w:w="115" w:type="dxa"/>
        </w:tblCellMar>
        <w:tblLook w:val="04A0" w:firstRow="1" w:lastRow="0" w:firstColumn="1" w:lastColumn="0" w:noHBand="0" w:noVBand="1"/>
        <w:tblCaption w:val="Table of James River Basin Significant Causes of Designated Use Impairment"/>
        <w:tblDescription w:val="James River Basin significant causes of Designated Use impairment for rivers, lakes, and estuaries ranked by percent of impaired water size"/>
      </w:tblPr>
      <w:tblGrid>
        <w:gridCol w:w="1619"/>
        <w:gridCol w:w="1619"/>
        <w:gridCol w:w="1619"/>
        <w:gridCol w:w="1619"/>
        <w:gridCol w:w="1619"/>
        <w:gridCol w:w="1620"/>
      </w:tblGrid>
      <w:tr w:rsidR="00EE08C0" w:rsidRPr="00D730B7" w14:paraId="51F82A80" w14:textId="77777777" w:rsidTr="00DF7688">
        <w:trPr>
          <w:cantSplit/>
          <w:trHeight w:val="245"/>
          <w:tblHeader/>
        </w:trPr>
        <w:tc>
          <w:tcPr>
            <w:tcW w:w="3238" w:type="dxa"/>
            <w:gridSpan w:val="2"/>
            <w:vAlign w:val="center"/>
          </w:tcPr>
          <w:p w14:paraId="7478A87A" w14:textId="77777777" w:rsidR="00EE08C0" w:rsidRPr="00D730B7" w:rsidRDefault="00EE08C0" w:rsidP="003E66E6">
            <w:pPr>
              <w:jc w:val="center"/>
              <w:rPr>
                <w:b/>
                <w:i/>
                <w:sz w:val="24"/>
                <w:szCs w:val="24"/>
              </w:rPr>
            </w:pPr>
            <w:r w:rsidRPr="00D730B7">
              <w:rPr>
                <w:b/>
                <w:i/>
                <w:sz w:val="24"/>
                <w:szCs w:val="24"/>
              </w:rPr>
              <w:t>Rivers</w:t>
            </w:r>
          </w:p>
        </w:tc>
        <w:tc>
          <w:tcPr>
            <w:tcW w:w="3238" w:type="dxa"/>
            <w:gridSpan w:val="2"/>
            <w:vAlign w:val="center"/>
          </w:tcPr>
          <w:p w14:paraId="53E4558B" w14:textId="77777777" w:rsidR="00EE08C0" w:rsidRPr="00D730B7" w:rsidRDefault="00EE08C0" w:rsidP="003E66E6">
            <w:pPr>
              <w:jc w:val="center"/>
              <w:rPr>
                <w:b/>
                <w:i/>
                <w:sz w:val="24"/>
                <w:szCs w:val="24"/>
              </w:rPr>
            </w:pPr>
            <w:r w:rsidRPr="00D730B7">
              <w:rPr>
                <w:b/>
                <w:i/>
                <w:sz w:val="24"/>
                <w:szCs w:val="24"/>
              </w:rPr>
              <w:t>Lakes</w:t>
            </w:r>
          </w:p>
        </w:tc>
        <w:tc>
          <w:tcPr>
            <w:tcW w:w="3239" w:type="dxa"/>
            <w:gridSpan w:val="2"/>
            <w:vAlign w:val="bottom"/>
          </w:tcPr>
          <w:p w14:paraId="79B28DD5" w14:textId="77777777" w:rsidR="00EE08C0" w:rsidRPr="00D730B7" w:rsidRDefault="00EE08C0" w:rsidP="003E66E6">
            <w:pPr>
              <w:jc w:val="center"/>
              <w:rPr>
                <w:b/>
                <w:i/>
                <w:sz w:val="24"/>
                <w:szCs w:val="24"/>
              </w:rPr>
            </w:pPr>
            <w:r w:rsidRPr="00D730B7">
              <w:rPr>
                <w:b/>
                <w:i/>
                <w:sz w:val="24"/>
                <w:szCs w:val="24"/>
              </w:rPr>
              <w:t>Estuaries</w:t>
            </w:r>
          </w:p>
        </w:tc>
      </w:tr>
      <w:tr w:rsidR="00893C04" w:rsidRPr="00D730B7" w14:paraId="6E1505DC" w14:textId="77777777" w:rsidTr="00DF7688">
        <w:trPr>
          <w:cantSplit/>
          <w:trHeight w:val="245"/>
        </w:trPr>
        <w:tc>
          <w:tcPr>
            <w:tcW w:w="1619" w:type="dxa"/>
            <w:vAlign w:val="center"/>
          </w:tcPr>
          <w:p w14:paraId="38834FBC" w14:textId="77777777" w:rsidR="00893C04" w:rsidRPr="00D730B7" w:rsidRDefault="00893C04" w:rsidP="003E66E6">
            <w:pPr>
              <w:jc w:val="center"/>
              <w:rPr>
                <w:b/>
                <w:sz w:val="24"/>
                <w:szCs w:val="24"/>
              </w:rPr>
            </w:pPr>
            <w:r w:rsidRPr="00D730B7">
              <w:rPr>
                <w:b/>
                <w:sz w:val="24"/>
                <w:szCs w:val="24"/>
              </w:rPr>
              <w:t>Bacteria</w:t>
            </w:r>
          </w:p>
        </w:tc>
        <w:tc>
          <w:tcPr>
            <w:tcW w:w="1619" w:type="dxa"/>
            <w:vAlign w:val="center"/>
          </w:tcPr>
          <w:p w14:paraId="2096B3F8" w14:textId="428EA51F" w:rsidR="00893C04" w:rsidRPr="00D730B7" w:rsidRDefault="003A318C" w:rsidP="003A318C">
            <w:pPr>
              <w:jc w:val="center"/>
              <w:rPr>
                <w:sz w:val="24"/>
                <w:szCs w:val="24"/>
              </w:rPr>
            </w:pPr>
            <w:r>
              <w:rPr>
                <w:sz w:val="24"/>
                <w:szCs w:val="24"/>
              </w:rPr>
              <w:t>79</w:t>
            </w:r>
            <w:r w:rsidR="00893C04" w:rsidRPr="00D730B7">
              <w:rPr>
                <w:sz w:val="24"/>
                <w:szCs w:val="24"/>
              </w:rPr>
              <w:t>%</w:t>
            </w:r>
          </w:p>
        </w:tc>
        <w:tc>
          <w:tcPr>
            <w:tcW w:w="1619" w:type="dxa"/>
            <w:vAlign w:val="center"/>
          </w:tcPr>
          <w:p w14:paraId="5082EE4F" w14:textId="77777777" w:rsidR="00893C04" w:rsidRPr="00D730B7" w:rsidRDefault="00893C04" w:rsidP="003E66E6">
            <w:pPr>
              <w:jc w:val="center"/>
              <w:rPr>
                <w:b/>
                <w:sz w:val="24"/>
                <w:szCs w:val="24"/>
              </w:rPr>
            </w:pPr>
            <w:r w:rsidRPr="00D730B7">
              <w:rPr>
                <w:b/>
                <w:sz w:val="24"/>
                <w:szCs w:val="24"/>
              </w:rPr>
              <w:t>Dissolved Oxygen</w:t>
            </w:r>
          </w:p>
        </w:tc>
        <w:tc>
          <w:tcPr>
            <w:tcW w:w="1619" w:type="dxa"/>
            <w:vAlign w:val="center"/>
          </w:tcPr>
          <w:p w14:paraId="49FD35E6" w14:textId="1F2DC762" w:rsidR="00893C04" w:rsidRPr="00D730B7" w:rsidRDefault="003A318C" w:rsidP="003A318C">
            <w:pPr>
              <w:jc w:val="center"/>
              <w:rPr>
                <w:sz w:val="24"/>
                <w:szCs w:val="24"/>
              </w:rPr>
            </w:pPr>
            <w:r>
              <w:rPr>
                <w:sz w:val="24"/>
                <w:szCs w:val="24"/>
              </w:rPr>
              <w:t>77</w:t>
            </w:r>
            <w:r w:rsidR="00893C04" w:rsidRPr="00D730B7">
              <w:rPr>
                <w:sz w:val="24"/>
                <w:szCs w:val="24"/>
              </w:rPr>
              <w:t>%</w:t>
            </w:r>
          </w:p>
        </w:tc>
        <w:tc>
          <w:tcPr>
            <w:tcW w:w="1619" w:type="dxa"/>
            <w:vAlign w:val="center"/>
          </w:tcPr>
          <w:p w14:paraId="1209934C" w14:textId="77777777" w:rsidR="00893C04" w:rsidRPr="00D730B7" w:rsidRDefault="00893C04" w:rsidP="003E66E6">
            <w:pPr>
              <w:jc w:val="center"/>
              <w:rPr>
                <w:b/>
                <w:sz w:val="24"/>
                <w:szCs w:val="24"/>
              </w:rPr>
            </w:pPr>
            <w:r w:rsidRPr="00D730B7">
              <w:rPr>
                <w:b/>
                <w:sz w:val="24"/>
                <w:szCs w:val="24"/>
              </w:rPr>
              <w:t>PCBs in Fish Tissue</w:t>
            </w:r>
          </w:p>
        </w:tc>
        <w:tc>
          <w:tcPr>
            <w:tcW w:w="1620" w:type="dxa"/>
            <w:vAlign w:val="center"/>
          </w:tcPr>
          <w:p w14:paraId="14647CD0" w14:textId="77777777" w:rsidR="00893C04" w:rsidRPr="00D730B7" w:rsidRDefault="000135F4" w:rsidP="003E66E6">
            <w:pPr>
              <w:jc w:val="center"/>
              <w:rPr>
                <w:sz w:val="24"/>
                <w:szCs w:val="24"/>
              </w:rPr>
            </w:pPr>
            <w:r w:rsidRPr="00D730B7">
              <w:rPr>
                <w:sz w:val="24"/>
                <w:szCs w:val="24"/>
              </w:rPr>
              <w:t>94</w:t>
            </w:r>
            <w:r w:rsidR="00893C04" w:rsidRPr="00D730B7">
              <w:rPr>
                <w:sz w:val="24"/>
                <w:szCs w:val="24"/>
              </w:rPr>
              <w:t>%</w:t>
            </w:r>
          </w:p>
        </w:tc>
      </w:tr>
      <w:tr w:rsidR="00893C04" w:rsidRPr="00D730B7" w14:paraId="73B3FE1A" w14:textId="77777777" w:rsidTr="00DF7688">
        <w:trPr>
          <w:cantSplit/>
          <w:trHeight w:val="245"/>
        </w:trPr>
        <w:tc>
          <w:tcPr>
            <w:tcW w:w="1619" w:type="dxa"/>
            <w:vAlign w:val="center"/>
          </w:tcPr>
          <w:p w14:paraId="378EC202" w14:textId="77777777" w:rsidR="00893C04" w:rsidRPr="00D730B7" w:rsidRDefault="008D426E" w:rsidP="003E66E6">
            <w:pPr>
              <w:jc w:val="center"/>
              <w:rPr>
                <w:b/>
                <w:sz w:val="24"/>
                <w:szCs w:val="24"/>
              </w:rPr>
            </w:pPr>
            <w:r w:rsidRPr="00D730B7">
              <w:rPr>
                <w:b/>
                <w:sz w:val="24"/>
                <w:szCs w:val="24"/>
              </w:rPr>
              <w:t>Impaired Benthics</w:t>
            </w:r>
          </w:p>
        </w:tc>
        <w:tc>
          <w:tcPr>
            <w:tcW w:w="1619" w:type="dxa"/>
            <w:vAlign w:val="center"/>
          </w:tcPr>
          <w:p w14:paraId="7AB58E94" w14:textId="7B842126" w:rsidR="00893C04" w:rsidRPr="00D730B7" w:rsidRDefault="003A318C" w:rsidP="003A318C">
            <w:pPr>
              <w:jc w:val="center"/>
              <w:rPr>
                <w:sz w:val="24"/>
                <w:szCs w:val="24"/>
              </w:rPr>
            </w:pPr>
            <w:r>
              <w:rPr>
                <w:sz w:val="24"/>
                <w:szCs w:val="24"/>
              </w:rPr>
              <w:t>20</w:t>
            </w:r>
            <w:r w:rsidR="00893C04" w:rsidRPr="00D730B7">
              <w:rPr>
                <w:sz w:val="24"/>
                <w:szCs w:val="24"/>
              </w:rPr>
              <w:t>%</w:t>
            </w:r>
          </w:p>
        </w:tc>
        <w:tc>
          <w:tcPr>
            <w:tcW w:w="1619" w:type="dxa"/>
            <w:vAlign w:val="center"/>
          </w:tcPr>
          <w:p w14:paraId="222BCB63" w14:textId="77777777" w:rsidR="00893C04" w:rsidRPr="00D730B7" w:rsidRDefault="00893C04" w:rsidP="003E66E6">
            <w:pPr>
              <w:jc w:val="center"/>
              <w:rPr>
                <w:b/>
                <w:sz w:val="24"/>
                <w:szCs w:val="24"/>
              </w:rPr>
            </w:pPr>
            <w:r w:rsidRPr="00D730B7">
              <w:rPr>
                <w:b/>
                <w:sz w:val="24"/>
                <w:szCs w:val="24"/>
              </w:rPr>
              <w:t>Mercury in Fish Tissue</w:t>
            </w:r>
          </w:p>
        </w:tc>
        <w:tc>
          <w:tcPr>
            <w:tcW w:w="1619" w:type="dxa"/>
            <w:vAlign w:val="center"/>
          </w:tcPr>
          <w:p w14:paraId="0526661E" w14:textId="4925E6FE" w:rsidR="00893C04" w:rsidRPr="00D730B7" w:rsidRDefault="003A318C" w:rsidP="003A318C">
            <w:pPr>
              <w:jc w:val="center"/>
              <w:rPr>
                <w:sz w:val="24"/>
                <w:szCs w:val="24"/>
              </w:rPr>
            </w:pPr>
            <w:r>
              <w:rPr>
                <w:sz w:val="24"/>
                <w:szCs w:val="24"/>
              </w:rPr>
              <w:t>27</w:t>
            </w:r>
            <w:r w:rsidR="00893C04" w:rsidRPr="00D730B7">
              <w:rPr>
                <w:sz w:val="24"/>
                <w:szCs w:val="24"/>
              </w:rPr>
              <w:t>%</w:t>
            </w:r>
          </w:p>
        </w:tc>
        <w:tc>
          <w:tcPr>
            <w:tcW w:w="1619" w:type="dxa"/>
            <w:vAlign w:val="center"/>
          </w:tcPr>
          <w:p w14:paraId="2D283583" w14:textId="2736BDFA" w:rsidR="00893C04" w:rsidRPr="00D730B7" w:rsidRDefault="007251D8" w:rsidP="003A318C">
            <w:pPr>
              <w:jc w:val="center"/>
              <w:rPr>
                <w:b/>
                <w:sz w:val="24"/>
                <w:szCs w:val="24"/>
              </w:rPr>
            </w:pPr>
            <w:r w:rsidRPr="00D730B7">
              <w:rPr>
                <w:b/>
                <w:sz w:val="24"/>
                <w:szCs w:val="24"/>
              </w:rPr>
              <w:t xml:space="preserve">Impaired </w:t>
            </w:r>
            <w:r w:rsidR="003A318C">
              <w:rPr>
                <w:b/>
                <w:sz w:val="24"/>
                <w:szCs w:val="24"/>
              </w:rPr>
              <w:t>Benthics</w:t>
            </w:r>
          </w:p>
        </w:tc>
        <w:tc>
          <w:tcPr>
            <w:tcW w:w="1620" w:type="dxa"/>
            <w:vAlign w:val="center"/>
          </w:tcPr>
          <w:p w14:paraId="7A99A74C" w14:textId="46C48980" w:rsidR="00893C04" w:rsidRPr="00D730B7" w:rsidRDefault="00D46B64" w:rsidP="007251D8">
            <w:pPr>
              <w:jc w:val="center"/>
              <w:rPr>
                <w:sz w:val="24"/>
                <w:szCs w:val="24"/>
              </w:rPr>
            </w:pPr>
            <w:r>
              <w:rPr>
                <w:sz w:val="24"/>
                <w:szCs w:val="24"/>
              </w:rPr>
              <w:t>7</w:t>
            </w:r>
            <w:r w:rsidR="003A318C">
              <w:rPr>
                <w:sz w:val="24"/>
                <w:szCs w:val="24"/>
              </w:rPr>
              <w:t>4</w:t>
            </w:r>
            <w:r w:rsidR="00893C04" w:rsidRPr="00D730B7">
              <w:rPr>
                <w:sz w:val="24"/>
                <w:szCs w:val="24"/>
              </w:rPr>
              <w:t>%</w:t>
            </w:r>
          </w:p>
        </w:tc>
      </w:tr>
      <w:tr w:rsidR="00893C04" w:rsidRPr="00D730B7" w14:paraId="06063587" w14:textId="77777777" w:rsidTr="00DF7688">
        <w:trPr>
          <w:cantSplit/>
          <w:trHeight w:val="245"/>
        </w:trPr>
        <w:tc>
          <w:tcPr>
            <w:tcW w:w="1619" w:type="dxa"/>
            <w:vAlign w:val="center"/>
          </w:tcPr>
          <w:p w14:paraId="5B281013" w14:textId="7C6E04F6" w:rsidR="00893C04" w:rsidRPr="00D730B7" w:rsidRDefault="009815BC" w:rsidP="003E66E6">
            <w:pPr>
              <w:jc w:val="center"/>
              <w:rPr>
                <w:b/>
                <w:sz w:val="24"/>
                <w:szCs w:val="24"/>
              </w:rPr>
            </w:pPr>
            <w:r w:rsidRPr="00D730B7">
              <w:rPr>
                <w:b/>
                <w:sz w:val="24"/>
                <w:szCs w:val="24"/>
              </w:rPr>
              <w:t>PCBs in Fish Tissue</w:t>
            </w:r>
          </w:p>
        </w:tc>
        <w:tc>
          <w:tcPr>
            <w:tcW w:w="1619" w:type="dxa"/>
            <w:vAlign w:val="center"/>
          </w:tcPr>
          <w:p w14:paraId="2AFD80A5" w14:textId="1C9B1984" w:rsidR="00893C04" w:rsidRPr="00D730B7" w:rsidRDefault="009815BC" w:rsidP="009815BC">
            <w:pPr>
              <w:jc w:val="center"/>
              <w:rPr>
                <w:sz w:val="24"/>
                <w:szCs w:val="24"/>
              </w:rPr>
            </w:pPr>
            <w:r>
              <w:rPr>
                <w:sz w:val="24"/>
                <w:szCs w:val="24"/>
              </w:rPr>
              <w:t>9</w:t>
            </w:r>
            <w:r w:rsidR="00893C04" w:rsidRPr="00D730B7">
              <w:rPr>
                <w:sz w:val="24"/>
                <w:szCs w:val="24"/>
              </w:rPr>
              <w:t>%</w:t>
            </w:r>
          </w:p>
        </w:tc>
        <w:tc>
          <w:tcPr>
            <w:tcW w:w="1619" w:type="dxa"/>
            <w:vAlign w:val="center"/>
          </w:tcPr>
          <w:p w14:paraId="5A3D0851" w14:textId="7895FB1C" w:rsidR="00893C04" w:rsidRPr="00D730B7" w:rsidRDefault="003C0108" w:rsidP="003E66E6">
            <w:pPr>
              <w:jc w:val="center"/>
              <w:rPr>
                <w:b/>
                <w:sz w:val="24"/>
                <w:szCs w:val="24"/>
              </w:rPr>
            </w:pPr>
            <w:r w:rsidRPr="00D730B7">
              <w:rPr>
                <w:b/>
                <w:sz w:val="24"/>
                <w:szCs w:val="24"/>
              </w:rPr>
              <w:t>Chlorophyll-a</w:t>
            </w:r>
          </w:p>
        </w:tc>
        <w:tc>
          <w:tcPr>
            <w:tcW w:w="1619" w:type="dxa"/>
            <w:vAlign w:val="center"/>
          </w:tcPr>
          <w:p w14:paraId="7274E51D" w14:textId="2F399335" w:rsidR="00893C04" w:rsidRPr="00D730B7" w:rsidRDefault="003A318C" w:rsidP="003A318C">
            <w:pPr>
              <w:jc w:val="center"/>
              <w:rPr>
                <w:sz w:val="24"/>
                <w:szCs w:val="24"/>
              </w:rPr>
            </w:pPr>
            <w:r>
              <w:rPr>
                <w:sz w:val="24"/>
                <w:szCs w:val="24"/>
              </w:rPr>
              <w:t>4</w:t>
            </w:r>
            <w:r w:rsidR="00893C04" w:rsidRPr="00D730B7">
              <w:rPr>
                <w:sz w:val="24"/>
                <w:szCs w:val="24"/>
              </w:rPr>
              <w:t>%</w:t>
            </w:r>
          </w:p>
        </w:tc>
        <w:tc>
          <w:tcPr>
            <w:tcW w:w="1619" w:type="dxa"/>
            <w:vAlign w:val="center"/>
          </w:tcPr>
          <w:p w14:paraId="098673A3" w14:textId="7DD875B8" w:rsidR="00893C04" w:rsidRPr="00D730B7" w:rsidRDefault="007251D8" w:rsidP="003A318C">
            <w:pPr>
              <w:jc w:val="center"/>
              <w:rPr>
                <w:b/>
                <w:sz w:val="24"/>
                <w:szCs w:val="24"/>
              </w:rPr>
            </w:pPr>
            <w:r w:rsidRPr="00D730B7">
              <w:rPr>
                <w:b/>
                <w:sz w:val="24"/>
                <w:szCs w:val="24"/>
              </w:rPr>
              <w:t xml:space="preserve">Impaired </w:t>
            </w:r>
            <w:r w:rsidR="003A318C">
              <w:rPr>
                <w:b/>
                <w:sz w:val="24"/>
                <w:szCs w:val="24"/>
              </w:rPr>
              <w:t>Aquatic Plants</w:t>
            </w:r>
          </w:p>
        </w:tc>
        <w:tc>
          <w:tcPr>
            <w:tcW w:w="1620" w:type="dxa"/>
            <w:vAlign w:val="center"/>
          </w:tcPr>
          <w:p w14:paraId="060EEF7D" w14:textId="6806A01C" w:rsidR="00893C04" w:rsidRPr="00D730B7" w:rsidRDefault="003A318C" w:rsidP="003A318C">
            <w:pPr>
              <w:jc w:val="center"/>
              <w:rPr>
                <w:sz w:val="24"/>
                <w:szCs w:val="24"/>
              </w:rPr>
            </w:pPr>
            <w:r>
              <w:rPr>
                <w:sz w:val="24"/>
                <w:szCs w:val="24"/>
              </w:rPr>
              <w:t>71</w:t>
            </w:r>
            <w:r w:rsidR="00893C04" w:rsidRPr="00D730B7">
              <w:rPr>
                <w:sz w:val="24"/>
                <w:szCs w:val="24"/>
              </w:rPr>
              <w:t>%</w:t>
            </w:r>
          </w:p>
        </w:tc>
      </w:tr>
      <w:tr w:rsidR="00893C04" w:rsidRPr="00D730B7" w14:paraId="322E2DB7" w14:textId="77777777" w:rsidTr="00DF7688">
        <w:trPr>
          <w:cantSplit/>
          <w:trHeight w:val="245"/>
        </w:trPr>
        <w:tc>
          <w:tcPr>
            <w:tcW w:w="1619" w:type="dxa"/>
            <w:vAlign w:val="center"/>
          </w:tcPr>
          <w:p w14:paraId="3740287A" w14:textId="191C1D5C" w:rsidR="00893C04" w:rsidRPr="00D730B7" w:rsidRDefault="009815BC" w:rsidP="003E66E6">
            <w:pPr>
              <w:jc w:val="center"/>
              <w:rPr>
                <w:b/>
                <w:sz w:val="24"/>
                <w:szCs w:val="24"/>
              </w:rPr>
            </w:pPr>
            <w:r>
              <w:rPr>
                <w:b/>
                <w:sz w:val="24"/>
                <w:szCs w:val="24"/>
              </w:rPr>
              <w:t>Dissolved Oxygen</w:t>
            </w:r>
          </w:p>
        </w:tc>
        <w:tc>
          <w:tcPr>
            <w:tcW w:w="1619" w:type="dxa"/>
            <w:vAlign w:val="center"/>
          </w:tcPr>
          <w:p w14:paraId="335D9F25" w14:textId="65AF2219" w:rsidR="00893C04" w:rsidRPr="00D730B7" w:rsidRDefault="009E29D4" w:rsidP="003C0108">
            <w:pPr>
              <w:jc w:val="center"/>
              <w:rPr>
                <w:sz w:val="24"/>
                <w:szCs w:val="24"/>
              </w:rPr>
            </w:pPr>
            <w:r>
              <w:rPr>
                <w:sz w:val="24"/>
                <w:szCs w:val="24"/>
              </w:rPr>
              <w:t>8</w:t>
            </w:r>
            <w:r w:rsidR="00893C04" w:rsidRPr="00D730B7">
              <w:rPr>
                <w:sz w:val="24"/>
                <w:szCs w:val="24"/>
              </w:rPr>
              <w:t>%</w:t>
            </w:r>
          </w:p>
        </w:tc>
        <w:tc>
          <w:tcPr>
            <w:tcW w:w="1619" w:type="dxa"/>
            <w:vAlign w:val="center"/>
          </w:tcPr>
          <w:p w14:paraId="29AF2B94" w14:textId="36094EE3" w:rsidR="00893C04" w:rsidRPr="00D730B7" w:rsidRDefault="003C0108" w:rsidP="003E66E6">
            <w:pPr>
              <w:jc w:val="center"/>
              <w:rPr>
                <w:b/>
                <w:sz w:val="24"/>
                <w:szCs w:val="24"/>
              </w:rPr>
            </w:pPr>
            <w:r>
              <w:rPr>
                <w:b/>
                <w:sz w:val="24"/>
                <w:szCs w:val="24"/>
              </w:rPr>
              <w:t>pH</w:t>
            </w:r>
          </w:p>
        </w:tc>
        <w:tc>
          <w:tcPr>
            <w:tcW w:w="1619" w:type="dxa"/>
            <w:vAlign w:val="center"/>
          </w:tcPr>
          <w:p w14:paraId="40279E23" w14:textId="39457231" w:rsidR="00893C04" w:rsidRPr="00D730B7" w:rsidRDefault="003A318C" w:rsidP="003A318C">
            <w:pPr>
              <w:jc w:val="center"/>
              <w:rPr>
                <w:sz w:val="24"/>
                <w:szCs w:val="24"/>
              </w:rPr>
            </w:pPr>
            <w:r>
              <w:rPr>
                <w:sz w:val="24"/>
                <w:szCs w:val="24"/>
              </w:rPr>
              <w:t>3</w:t>
            </w:r>
            <w:r w:rsidR="00893C04" w:rsidRPr="00D730B7">
              <w:rPr>
                <w:sz w:val="24"/>
                <w:szCs w:val="24"/>
              </w:rPr>
              <w:t>%</w:t>
            </w:r>
          </w:p>
        </w:tc>
        <w:tc>
          <w:tcPr>
            <w:tcW w:w="1619" w:type="dxa"/>
            <w:vAlign w:val="center"/>
          </w:tcPr>
          <w:p w14:paraId="4AEA8898" w14:textId="6DCD41BC" w:rsidR="00893C04" w:rsidRPr="00D730B7" w:rsidRDefault="003A318C" w:rsidP="003E66E6">
            <w:pPr>
              <w:jc w:val="center"/>
              <w:rPr>
                <w:b/>
                <w:sz w:val="24"/>
                <w:szCs w:val="24"/>
              </w:rPr>
            </w:pPr>
            <w:r w:rsidRPr="00D730B7">
              <w:rPr>
                <w:b/>
                <w:sz w:val="24"/>
                <w:szCs w:val="24"/>
              </w:rPr>
              <w:t>Chlorophyll-a</w:t>
            </w:r>
          </w:p>
        </w:tc>
        <w:tc>
          <w:tcPr>
            <w:tcW w:w="1620" w:type="dxa"/>
            <w:vAlign w:val="center"/>
          </w:tcPr>
          <w:p w14:paraId="22870DEE" w14:textId="1283116F" w:rsidR="00893C04" w:rsidRPr="00D730B7" w:rsidRDefault="003A318C" w:rsidP="003A318C">
            <w:pPr>
              <w:jc w:val="center"/>
              <w:rPr>
                <w:sz w:val="24"/>
                <w:szCs w:val="24"/>
              </w:rPr>
            </w:pPr>
            <w:r>
              <w:rPr>
                <w:sz w:val="24"/>
                <w:szCs w:val="24"/>
              </w:rPr>
              <w:t>27</w:t>
            </w:r>
            <w:r w:rsidR="00893C04" w:rsidRPr="00D730B7">
              <w:rPr>
                <w:sz w:val="24"/>
                <w:szCs w:val="24"/>
              </w:rPr>
              <w:t>%</w:t>
            </w:r>
          </w:p>
        </w:tc>
      </w:tr>
      <w:tr w:rsidR="00893C04" w:rsidRPr="00D730B7" w14:paraId="3B6977B8" w14:textId="77777777" w:rsidTr="00DF7688">
        <w:trPr>
          <w:cantSplit/>
          <w:trHeight w:val="245"/>
        </w:trPr>
        <w:tc>
          <w:tcPr>
            <w:tcW w:w="1619" w:type="dxa"/>
            <w:vAlign w:val="center"/>
          </w:tcPr>
          <w:p w14:paraId="309C9F8C" w14:textId="77777777" w:rsidR="00893C04" w:rsidRPr="00D730B7" w:rsidRDefault="00893C04" w:rsidP="003E66E6">
            <w:pPr>
              <w:jc w:val="center"/>
              <w:rPr>
                <w:b/>
                <w:sz w:val="24"/>
                <w:szCs w:val="24"/>
              </w:rPr>
            </w:pPr>
            <w:r w:rsidRPr="00D730B7">
              <w:rPr>
                <w:b/>
                <w:sz w:val="24"/>
                <w:szCs w:val="24"/>
              </w:rPr>
              <w:t>pH</w:t>
            </w:r>
          </w:p>
        </w:tc>
        <w:tc>
          <w:tcPr>
            <w:tcW w:w="1619" w:type="dxa"/>
            <w:vAlign w:val="center"/>
          </w:tcPr>
          <w:p w14:paraId="03A17E14" w14:textId="77777777" w:rsidR="00893C04" w:rsidRPr="00D730B7" w:rsidRDefault="002D7CE5" w:rsidP="003E66E6">
            <w:pPr>
              <w:jc w:val="center"/>
              <w:rPr>
                <w:sz w:val="24"/>
                <w:szCs w:val="24"/>
              </w:rPr>
            </w:pPr>
            <w:r w:rsidRPr="00D730B7">
              <w:rPr>
                <w:sz w:val="24"/>
                <w:szCs w:val="24"/>
              </w:rPr>
              <w:t>7</w:t>
            </w:r>
            <w:r w:rsidR="00893C04" w:rsidRPr="00D730B7">
              <w:rPr>
                <w:sz w:val="24"/>
                <w:szCs w:val="24"/>
              </w:rPr>
              <w:t>%</w:t>
            </w:r>
          </w:p>
        </w:tc>
        <w:tc>
          <w:tcPr>
            <w:tcW w:w="1619" w:type="dxa"/>
            <w:vAlign w:val="center"/>
          </w:tcPr>
          <w:p w14:paraId="656E6BED" w14:textId="5425B18D" w:rsidR="00893C04" w:rsidRPr="00D730B7" w:rsidRDefault="004448EE" w:rsidP="003E66E6">
            <w:pPr>
              <w:jc w:val="center"/>
              <w:rPr>
                <w:b/>
                <w:sz w:val="24"/>
                <w:szCs w:val="24"/>
              </w:rPr>
            </w:pPr>
            <w:r>
              <w:rPr>
                <w:b/>
                <w:sz w:val="24"/>
                <w:szCs w:val="24"/>
              </w:rPr>
              <w:t>Copper</w:t>
            </w:r>
          </w:p>
        </w:tc>
        <w:tc>
          <w:tcPr>
            <w:tcW w:w="1619" w:type="dxa"/>
            <w:vAlign w:val="center"/>
          </w:tcPr>
          <w:p w14:paraId="582F58CF" w14:textId="4FD97A00" w:rsidR="00893C04" w:rsidRPr="00D730B7" w:rsidRDefault="003A318C" w:rsidP="003A318C">
            <w:pPr>
              <w:jc w:val="center"/>
              <w:rPr>
                <w:sz w:val="24"/>
                <w:szCs w:val="24"/>
              </w:rPr>
            </w:pPr>
            <w:r>
              <w:rPr>
                <w:sz w:val="24"/>
                <w:szCs w:val="24"/>
              </w:rPr>
              <w:t>3</w:t>
            </w:r>
            <w:r w:rsidR="00893C04" w:rsidRPr="00D730B7">
              <w:rPr>
                <w:sz w:val="24"/>
                <w:szCs w:val="24"/>
              </w:rPr>
              <w:t>%</w:t>
            </w:r>
          </w:p>
        </w:tc>
        <w:tc>
          <w:tcPr>
            <w:tcW w:w="1619" w:type="dxa"/>
            <w:vAlign w:val="center"/>
          </w:tcPr>
          <w:p w14:paraId="2B6EE4C0" w14:textId="65D0606B" w:rsidR="00893C04" w:rsidRPr="00D730B7" w:rsidRDefault="003A318C" w:rsidP="003E66E6">
            <w:pPr>
              <w:jc w:val="center"/>
              <w:rPr>
                <w:b/>
                <w:sz w:val="24"/>
                <w:szCs w:val="24"/>
              </w:rPr>
            </w:pPr>
            <w:r>
              <w:rPr>
                <w:b/>
                <w:sz w:val="24"/>
                <w:szCs w:val="24"/>
              </w:rPr>
              <w:t>Bacteria</w:t>
            </w:r>
          </w:p>
        </w:tc>
        <w:tc>
          <w:tcPr>
            <w:tcW w:w="1620" w:type="dxa"/>
            <w:vAlign w:val="center"/>
          </w:tcPr>
          <w:p w14:paraId="584A74A3" w14:textId="53E4D088" w:rsidR="00893C04" w:rsidRPr="00D730B7" w:rsidRDefault="003A318C" w:rsidP="007251D8">
            <w:pPr>
              <w:jc w:val="center"/>
              <w:rPr>
                <w:sz w:val="24"/>
                <w:szCs w:val="24"/>
              </w:rPr>
            </w:pPr>
            <w:r>
              <w:rPr>
                <w:sz w:val="24"/>
                <w:szCs w:val="24"/>
              </w:rPr>
              <w:t>14%</w:t>
            </w:r>
          </w:p>
        </w:tc>
      </w:tr>
      <w:tr w:rsidR="00893C04" w:rsidRPr="00D730B7" w14:paraId="13F86F90" w14:textId="77777777" w:rsidTr="001B7A0B">
        <w:trPr>
          <w:cantSplit/>
          <w:trHeight w:val="665"/>
        </w:trPr>
        <w:tc>
          <w:tcPr>
            <w:tcW w:w="1619" w:type="dxa"/>
            <w:vAlign w:val="center"/>
          </w:tcPr>
          <w:p w14:paraId="582293E7" w14:textId="77777777" w:rsidR="00893C04" w:rsidRPr="00D730B7" w:rsidRDefault="00893C04" w:rsidP="003E66E6">
            <w:pPr>
              <w:jc w:val="center"/>
              <w:rPr>
                <w:b/>
                <w:sz w:val="24"/>
                <w:szCs w:val="24"/>
              </w:rPr>
            </w:pPr>
            <w:r w:rsidRPr="00D730B7">
              <w:rPr>
                <w:b/>
                <w:sz w:val="24"/>
                <w:szCs w:val="24"/>
              </w:rPr>
              <w:t>Temperature</w:t>
            </w:r>
          </w:p>
        </w:tc>
        <w:tc>
          <w:tcPr>
            <w:tcW w:w="1619" w:type="dxa"/>
            <w:vAlign w:val="center"/>
          </w:tcPr>
          <w:p w14:paraId="4190D863" w14:textId="732C916A" w:rsidR="00893C04" w:rsidRPr="00D730B7" w:rsidRDefault="004448EE" w:rsidP="003E66E6">
            <w:pPr>
              <w:jc w:val="center"/>
              <w:rPr>
                <w:sz w:val="24"/>
                <w:szCs w:val="24"/>
              </w:rPr>
            </w:pPr>
            <w:r>
              <w:rPr>
                <w:sz w:val="24"/>
                <w:szCs w:val="24"/>
              </w:rPr>
              <w:t>4</w:t>
            </w:r>
            <w:r w:rsidR="00893C04" w:rsidRPr="00D730B7">
              <w:rPr>
                <w:sz w:val="24"/>
                <w:szCs w:val="24"/>
              </w:rPr>
              <w:t>%</w:t>
            </w:r>
          </w:p>
        </w:tc>
        <w:tc>
          <w:tcPr>
            <w:tcW w:w="1619" w:type="dxa"/>
            <w:vAlign w:val="center"/>
          </w:tcPr>
          <w:p w14:paraId="6CCA3524" w14:textId="6C4F5782" w:rsidR="00893C04" w:rsidRPr="00D730B7" w:rsidRDefault="007F0BB1" w:rsidP="003E66E6">
            <w:pPr>
              <w:jc w:val="center"/>
              <w:rPr>
                <w:b/>
                <w:sz w:val="24"/>
                <w:szCs w:val="24"/>
              </w:rPr>
            </w:pPr>
            <w:r>
              <w:rPr>
                <w:b/>
                <w:sz w:val="24"/>
                <w:szCs w:val="24"/>
              </w:rPr>
              <w:t>Bacteria</w:t>
            </w:r>
          </w:p>
        </w:tc>
        <w:tc>
          <w:tcPr>
            <w:tcW w:w="1619" w:type="dxa"/>
            <w:vAlign w:val="center"/>
          </w:tcPr>
          <w:p w14:paraId="2465847D" w14:textId="6807EBD3" w:rsidR="00893C04" w:rsidRPr="00D730B7" w:rsidRDefault="003A318C" w:rsidP="003A318C">
            <w:pPr>
              <w:jc w:val="center"/>
              <w:rPr>
                <w:sz w:val="24"/>
                <w:szCs w:val="24"/>
              </w:rPr>
            </w:pPr>
            <w:r>
              <w:rPr>
                <w:sz w:val="24"/>
                <w:szCs w:val="24"/>
              </w:rPr>
              <w:t>3</w:t>
            </w:r>
            <w:r w:rsidR="00893C04" w:rsidRPr="00D730B7">
              <w:rPr>
                <w:sz w:val="24"/>
                <w:szCs w:val="24"/>
              </w:rPr>
              <w:t>%</w:t>
            </w:r>
          </w:p>
        </w:tc>
        <w:tc>
          <w:tcPr>
            <w:tcW w:w="1619" w:type="dxa"/>
            <w:vAlign w:val="center"/>
          </w:tcPr>
          <w:p w14:paraId="65988427" w14:textId="4029C9FB" w:rsidR="00893C04" w:rsidRPr="00D730B7" w:rsidRDefault="00D46B64" w:rsidP="003E66E6">
            <w:pPr>
              <w:jc w:val="center"/>
              <w:rPr>
                <w:b/>
                <w:sz w:val="24"/>
                <w:szCs w:val="24"/>
              </w:rPr>
            </w:pPr>
            <w:r>
              <w:rPr>
                <w:b/>
                <w:sz w:val="24"/>
                <w:szCs w:val="24"/>
              </w:rPr>
              <w:t>Dissolved Oxygen</w:t>
            </w:r>
          </w:p>
        </w:tc>
        <w:tc>
          <w:tcPr>
            <w:tcW w:w="1620" w:type="dxa"/>
            <w:vAlign w:val="center"/>
          </w:tcPr>
          <w:p w14:paraId="2712B6B8" w14:textId="31CDA3D2" w:rsidR="00893C04" w:rsidRPr="00D730B7" w:rsidRDefault="003A318C" w:rsidP="003A318C">
            <w:pPr>
              <w:jc w:val="center"/>
              <w:rPr>
                <w:sz w:val="24"/>
                <w:szCs w:val="24"/>
              </w:rPr>
            </w:pPr>
            <w:r>
              <w:rPr>
                <w:sz w:val="24"/>
                <w:szCs w:val="24"/>
              </w:rPr>
              <w:t>8</w:t>
            </w:r>
            <w:r w:rsidR="00893C04" w:rsidRPr="00D730B7">
              <w:rPr>
                <w:sz w:val="24"/>
                <w:szCs w:val="24"/>
              </w:rPr>
              <w:t>%</w:t>
            </w:r>
          </w:p>
        </w:tc>
      </w:tr>
    </w:tbl>
    <w:p w14:paraId="76A8A01D" w14:textId="63E7DDDE" w:rsidR="00AD1FB7" w:rsidRPr="00887BAC" w:rsidRDefault="0053019A" w:rsidP="00AD1FB7">
      <w:pPr>
        <w:tabs>
          <w:tab w:val="left" w:pos="0"/>
        </w:tabs>
        <w:jc w:val="both"/>
        <w:rPr>
          <w:szCs w:val="24"/>
        </w:rPr>
      </w:pPr>
      <w:r>
        <w:rPr>
          <w:szCs w:val="24"/>
        </w:rPr>
        <w:t>Table 4.3-3</w:t>
      </w:r>
      <w:r w:rsidR="00AD1FB7" w:rsidRPr="00887BAC">
        <w:rPr>
          <w:szCs w:val="24"/>
        </w:rPr>
        <w:t xml:space="preserve"> Significant causes of designated use impairment in the James River basin, by waterbody type, ranked by percentage of impaired water size.  (Note: Waters can have multiple pollutants.)</w:t>
      </w:r>
    </w:p>
    <w:p w14:paraId="23F96525" w14:textId="2A018727" w:rsidR="00EE08C0" w:rsidRPr="00D730B7" w:rsidRDefault="00EE08C0" w:rsidP="00C027AF">
      <w:pPr>
        <w:jc w:val="both"/>
        <w:rPr>
          <w:b/>
          <w:bCs/>
          <w:sz w:val="24"/>
          <w:szCs w:val="24"/>
        </w:rPr>
      </w:pPr>
    </w:p>
    <w:tbl>
      <w:tblPr>
        <w:tblStyle w:val="TableGrid"/>
        <w:tblW w:w="9738" w:type="dxa"/>
        <w:tblCellMar>
          <w:left w:w="115" w:type="dxa"/>
          <w:right w:w="115" w:type="dxa"/>
        </w:tblCellMar>
        <w:tblLook w:val="04A0" w:firstRow="1" w:lastRow="0" w:firstColumn="1" w:lastColumn="0" w:noHBand="0" w:noVBand="1"/>
        <w:tblCaption w:val="Table of James River Basin Suspected Sources of Designated Use Impairment"/>
        <w:tblDescription w:val="James River Basin suspected sources of Designated Use impairment for rivers, lakes, and estuaries ranked by percent of impaired waters size"/>
      </w:tblPr>
      <w:tblGrid>
        <w:gridCol w:w="1657"/>
        <w:gridCol w:w="1558"/>
        <w:gridCol w:w="1791"/>
        <w:gridCol w:w="1557"/>
        <w:gridCol w:w="1618"/>
        <w:gridCol w:w="1557"/>
      </w:tblGrid>
      <w:tr w:rsidR="00EE08C0" w:rsidRPr="00D730B7" w14:paraId="34196068" w14:textId="77777777" w:rsidTr="00AD1FB7">
        <w:trPr>
          <w:cantSplit/>
          <w:trHeight w:val="245"/>
          <w:tblHeader/>
        </w:trPr>
        <w:tc>
          <w:tcPr>
            <w:tcW w:w="3186" w:type="dxa"/>
            <w:gridSpan w:val="2"/>
            <w:vAlign w:val="center"/>
          </w:tcPr>
          <w:p w14:paraId="31AA00A1" w14:textId="77777777" w:rsidR="00EE08C0" w:rsidRPr="00D730B7" w:rsidRDefault="00EE08C0" w:rsidP="003E66E6">
            <w:pPr>
              <w:jc w:val="center"/>
              <w:rPr>
                <w:b/>
                <w:i/>
                <w:sz w:val="24"/>
                <w:szCs w:val="24"/>
              </w:rPr>
            </w:pPr>
            <w:r w:rsidRPr="00D730B7">
              <w:rPr>
                <w:b/>
                <w:i/>
                <w:sz w:val="24"/>
                <w:szCs w:val="24"/>
              </w:rPr>
              <w:lastRenderedPageBreak/>
              <w:t>Rivers</w:t>
            </w:r>
          </w:p>
        </w:tc>
        <w:tc>
          <w:tcPr>
            <w:tcW w:w="3362" w:type="dxa"/>
            <w:gridSpan w:val="2"/>
            <w:vAlign w:val="center"/>
          </w:tcPr>
          <w:p w14:paraId="61E6DF34" w14:textId="77777777" w:rsidR="00EE08C0" w:rsidRPr="00D730B7" w:rsidRDefault="00EE08C0" w:rsidP="003E66E6">
            <w:pPr>
              <w:jc w:val="center"/>
              <w:rPr>
                <w:b/>
                <w:i/>
                <w:sz w:val="24"/>
                <w:szCs w:val="24"/>
              </w:rPr>
            </w:pPr>
            <w:r w:rsidRPr="00D730B7">
              <w:rPr>
                <w:b/>
                <w:i/>
                <w:sz w:val="24"/>
                <w:szCs w:val="24"/>
              </w:rPr>
              <w:t>Lakes</w:t>
            </w:r>
          </w:p>
        </w:tc>
        <w:tc>
          <w:tcPr>
            <w:tcW w:w="3190" w:type="dxa"/>
            <w:gridSpan w:val="2"/>
            <w:vAlign w:val="bottom"/>
          </w:tcPr>
          <w:p w14:paraId="710DA900" w14:textId="77777777" w:rsidR="00EE08C0" w:rsidRPr="00D730B7" w:rsidRDefault="00EE08C0" w:rsidP="003E66E6">
            <w:pPr>
              <w:jc w:val="center"/>
              <w:rPr>
                <w:b/>
                <w:i/>
                <w:sz w:val="24"/>
                <w:szCs w:val="24"/>
              </w:rPr>
            </w:pPr>
            <w:r w:rsidRPr="00D730B7">
              <w:rPr>
                <w:b/>
                <w:i/>
                <w:sz w:val="24"/>
                <w:szCs w:val="24"/>
              </w:rPr>
              <w:t>Estuaries</w:t>
            </w:r>
          </w:p>
        </w:tc>
      </w:tr>
      <w:tr w:rsidR="00794A44" w:rsidRPr="00D730B7" w14:paraId="1EB65BF4" w14:textId="77777777" w:rsidTr="00AD1FB7">
        <w:trPr>
          <w:cantSplit/>
          <w:trHeight w:val="245"/>
        </w:trPr>
        <w:tc>
          <w:tcPr>
            <w:tcW w:w="1613" w:type="dxa"/>
            <w:vAlign w:val="center"/>
          </w:tcPr>
          <w:p w14:paraId="4C9455EA" w14:textId="06E65DE9" w:rsidR="00893C04" w:rsidRPr="00D730B7" w:rsidRDefault="00771394" w:rsidP="003E66E6">
            <w:pPr>
              <w:jc w:val="center"/>
              <w:rPr>
                <w:b/>
                <w:sz w:val="24"/>
                <w:szCs w:val="24"/>
              </w:rPr>
            </w:pPr>
            <w:r>
              <w:rPr>
                <w:b/>
                <w:sz w:val="24"/>
                <w:szCs w:val="24"/>
              </w:rPr>
              <w:t>Agriculture</w:t>
            </w:r>
          </w:p>
        </w:tc>
        <w:tc>
          <w:tcPr>
            <w:tcW w:w="1573" w:type="dxa"/>
            <w:vAlign w:val="center"/>
          </w:tcPr>
          <w:p w14:paraId="71B0CD91" w14:textId="3FABE6E2" w:rsidR="00893C04" w:rsidRPr="004A4E50" w:rsidRDefault="00771394" w:rsidP="00771394">
            <w:pPr>
              <w:jc w:val="center"/>
              <w:rPr>
                <w:sz w:val="24"/>
                <w:szCs w:val="24"/>
              </w:rPr>
            </w:pPr>
            <w:r>
              <w:rPr>
                <w:sz w:val="24"/>
                <w:szCs w:val="24"/>
              </w:rPr>
              <w:t>61</w:t>
            </w:r>
            <w:r w:rsidR="00893C04" w:rsidRPr="004A4E50">
              <w:rPr>
                <w:sz w:val="24"/>
                <w:szCs w:val="24"/>
              </w:rPr>
              <w:t>%</w:t>
            </w:r>
          </w:p>
        </w:tc>
        <w:tc>
          <w:tcPr>
            <w:tcW w:w="1791" w:type="dxa"/>
            <w:vAlign w:val="center"/>
          </w:tcPr>
          <w:p w14:paraId="26CB3288" w14:textId="77777777" w:rsidR="00893C04" w:rsidRPr="00D730B7" w:rsidRDefault="00893C04" w:rsidP="003E66E6">
            <w:pPr>
              <w:jc w:val="center"/>
              <w:rPr>
                <w:b/>
                <w:sz w:val="24"/>
                <w:szCs w:val="24"/>
              </w:rPr>
            </w:pPr>
            <w:r w:rsidRPr="00D730B7">
              <w:rPr>
                <w:b/>
                <w:sz w:val="24"/>
                <w:szCs w:val="24"/>
              </w:rPr>
              <w:t>Source Unknown</w:t>
            </w:r>
          </w:p>
        </w:tc>
        <w:tc>
          <w:tcPr>
            <w:tcW w:w="1571" w:type="dxa"/>
            <w:vAlign w:val="center"/>
          </w:tcPr>
          <w:p w14:paraId="5C5E52D0" w14:textId="3F1DC448" w:rsidR="00893C04" w:rsidRPr="00D730B7" w:rsidRDefault="00065565" w:rsidP="00065565">
            <w:pPr>
              <w:jc w:val="center"/>
              <w:rPr>
                <w:sz w:val="24"/>
                <w:szCs w:val="24"/>
              </w:rPr>
            </w:pPr>
            <w:r>
              <w:rPr>
                <w:sz w:val="24"/>
                <w:szCs w:val="24"/>
              </w:rPr>
              <w:t>53</w:t>
            </w:r>
            <w:r w:rsidR="00893C04" w:rsidRPr="00D730B7">
              <w:rPr>
                <w:sz w:val="24"/>
                <w:szCs w:val="24"/>
              </w:rPr>
              <w:t>%</w:t>
            </w:r>
          </w:p>
        </w:tc>
        <w:tc>
          <w:tcPr>
            <w:tcW w:w="1619" w:type="dxa"/>
            <w:vAlign w:val="center"/>
          </w:tcPr>
          <w:p w14:paraId="299BD360" w14:textId="77777777" w:rsidR="00893C04" w:rsidRPr="00D730B7" w:rsidRDefault="00893C04" w:rsidP="003E66E6">
            <w:pPr>
              <w:jc w:val="center"/>
              <w:rPr>
                <w:b/>
                <w:sz w:val="24"/>
                <w:szCs w:val="24"/>
              </w:rPr>
            </w:pPr>
            <w:r w:rsidRPr="00D730B7">
              <w:rPr>
                <w:b/>
                <w:sz w:val="24"/>
                <w:szCs w:val="24"/>
              </w:rPr>
              <w:t>Source Unknown</w:t>
            </w:r>
          </w:p>
        </w:tc>
        <w:tc>
          <w:tcPr>
            <w:tcW w:w="1571" w:type="dxa"/>
            <w:vAlign w:val="center"/>
          </w:tcPr>
          <w:p w14:paraId="5A08CD3C" w14:textId="20755D3F" w:rsidR="00893C04" w:rsidRPr="00D730B7" w:rsidRDefault="00EA5C02" w:rsidP="00AD39A7">
            <w:pPr>
              <w:jc w:val="center"/>
              <w:rPr>
                <w:sz w:val="24"/>
                <w:szCs w:val="24"/>
              </w:rPr>
            </w:pPr>
            <w:r w:rsidRPr="00D730B7">
              <w:rPr>
                <w:sz w:val="24"/>
                <w:szCs w:val="24"/>
              </w:rPr>
              <w:t>9</w:t>
            </w:r>
            <w:r w:rsidR="00AD39A7">
              <w:rPr>
                <w:sz w:val="24"/>
                <w:szCs w:val="24"/>
              </w:rPr>
              <w:t>5</w:t>
            </w:r>
            <w:r w:rsidR="00893C04" w:rsidRPr="00D730B7">
              <w:rPr>
                <w:sz w:val="24"/>
                <w:szCs w:val="24"/>
              </w:rPr>
              <w:t>%</w:t>
            </w:r>
          </w:p>
        </w:tc>
      </w:tr>
      <w:tr w:rsidR="00794A44" w:rsidRPr="00D730B7" w14:paraId="4618D142" w14:textId="77777777" w:rsidTr="00AD1FB7">
        <w:trPr>
          <w:cantSplit/>
          <w:trHeight w:val="245"/>
        </w:trPr>
        <w:tc>
          <w:tcPr>
            <w:tcW w:w="1613" w:type="dxa"/>
            <w:vAlign w:val="center"/>
          </w:tcPr>
          <w:p w14:paraId="54F25B5C" w14:textId="55FCA0F1" w:rsidR="00893C04" w:rsidRPr="00D730B7" w:rsidRDefault="00500368" w:rsidP="003E66E6">
            <w:pPr>
              <w:jc w:val="center"/>
              <w:rPr>
                <w:b/>
                <w:sz w:val="24"/>
                <w:szCs w:val="24"/>
              </w:rPr>
            </w:pPr>
            <w:r w:rsidRPr="00D730B7">
              <w:rPr>
                <w:b/>
                <w:sz w:val="24"/>
                <w:szCs w:val="24"/>
              </w:rPr>
              <w:t>On-site Septic Treatment Systems</w:t>
            </w:r>
          </w:p>
        </w:tc>
        <w:tc>
          <w:tcPr>
            <w:tcW w:w="1573" w:type="dxa"/>
            <w:vAlign w:val="center"/>
          </w:tcPr>
          <w:p w14:paraId="70A7A957" w14:textId="0D808DD5" w:rsidR="00893C04" w:rsidRPr="004A4E50" w:rsidRDefault="00771394" w:rsidP="00771394">
            <w:pPr>
              <w:jc w:val="center"/>
              <w:rPr>
                <w:sz w:val="24"/>
                <w:szCs w:val="24"/>
              </w:rPr>
            </w:pPr>
            <w:r>
              <w:rPr>
                <w:sz w:val="24"/>
                <w:szCs w:val="24"/>
              </w:rPr>
              <w:t>59</w:t>
            </w:r>
            <w:r w:rsidR="00893C04" w:rsidRPr="004A4E50">
              <w:rPr>
                <w:sz w:val="24"/>
                <w:szCs w:val="24"/>
              </w:rPr>
              <w:t>%</w:t>
            </w:r>
          </w:p>
        </w:tc>
        <w:tc>
          <w:tcPr>
            <w:tcW w:w="1791" w:type="dxa"/>
            <w:vAlign w:val="center"/>
          </w:tcPr>
          <w:p w14:paraId="6B187566" w14:textId="7D45E9C5" w:rsidR="00893C04" w:rsidRPr="00D730B7" w:rsidRDefault="00065565" w:rsidP="00065565">
            <w:pPr>
              <w:jc w:val="center"/>
              <w:rPr>
                <w:b/>
                <w:sz w:val="24"/>
                <w:szCs w:val="24"/>
              </w:rPr>
            </w:pPr>
            <w:r w:rsidRPr="00D730B7">
              <w:rPr>
                <w:b/>
                <w:sz w:val="24"/>
                <w:szCs w:val="24"/>
              </w:rPr>
              <w:t>Dam or Impoundments</w:t>
            </w:r>
          </w:p>
        </w:tc>
        <w:tc>
          <w:tcPr>
            <w:tcW w:w="1571" w:type="dxa"/>
            <w:vAlign w:val="center"/>
          </w:tcPr>
          <w:p w14:paraId="245CC191" w14:textId="4C7C7C51" w:rsidR="00893C04" w:rsidRPr="00D730B7" w:rsidRDefault="00CD706B" w:rsidP="00065565">
            <w:pPr>
              <w:jc w:val="center"/>
              <w:rPr>
                <w:sz w:val="24"/>
                <w:szCs w:val="24"/>
              </w:rPr>
            </w:pPr>
            <w:r>
              <w:rPr>
                <w:sz w:val="24"/>
                <w:szCs w:val="24"/>
              </w:rPr>
              <w:t>3</w:t>
            </w:r>
            <w:r w:rsidR="00065565">
              <w:rPr>
                <w:sz w:val="24"/>
                <w:szCs w:val="24"/>
              </w:rPr>
              <w:t>6</w:t>
            </w:r>
            <w:r w:rsidR="00893C04" w:rsidRPr="00D730B7">
              <w:rPr>
                <w:sz w:val="24"/>
                <w:szCs w:val="24"/>
              </w:rPr>
              <w:t>%</w:t>
            </w:r>
          </w:p>
        </w:tc>
        <w:tc>
          <w:tcPr>
            <w:tcW w:w="1619" w:type="dxa"/>
            <w:vAlign w:val="center"/>
          </w:tcPr>
          <w:p w14:paraId="157AA6BA" w14:textId="77777777" w:rsidR="00893C04" w:rsidRPr="00D730B7" w:rsidRDefault="00EA5C02" w:rsidP="003E66E6">
            <w:pPr>
              <w:jc w:val="center"/>
              <w:rPr>
                <w:b/>
                <w:sz w:val="24"/>
                <w:szCs w:val="24"/>
              </w:rPr>
            </w:pPr>
            <w:r w:rsidRPr="00D730B7">
              <w:rPr>
                <w:b/>
                <w:sz w:val="24"/>
                <w:szCs w:val="24"/>
              </w:rPr>
              <w:t>Agriculture</w:t>
            </w:r>
          </w:p>
        </w:tc>
        <w:tc>
          <w:tcPr>
            <w:tcW w:w="1571" w:type="dxa"/>
            <w:vAlign w:val="center"/>
          </w:tcPr>
          <w:p w14:paraId="1D5AF940" w14:textId="269AC0B4" w:rsidR="00893C04" w:rsidRPr="00D730B7" w:rsidRDefault="009E29D4" w:rsidP="009E29D4">
            <w:pPr>
              <w:jc w:val="center"/>
              <w:rPr>
                <w:sz w:val="24"/>
                <w:szCs w:val="24"/>
              </w:rPr>
            </w:pPr>
            <w:r>
              <w:rPr>
                <w:sz w:val="24"/>
                <w:szCs w:val="24"/>
              </w:rPr>
              <w:t>79</w:t>
            </w:r>
            <w:r w:rsidR="00893C04" w:rsidRPr="00D730B7">
              <w:rPr>
                <w:sz w:val="24"/>
                <w:szCs w:val="24"/>
              </w:rPr>
              <w:t>%</w:t>
            </w:r>
          </w:p>
        </w:tc>
      </w:tr>
      <w:tr w:rsidR="00794A44" w:rsidRPr="00D730B7" w14:paraId="00765DAD" w14:textId="77777777" w:rsidTr="00AD1FB7">
        <w:trPr>
          <w:cantSplit/>
          <w:trHeight w:val="245"/>
        </w:trPr>
        <w:tc>
          <w:tcPr>
            <w:tcW w:w="1613" w:type="dxa"/>
            <w:vAlign w:val="center"/>
          </w:tcPr>
          <w:p w14:paraId="4120B5FB" w14:textId="5AEBBB68" w:rsidR="00893C04" w:rsidRPr="00D730B7" w:rsidRDefault="00771394" w:rsidP="003E66E6">
            <w:pPr>
              <w:jc w:val="center"/>
              <w:rPr>
                <w:b/>
                <w:sz w:val="24"/>
                <w:szCs w:val="24"/>
              </w:rPr>
            </w:pPr>
            <w:r>
              <w:rPr>
                <w:b/>
                <w:sz w:val="24"/>
                <w:szCs w:val="24"/>
              </w:rPr>
              <w:t>Non-Point Sources</w:t>
            </w:r>
          </w:p>
        </w:tc>
        <w:tc>
          <w:tcPr>
            <w:tcW w:w="1573" w:type="dxa"/>
            <w:vAlign w:val="center"/>
          </w:tcPr>
          <w:p w14:paraId="1EF23255" w14:textId="488E083E" w:rsidR="00893C04" w:rsidRPr="004A4E50" w:rsidRDefault="00771394" w:rsidP="00771394">
            <w:pPr>
              <w:jc w:val="center"/>
              <w:rPr>
                <w:sz w:val="24"/>
                <w:szCs w:val="24"/>
              </w:rPr>
            </w:pPr>
            <w:r>
              <w:rPr>
                <w:sz w:val="24"/>
                <w:szCs w:val="24"/>
              </w:rPr>
              <w:t>58</w:t>
            </w:r>
            <w:r w:rsidR="00893C04" w:rsidRPr="004A4E50">
              <w:rPr>
                <w:sz w:val="24"/>
                <w:szCs w:val="24"/>
              </w:rPr>
              <w:t>%</w:t>
            </w:r>
          </w:p>
        </w:tc>
        <w:tc>
          <w:tcPr>
            <w:tcW w:w="1791" w:type="dxa"/>
            <w:vAlign w:val="center"/>
          </w:tcPr>
          <w:p w14:paraId="4C8199AE" w14:textId="16C0DC9C" w:rsidR="00893C04" w:rsidRPr="00D730B7" w:rsidRDefault="00065565" w:rsidP="00771394">
            <w:pPr>
              <w:jc w:val="center"/>
              <w:rPr>
                <w:b/>
                <w:sz w:val="24"/>
                <w:szCs w:val="24"/>
              </w:rPr>
            </w:pPr>
            <w:r w:rsidRPr="00D730B7">
              <w:rPr>
                <w:b/>
                <w:sz w:val="24"/>
                <w:szCs w:val="24"/>
              </w:rPr>
              <w:t>Atmospheric Deposition (Toxics)</w:t>
            </w:r>
          </w:p>
        </w:tc>
        <w:tc>
          <w:tcPr>
            <w:tcW w:w="1571" w:type="dxa"/>
            <w:vAlign w:val="center"/>
          </w:tcPr>
          <w:p w14:paraId="22F187E5" w14:textId="60A6179F" w:rsidR="00893C04" w:rsidRPr="00D730B7" w:rsidRDefault="00CD706B" w:rsidP="00065565">
            <w:pPr>
              <w:jc w:val="center"/>
              <w:rPr>
                <w:sz w:val="24"/>
                <w:szCs w:val="24"/>
              </w:rPr>
            </w:pPr>
            <w:r>
              <w:rPr>
                <w:sz w:val="24"/>
                <w:szCs w:val="24"/>
              </w:rPr>
              <w:t>2</w:t>
            </w:r>
            <w:r w:rsidR="00065565">
              <w:rPr>
                <w:sz w:val="24"/>
                <w:szCs w:val="24"/>
              </w:rPr>
              <w:t>7</w:t>
            </w:r>
            <w:r w:rsidR="00893C04" w:rsidRPr="00D730B7">
              <w:rPr>
                <w:sz w:val="24"/>
                <w:szCs w:val="24"/>
              </w:rPr>
              <w:t>%</w:t>
            </w:r>
          </w:p>
        </w:tc>
        <w:tc>
          <w:tcPr>
            <w:tcW w:w="1619" w:type="dxa"/>
            <w:vAlign w:val="center"/>
          </w:tcPr>
          <w:p w14:paraId="26F7344F" w14:textId="682B70CA" w:rsidR="00893C04" w:rsidRPr="00D730B7" w:rsidRDefault="00AD39A7" w:rsidP="00AD39A7">
            <w:pPr>
              <w:jc w:val="center"/>
              <w:rPr>
                <w:b/>
                <w:sz w:val="24"/>
                <w:szCs w:val="24"/>
              </w:rPr>
            </w:pPr>
            <w:r w:rsidRPr="00D730B7">
              <w:rPr>
                <w:b/>
                <w:sz w:val="24"/>
                <w:szCs w:val="24"/>
              </w:rPr>
              <w:t>Industrial or Municipal Point Source Discharges</w:t>
            </w:r>
          </w:p>
        </w:tc>
        <w:tc>
          <w:tcPr>
            <w:tcW w:w="1571" w:type="dxa"/>
            <w:vAlign w:val="center"/>
          </w:tcPr>
          <w:p w14:paraId="749E858D" w14:textId="7384CF2A" w:rsidR="00893C04" w:rsidRPr="00D730B7" w:rsidRDefault="00065565" w:rsidP="0076284D">
            <w:pPr>
              <w:jc w:val="center"/>
              <w:rPr>
                <w:sz w:val="24"/>
                <w:szCs w:val="24"/>
              </w:rPr>
            </w:pPr>
            <w:r>
              <w:rPr>
                <w:sz w:val="24"/>
                <w:szCs w:val="24"/>
              </w:rPr>
              <w:t>4</w:t>
            </w:r>
            <w:r w:rsidR="0076284D">
              <w:rPr>
                <w:sz w:val="24"/>
                <w:szCs w:val="24"/>
              </w:rPr>
              <w:t>1</w:t>
            </w:r>
            <w:r w:rsidR="00893C04" w:rsidRPr="00D730B7">
              <w:rPr>
                <w:sz w:val="24"/>
                <w:szCs w:val="24"/>
              </w:rPr>
              <w:t>%</w:t>
            </w:r>
          </w:p>
        </w:tc>
      </w:tr>
      <w:tr w:rsidR="00794A44" w:rsidRPr="00D730B7" w14:paraId="50CB4F6A" w14:textId="77777777" w:rsidTr="00AD1FB7">
        <w:trPr>
          <w:cantSplit/>
          <w:trHeight w:val="245"/>
        </w:trPr>
        <w:tc>
          <w:tcPr>
            <w:tcW w:w="1613" w:type="dxa"/>
            <w:vAlign w:val="center"/>
          </w:tcPr>
          <w:p w14:paraId="57F4553E" w14:textId="12A5C982" w:rsidR="000C2382" w:rsidRPr="00D730B7" w:rsidRDefault="00596C9F" w:rsidP="003E66E6">
            <w:pPr>
              <w:jc w:val="center"/>
              <w:rPr>
                <w:b/>
                <w:sz w:val="24"/>
                <w:szCs w:val="24"/>
              </w:rPr>
            </w:pPr>
            <w:r>
              <w:rPr>
                <w:b/>
                <w:sz w:val="24"/>
                <w:szCs w:val="24"/>
              </w:rPr>
              <w:t>Urban Runoff/Storm Sewers</w:t>
            </w:r>
          </w:p>
        </w:tc>
        <w:tc>
          <w:tcPr>
            <w:tcW w:w="1573" w:type="dxa"/>
            <w:vAlign w:val="center"/>
          </w:tcPr>
          <w:p w14:paraId="5377097C" w14:textId="4DE10593" w:rsidR="000C2382" w:rsidRPr="004A4E50" w:rsidRDefault="00500368" w:rsidP="00500368">
            <w:pPr>
              <w:jc w:val="center"/>
              <w:rPr>
                <w:sz w:val="24"/>
                <w:szCs w:val="24"/>
              </w:rPr>
            </w:pPr>
            <w:r>
              <w:rPr>
                <w:sz w:val="24"/>
                <w:szCs w:val="24"/>
              </w:rPr>
              <w:t>43</w:t>
            </w:r>
            <w:r w:rsidR="000C2382" w:rsidRPr="004A4E50">
              <w:rPr>
                <w:sz w:val="24"/>
                <w:szCs w:val="24"/>
              </w:rPr>
              <w:t>%</w:t>
            </w:r>
          </w:p>
        </w:tc>
        <w:tc>
          <w:tcPr>
            <w:tcW w:w="1791" w:type="dxa"/>
            <w:vAlign w:val="center"/>
          </w:tcPr>
          <w:p w14:paraId="18B3B6D0" w14:textId="603C9599" w:rsidR="000C2382" w:rsidRPr="00D730B7" w:rsidRDefault="00771394" w:rsidP="00771394">
            <w:pPr>
              <w:jc w:val="center"/>
              <w:rPr>
                <w:b/>
                <w:sz w:val="24"/>
                <w:szCs w:val="24"/>
              </w:rPr>
            </w:pPr>
            <w:r>
              <w:rPr>
                <w:b/>
                <w:sz w:val="24"/>
                <w:szCs w:val="24"/>
              </w:rPr>
              <w:t>Natural Sources</w:t>
            </w:r>
          </w:p>
        </w:tc>
        <w:tc>
          <w:tcPr>
            <w:tcW w:w="1571" w:type="dxa"/>
            <w:vAlign w:val="center"/>
          </w:tcPr>
          <w:p w14:paraId="4178F818" w14:textId="21103B71" w:rsidR="000C2382" w:rsidRPr="00D730B7" w:rsidRDefault="00771394" w:rsidP="003E66E6">
            <w:pPr>
              <w:jc w:val="center"/>
              <w:rPr>
                <w:sz w:val="24"/>
                <w:szCs w:val="24"/>
              </w:rPr>
            </w:pPr>
            <w:r>
              <w:rPr>
                <w:sz w:val="24"/>
                <w:szCs w:val="24"/>
              </w:rPr>
              <w:t>16</w:t>
            </w:r>
            <w:r w:rsidR="000C2382" w:rsidRPr="00D730B7">
              <w:rPr>
                <w:sz w:val="24"/>
                <w:szCs w:val="24"/>
              </w:rPr>
              <w:t>%</w:t>
            </w:r>
          </w:p>
        </w:tc>
        <w:tc>
          <w:tcPr>
            <w:tcW w:w="1619" w:type="dxa"/>
            <w:vAlign w:val="center"/>
          </w:tcPr>
          <w:p w14:paraId="58D282D7" w14:textId="333AF1C5" w:rsidR="000C2382" w:rsidRPr="00D730B7" w:rsidRDefault="00065565" w:rsidP="003E66E6">
            <w:pPr>
              <w:jc w:val="center"/>
              <w:rPr>
                <w:b/>
                <w:sz w:val="24"/>
                <w:szCs w:val="24"/>
              </w:rPr>
            </w:pPr>
            <w:r>
              <w:rPr>
                <w:b/>
                <w:sz w:val="24"/>
                <w:szCs w:val="24"/>
              </w:rPr>
              <w:t>Non-Point Sources</w:t>
            </w:r>
          </w:p>
        </w:tc>
        <w:tc>
          <w:tcPr>
            <w:tcW w:w="1571" w:type="dxa"/>
            <w:vAlign w:val="center"/>
          </w:tcPr>
          <w:p w14:paraId="1EF24EF2" w14:textId="042A04D7" w:rsidR="000C2382" w:rsidRPr="00D730B7" w:rsidRDefault="00065565" w:rsidP="00065565">
            <w:pPr>
              <w:jc w:val="center"/>
              <w:rPr>
                <w:sz w:val="24"/>
                <w:szCs w:val="24"/>
              </w:rPr>
            </w:pPr>
            <w:r>
              <w:rPr>
                <w:sz w:val="24"/>
                <w:szCs w:val="24"/>
              </w:rPr>
              <w:t>30</w:t>
            </w:r>
            <w:r w:rsidR="000C2382" w:rsidRPr="00D730B7">
              <w:rPr>
                <w:sz w:val="24"/>
                <w:szCs w:val="24"/>
              </w:rPr>
              <w:t>%</w:t>
            </w:r>
          </w:p>
        </w:tc>
      </w:tr>
      <w:tr w:rsidR="00794A44" w:rsidRPr="00D730B7" w14:paraId="58269F88" w14:textId="77777777" w:rsidTr="00AD1FB7">
        <w:trPr>
          <w:cantSplit/>
          <w:trHeight w:val="245"/>
        </w:trPr>
        <w:tc>
          <w:tcPr>
            <w:tcW w:w="1613" w:type="dxa"/>
            <w:vAlign w:val="center"/>
          </w:tcPr>
          <w:p w14:paraId="22B26383" w14:textId="3C3CA757" w:rsidR="000C2382" w:rsidRPr="00D730B7" w:rsidRDefault="00500368" w:rsidP="00A83FDB">
            <w:pPr>
              <w:jc w:val="center"/>
              <w:rPr>
                <w:b/>
                <w:sz w:val="24"/>
                <w:szCs w:val="24"/>
              </w:rPr>
            </w:pPr>
            <w:r>
              <w:rPr>
                <w:b/>
                <w:sz w:val="24"/>
                <w:szCs w:val="24"/>
              </w:rPr>
              <w:t xml:space="preserve">Wildlife </w:t>
            </w:r>
            <w:r w:rsidR="00A83FDB">
              <w:rPr>
                <w:b/>
                <w:sz w:val="24"/>
                <w:szCs w:val="24"/>
              </w:rPr>
              <w:t>o</w:t>
            </w:r>
            <w:r>
              <w:rPr>
                <w:b/>
                <w:sz w:val="24"/>
                <w:szCs w:val="24"/>
              </w:rPr>
              <w:t xml:space="preserve">ther </w:t>
            </w:r>
            <w:r w:rsidR="00A83FDB">
              <w:rPr>
                <w:b/>
                <w:sz w:val="24"/>
                <w:szCs w:val="24"/>
              </w:rPr>
              <w:t>t</w:t>
            </w:r>
            <w:r>
              <w:rPr>
                <w:b/>
                <w:sz w:val="24"/>
                <w:szCs w:val="24"/>
              </w:rPr>
              <w:t>han Waterfowl</w:t>
            </w:r>
          </w:p>
        </w:tc>
        <w:tc>
          <w:tcPr>
            <w:tcW w:w="1573" w:type="dxa"/>
            <w:vAlign w:val="center"/>
          </w:tcPr>
          <w:p w14:paraId="30A04F70" w14:textId="78B2FCA8" w:rsidR="000C2382" w:rsidRPr="004A4E50" w:rsidRDefault="00500368" w:rsidP="0076284D">
            <w:pPr>
              <w:jc w:val="center"/>
              <w:rPr>
                <w:sz w:val="24"/>
                <w:szCs w:val="24"/>
              </w:rPr>
            </w:pPr>
            <w:r>
              <w:rPr>
                <w:sz w:val="24"/>
                <w:szCs w:val="24"/>
              </w:rPr>
              <w:t>4</w:t>
            </w:r>
            <w:r w:rsidR="0076284D">
              <w:rPr>
                <w:sz w:val="24"/>
                <w:szCs w:val="24"/>
              </w:rPr>
              <w:t>2</w:t>
            </w:r>
            <w:r w:rsidR="000C2382" w:rsidRPr="004A4E50">
              <w:rPr>
                <w:sz w:val="24"/>
                <w:szCs w:val="24"/>
              </w:rPr>
              <w:t>%</w:t>
            </w:r>
          </w:p>
        </w:tc>
        <w:tc>
          <w:tcPr>
            <w:tcW w:w="1791" w:type="dxa"/>
            <w:vAlign w:val="center"/>
          </w:tcPr>
          <w:p w14:paraId="11145408" w14:textId="5D925A0E" w:rsidR="000C2382" w:rsidRPr="00D730B7" w:rsidRDefault="00771394" w:rsidP="003E66E6">
            <w:pPr>
              <w:jc w:val="center"/>
              <w:rPr>
                <w:b/>
                <w:sz w:val="24"/>
                <w:szCs w:val="24"/>
              </w:rPr>
            </w:pPr>
            <w:r w:rsidRPr="00D730B7">
              <w:rPr>
                <w:b/>
                <w:sz w:val="24"/>
                <w:szCs w:val="24"/>
              </w:rPr>
              <w:t>Non-Point Sources</w:t>
            </w:r>
          </w:p>
        </w:tc>
        <w:tc>
          <w:tcPr>
            <w:tcW w:w="1571" w:type="dxa"/>
            <w:vAlign w:val="center"/>
          </w:tcPr>
          <w:p w14:paraId="53E8704D" w14:textId="77777777" w:rsidR="000C2382" w:rsidRPr="00D730B7" w:rsidRDefault="00EA5C02" w:rsidP="00EA5C02">
            <w:pPr>
              <w:jc w:val="center"/>
              <w:rPr>
                <w:sz w:val="24"/>
                <w:szCs w:val="24"/>
              </w:rPr>
            </w:pPr>
            <w:r w:rsidRPr="00D730B7">
              <w:rPr>
                <w:sz w:val="24"/>
                <w:szCs w:val="24"/>
              </w:rPr>
              <w:t>8</w:t>
            </w:r>
            <w:r w:rsidR="000C2382" w:rsidRPr="00D730B7">
              <w:rPr>
                <w:sz w:val="24"/>
                <w:szCs w:val="24"/>
              </w:rPr>
              <w:t>%</w:t>
            </w:r>
          </w:p>
        </w:tc>
        <w:tc>
          <w:tcPr>
            <w:tcW w:w="1619" w:type="dxa"/>
            <w:vAlign w:val="center"/>
          </w:tcPr>
          <w:p w14:paraId="1729190F" w14:textId="77777777" w:rsidR="000C2382" w:rsidRPr="00D730B7" w:rsidRDefault="00794A44" w:rsidP="003E66E6">
            <w:pPr>
              <w:jc w:val="center"/>
              <w:rPr>
                <w:b/>
                <w:sz w:val="24"/>
                <w:szCs w:val="24"/>
              </w:rPr>
            </w:pPr>
            <w:r w:rsidRPr="00D730B7">
              <w:rPr>
                <w:b/>
                <w:sz w:val="24"/>
                <w:szCs w:val="24"/>
              </w:rPr>
              <w:t>Atmospheric Deposition (Nitrogen)</w:t>
            </w:r>
          </w:p>
        </w:tc>
        <w:tc>
          <w:tcPr>
            <w:tcW w:w="1571" w:type="dxa"/>
            <w:vAlign w:val="center"/>
          </w:tcPr>
          <w:p w14:paraId="1EB31B2F" w14:textId="3B92CC65" w:rsidR="000C2382" w:rsidRPr="00D730B7" w:rsidRDefault="00EA5C02" w:rsidP="0076284D">
            <w:pPr>
              <w:jc w:val="center"/>
              <w:rPr>
                <w:sz w:val="24"/>
                <w:szCs w:val="24"/>
              </w:rPr>
            </w:pPr>
            <w:r w:rsidRPr="00D730B7">
              <w:rPr>
                <w:sz w:val="24"/>
                <w:szCs w:val="24"/>
              </w:rPr>
              <w:t>2</w:t>
            </w:r>
            <w:r w:rsidR="0076284D">
              <w:rPr>
                <w:sz w:val="24"/>
                <w:szCs w:val="24"/>
              </w:rPr>
              <w:t>3</w:t>
            </w:r>
            <w:r w:rsidR="000C2382" w:rsidRPr="00D730B7">
              <w:rPr>
                <w:sz w:val="24"/>
                <w:szCs w:val="24"/>
              </w:rPr>
              <w:t>%</w:t>
            </w:r>
          </w:p>
        </w:tc>
      </w:tr>
      <w:tr w:rsidR="00794A44" w:rsidRPr="00D730B7" w14:paraId="34FA8185" w14:textId="77777777" w:rsidTr="00AD1FB7">
        <w:trPr>
          <w:cantSplit/>
          <w:trHeight w:val="245"/>
        </w:trPr>
        <w:tc>
          <w:tcPr>
            <w:tcW w:w="1613" w:type="dxa"/>
            <w:vAlign w:val="center"/>
          </w:tcPr>
          <w:p w14:paraId="5CC30CDB" w14:textId="69C2429D" w:rsidR="000C2382" w:rsidRPr="00D730B7" w:rsidRDefault="00500368" w:rsidP="003E66E6">
            <w:pPr>
              <w:jc w:val="center"/>
              <w:rPr>
                <w:b/>
                <w:sz w:val="24"/>
                <w:szCs w:val="24"/>
              </w:rPr>
            </w:pPr>
            <w:r>
              <w:rPr>
                <w:b/>
                <w:sz w:val="24"/>
                <w:szCs w:val="24"/>
              </w:rPr>
              <w:t>Source Unknown</w:t>
            </w:r>
          </w:p>
        </w:tc>
        <w:tc>
          <w:tcPr>
            <w:tcW w:w="1573" w:type="dxa"/>
            <w:vAlign w:val="center"/>
          </w:tcPr>
          <w:p w14:paraId="41D10F57" w14:textId="5DBB65C1" w:rsidR="000C2382" w:rsidRPr="004A4E50" w:rsidRDefault="008D426E" w:rsidP="0076284D">
            <w:pPr>
              <w:jc w:val="center"/>
              <w:rPr>
                <w:sz w:val="24"/>
                <w:szCs w:val="24"/>
              </w:rPr>
            </w:pPr>
            <w:r w:rsidRPr="004A4E50">
              <w:rPr>
                <w:sz w:val="24"/>
                <w:szCs w:val="24"/>
              </w:rPr>
              <w:t>2</w:t>
            </w:r>
            <w:r w:rsidR="0076284D">
              <w:rPr>
                <w:sz w:val="24"/>
                <w:szCs w:val="24"/>
              </w:rPr>
              <w:t>5</w:t>
            </w:r>
            <w:r w:rsidR="000C2382" w:rsidRPr="004A4E50">
              <w:rPr>
                <w:sz w:val="24"/>
                <w:szCs w:val="24"/>
              </w:rPr>
              <w:t>%</w:t>
            </w:r>
          </w:p>
        </w:tc>
        <w:tc>
          <w:tcPr>
            <w:tcW w:w="1791" w:type="dxa"/>
            <w:vAlign w:val="center"/>
          </w:tcPr>
          <w:p w14:paraId="0C465805" w14:textId="1A0EC931" w:rsidR="000C2382" w:rsidRPr="00D730B7" w:rsidRDefault="00771394" w:rsidP="003E66E6">
            <w:pPr>
              <w:jc w:val="center"/>
              <w:rPr>
                <w:b/>
                <w:sz w:val="24"/>
                <w:szCs w:val="24"/>
              </w:rPr>
            </w:pPr>
            <w:r>
              <w:rPr>
                <w:b/>
                <w:sz w:val="24"/>
                <w:szCs w:val="24"/>
              </w:rPr>
              <w:t>Agriculture</w:t>
            </w:r>
          </w:p>
        </w:tc>
        <w:tc>
          <w:tcPr>
            <w:tcW w:w="1571" w:type="dxa"/>
            <w:vAlign w:val="center"/>
          </w:tcPr>
          <w:p w14:paraId="01AB8260" w14:textId="46B45F64" w:rsidR="000C2382" w:rsidRPr="00D730B7" w:rsidRDefault="00771394" w:rsidP="00771394">
            <w:pPr>
              <w:jc w:val="center"/>
              <w:rPr>
                <w:sz w:val="24"/>
                <w:szCs w:val="24"/>
              </w:rPr>
            </w:pPr>
            <w:r>
              <w:rPr>
                <w:sz w:val="24"/>
                <w:szCs w:val="24"/>
              </w:rPr>
              <w:t>3</w:t>
            </w:r>
            <w:r w:rsidR="000C2382" w:rsidRPr="00D730B7">
              <w:rPr>
                <w:sz w:val="24"/>
                <w:szCs w:val="24"/>
              </w:rPr>
              <w:t>%</w:t>
            </w:r>
          </w:p>
        </w:tc>
        <w:tc>
          <w:tcPr>
            <w:tcW w:w="1619" w:type="dxa"/>
            <w:vAlign w:val="center"/>
          </w:tcPr>
          <w:p w14:paraId="2BB54616" w14:textId="0973DD1C" w:rsidR="000C2382" w:rsidRPr="00D730B7" w:rsidRDefault="00065565" w:rsidP="003E66E6">
            <w:pPr>
              <w:jc w:val="center"/>
              <w:rPr>
                <w:b/>
                <w:sz w:val="24"/>
                <w:szCs w:val="24"/>
              </w:rPr>
            </w:pPr>
            <w:r w:rsidRPr="00D730B7">
              <w:rPr>
                <w:b/>
                <w:sz w:val="24"/>
                <w:szCs w:val="24"/>
              </w:rPr>
              <w:t>Internal Nutrient Recycling</w:t>
            </w:r>
          </w:p>
        </w:tc>
        <w:tc>
          <w:tcPr>
            <w:tcW w:w="1571" w:type="dxa"/>
            <w:vAlign w:val="center"/>
          </w:tcPr>
          <w:p w14:paraId="644E9016" w14:textId="40CCD718" w:rsidR="000C2382" w:rsidRPr="00D730B7" w:rsidRDefault="00EA5C02" w:rsidP="0076284D">
            <w:pPr>
              <w:jc w:val="center"/>
              <w:rPr>
                <w:sz w:val="24"/>
                <w:szCs w:val="24"/>
              </w:rPr>
            </w:pPr>
            <w:r w:rsidRPr="00D730B7">
              <w:rPr>
                <w:sz w:val="24"/>
                <w:szCs w:val="24"/>
              </w:rPr>
              <w:t>2</w:t>
            </w:r>
            <w:r w:rsidR="0076284D">
              <w:rPr>
                <w:sz w:val="24"/>
                <w:szCs w:val="24"/>
              </w:rPr>
              <w:t>3</w:t>
            </w:r>
            <w:r w:rsidR="000C2382" w:rsidRPr="00D730B7">
              <w:rPr>
                <w:sz w:val="24"/>
                <w:szCs w:val="24"/>
              </w:rPr>
              <w:t>%</w:t>
            </w:r>
          </w:p>
        </w:tc>
      </w:tr>
    </w:tbl>
    <w:p w14:paraId="50216640" w14:textId="5D5E1F15" w:rsidR="00AD1FB7" w:rsidRPr="00887BAC" w:rsidRDefault="0053019A" w:rsidP="00AD1FB7">
      <w:pPr>
        <w:jc w:val="both"/>
        <w:rPr>
          <w:bCs/>
          <w:szCs w:val="24"/>
        </w:rPr>
      </w:pPr>
      <w:r>
        <w:rPr>
          <w:szCs w:val="24"/>
        </w:rPr>
        <w:t>Table 4.3-4</w:t>
      </w:r>
      <w:r w:rsidR="00AD1FB7" w:rsidRPr="00887BAC">
        <w:rPr>
          <w:szCs w:val="24"/>
        </w:rPr>
        <w:t xml:space="preserve"> Suspected sources of designated use impairment in the James River Basin, by water body type, ranked by percentage of impaired water size.  (Note: Waters can have multiple sources of pollution.)</w:t>
      </w:r>
    </w:p>
    <w:p w14:paraId="1D4CD90F" w14:textId="00E499BB" w:rsidR="008E6772" w:rsidRPr="00D730B7" w:rsidRDefault="008E6772" w:rsidP="00C027AF">
      <w:pPr>
        <w:jc w:val="both"/>
        <w:rPr>
          <w:sz w:val="24"/>
          <w:szCs w:val="24"/>
        </w:rPr>
      </w:pPr>
    </w:p>
    <w:p w14:paraId="282FD065" w14:textId="77777777" w:rsidR="007743A6" w:rsidRPr="00AD1FB7" w:rsidRDefault="007743A6" w:rsidP="00C027AF">
      <w:pPr>
        <w:pStyle w:val="Header"/>
        <w:tabs>
          <w:tab w:val="clear" w:pos="4320"/>
          <w:tab w:val="clear" w:pos="8640"/>
        </w:tabs>
        <w:jc w:val="both"/>
        <w:rPr>
          <w:b/>
          <w:sz w:val="24"/>
          <w:szCs w:val="24"/>
        </w:rPr>
      </w:pPr>
      <w:r w:rsidRPr="00AD1FB7">
        <w:rPr>
          <w:b/>
          <w:sz w:val="24"/>
          <w:szCs w:val="24"/>
        </w:rPr>
        <w:t>Rappahannock River Basin</w:t>
      </w:r>
    </w:p>
    <w:p w14:paraId="4D5A7228" w14:textId="77777777" w:rsidR="007743A6" w:rsidRPr="00D730B7" w:rsidRDefault="007743A6" w:rsidP="00C027AF">
      <w:pPr>
        <w:jc w:val="both"/>
        <w:rPr>
          <w:b/>
          <w:sz w:val="24"/>
          <w:szCs w:val="24"/>
          <w:u w:val="single"/>
        </w:rPr>
      </w:pPr>
    </w:p>
    <w:p w14:paraId="21DA3C9A" w14:textId="4299FCAE" w:rsidR="007743A6" w:rsidRPr="00D730B7" w:rsidRDefault="007743A6" w:rsidP="003637DB">
      <w:pPr>
        <w:pStyle w:val="Header"/>
        <w:tabs>
          <w:tab w:val="clear" w:pos="4320"/>
          <w:tab w:val="clear" w:pos="8640"/>
        </w:tabs>
        <w:ind w:firstLine="720"/>
        <w:rPr>
          <w:sz w:val="24"/>
          <w:szCs w:val="24"/>
        </w:rPr>
      </w:pPr>
      <w:r w:rsidRPr="00D730B7">
        <w:rPr>
          <w:sz w:val="24"/>
          <w:szCs w:val="24"/>
        </w:rPr>
        <w:t>The Rappahannock</w:t>
      </w:r>
      <w:r w:rsidR="001243CC" w:rsidRPr="00D730B7">
        <w:rPr>
          <w:sz w:val="24"/>
          <w:szCs w:val="24"/>
        </w:rPr>
        <w:t xml:space="preserve"> River b</w:t>
      </w:r>
      <w:r w:rsidRPr="00D730B7">
        <w:rPr>
          <w:sz w:val="24"/>
          <w:szCs w:val="24"/>
        </w:rPr>
        <w:t>asin is located in the northeastern portion of Virginia and covers 2,71</w:t>
      </w:r>
      <w:r w:rsidR="003A335D" w:rsidRPr="00D730B7">
        <w:rPr>
          <w:sz w:val="24"/>
          <w:szCs w:val="24"/>
        </w:rPr>
        <w:t>2</w:t>
      </w:r>
      <w:r w:rsidRPr="00D730B7">
        <w:rPr>
          <w:sz w:val="24"/>
          <w:szCs w:val="24"/>
        </w:rPr>
        <w:t xml:space="preserve"> square miles or approximately 6</w:t>
      </w:r>
      <w:r w:rsidR="005061ED" w:rsidRPr="00D730B7">
        <w:rPr>
          <w:sz w:val="24"/>
          <w:szCs w:val="24"/>
        </w:rPr>
        <w:t xml:space="preserve"> percent</w:t>
      </w:r>
      <w:r w:rsidR="004C31F0" w:rsidRPr="00D730B7">
        <w:rPr>
          <w:sz w:val="24"/>
          <w:szCs w:val="24"/>
        </w:rPr>
        <w:t xml:space="preserve"> </w:t>
      </w:r>
      <w:r w:rsidR="005061ED" w:rsidRPr="00D730B7">
        <w:rPr>
          <w:sz w:val="24"/>
          <w:szCs w:val="24"/>
        </w:rPr>
        <w:t>of the c</w:t>
      </w:r>
      <w:r w:rsidRPr="00D730B7">
        <w:rPr>
          <w:sz w:val="24"/>
          <w:szCs w:val="24"/>
        </w:rPr>
        <w:t>ommonwealth’s total area.</w:t>
      </w:r>
    </w:p>
    <w:p w14:paraId="4C53B224" w14:textId="77777777" w:rsidR="007743A6" w:rsidRPr="00D730B7" w:rsidRDefault="007743A6" w:rsidP="003503DF">
      <w:pPr>
        <w:pStyle w:val="Header"/>
        <w:tabs>
          <w:tab w:val="clear" w:pos="4320"/>
          <w:tab w:val="clear" w:pos="8640"/>
        </w:tabs>
        <w:rPr>
          <w:sz w:val="24"/>
          <w:szCs w:val="24"/>
        </w:rPr>
      </w:pPr>
    </w:p>
    <w:p w14:paraId="41E5F2E2" w14:textId="77777777" w:rsidR="007743A6" w:rsidRPr="00D730B7" w:rsidRDefault="007743A6" w:rsidP="003503DF">
      <w:pPr>
        <w:pStyle w:val="Header"/>
        <w:tabs>
          <w:tab w:val="clear" w:pos="4320"/>
          <w:tab w:val="clear" w:pos="8640"/>
        </w:tabs>
        <w:rPr>
          <w:sz w:val="24"/>
          <w:szCs w:val="24"/>
        </w:rPr>
      </w:pPr>
      <w:r w:rsidRPr="00D730B7">
        <w:rPr>
          <w:sz w:val="24"/>
          <w:szCs w:val="24"/>
        </w:rPr>
        <w:t>The Rappahannock</w:t>
      </w:r>
      <w:r w:rsidR="001243CC" w:rsidRPr="00D730B7">
        <w:rPr>
          <w:sz w:val="24"/>
          <w:szCs w:val="24"/>
        </w:rPr>
        <w:t xml:space="preserve"> River b</w:t>
      </w:r>
      <w:r w:rsidRPr="00D730B7">
        <w:rPr>
          <w:sz w:val="24"/>
          <w:szCs w:val="24"/>
        </w:rPr>
        <w:t xml:space="preserve">asin </w:t>
      </w:r>
      <w:proofErr w:type="gramStart"/>
      <w:r w:rsidRPr="00D730B7">
        <w:rPr>
          <w:sz w:val="24"/>
          <w:szCs w:val="24"/>
        </w:rPr>
        <w:t>is bordered</w:t>
      </w:r>
      <w:proofErr w:type="gramEnd"/>
      <w:r w:rsidRPr="00D730B7">
        <w:rPr>
          <w:sz w:val="24"/>
          <w:szCs w:val="24"/>
        </w:rPr>
        <w:t xml:space="preserve"> by the Potomac-Shenandoah</w:t>
      </w:r>
      <w:r w:rsidR="001243CC" w:rsidRPr="00D730B7">
        <w:rPr>
          <w:sz w:val="24"/>
          <w:szCs w:val="24"/>
        </w:rPr>
        <w:t xml:space="preserve"> b</w:t>
      </w:r>
      <w:r w:rsidRPr="00D730B7">
        <w:rPr>
          <w:sz w:val="24"/>
          <w:szCs w:val="24"/>
        </w:rPr>
        <w:t>asin to the north and the York</w:t>
      </w:r>
      <w:r w:rsidR="001243CC" w:rsidRPr="00D730B7">
        <w:rPr>
          <w:sz w:val="24"/>
          <w:szCs w:val="24"/>
        </w:rPr>
        <w:t xml:space="preserve"> River b</w:t>
      </w:r>
      <w:r w:rsidRPr="00D730B7">
        <w:rPr>
          <w:sz w:val="24"/>
          <w:szCs w:val="24"/>
        </w:rPr>
        <w:t xml:space="preserve">asin and </w:t>
      </w:r>
      <w:r w:rsidR="003A335D" w:rsidRPr="00D730B7">
        <w:rPr>
          <w:sz w:val="24"/>
          <w:szCs w:val="24"/>
        </w:rPr>
        <w:t>Chesapeake/Atlantic</w:t>
      </w:r>
      <w:r w:rsidR="002D7735" w:rsidRPr="00D730B7">
        <w:rPr>
          <w:sz w:val="24"/>
          <w:szCs w:val="24"/>
        </w:rPr>
        <w:t xml:space="preserve"> </w:t>
      </w:r>
      <w:r w:rsidRPr="00D730B7">
        <w:rPr>
          <w:sz w:val="24"/>
          <w:szCs w:val="24"/>
        </w:rPr>
        <w:t>Coastal</w:t>
      </w:r>
      <w:r w:rsidR="001243CC" w:rsidRPr="00D730B7">
        <w:rPr>
          <w:sz w:val="24"/>
          <w:szCs w:val="24"/>
        </w:rPr>
        <w:t xml:space="preserve"> b</w:t>
      </w:r>
      <w:r w:rsidRPr="00D730B7">
        <w:rPr>
          <w:sz w:val="24"/>
          <w:szCs w:val="24"/>
        </w:rPr>
        <w:t>asin to the south</w:t>
      </w:r>
      <w:r w:rsidR="007B4ECA" w:rsidRPr="00D730B7">
        <w:rPr>
          <w:sz w:val="24"/>
          <w:szCs w:val="24"/>
        </w:rPr>
        <w:t xml:space="preserve"> and east</w:t>
      </w:r>
      <w:r w:rsidRPr="00D730B7">
        <w:rPr>
          <w:sz w:val="24"/>
          <w:szCs w:val="24"/>
        </w:rPr>
        <w:t>.  The headwaters lie in Fauquier and Rappahannock</w:t>
      </w:r>
      <w:r w:rsidR="001243CC" w:rsidRPr="00D730B7">
        <w:rPr>
          <w:sz w:val="24"/>
          <w:szCs w:val="24"/>
        </w:rPr>
        <w:t xml:space="preserve"> c</w:t>
      </w:r>
      <w:r w:rsidRPr="00D730B7">
        <w:rPr>
          <w:sz w:val="24"/>
          <w:szCs w:val="24"/>
        </w:rPr>
        <w:t xml:space="preserve">ounties and flow in a southeasterly direction to its </w:t>
      </w:r>
      <w:r w:rsidR="007B4ECA" w:rsidRPr="00D730B7">
        <w:rPr>
          <w:sz w:val="24"/>
          <w:szCs w:val="24"/>
        </w:rPr>
        <w:t>confluence with</w:t>
      </w:r>
      <w:r w:rsidRPr="00D730B7">
        <w:rPr>
          <w:sz w:val="24"/>
          <w:szCs w:val="24"/>
        </w:rPr>
        <w:t xml:space="preserve"> the Chesapeake Bay between Lancaster and Middlesex</w:t>
      </w:r>
      <w:r w:rsidR="001243CC" w:rsidRPr="00D730B7">
        <w:rPr>
          <w:sz w:val="24"/>
          <w:szCs w:val="24"/>
        </w:rPr>
        <w:t xml:space="preserve"> c</w:t>
      </w:r>
      <w:r w:rsidRPr="00D730B7">
        <w:rPr>
          <w:sz w:val="24"/>
          <w:szCs w:val="24"/>
        </w:rPr>
        <w:t>ounties.  The Rappahannock</w:t>
      </w:r>
      <w:r w:rsidR="001243CC" w:rsidRPr="00D730B7">
        <w:rPr>
          <w:sz w:val="24"/>
          <w:szCs w:val="24"/>
        </w:rPr>
        <w:t xml:space="preserve"> River b</w:t>
      </w:r>
      <w:r w:rsidRPr="00D730B7">
        <w:rPr>
          <w:sz w:val="24"/>
          <w:szCs w:val="24"/>
        </w:rPr>
        <w:t xml:space="preserve">asin is 184 miles in length and varies in width from 20 to 50 miles. </w:t>
      </w:r>
      <w:r w:rsidR="00BE6BC0" w:rsidRPr="00D730B7">
        <w:rPr>
          <w:sz w:val="24"/>
          <w:szCs w:val="24"/>
        </w:rPr>
        <w:t xml:space="preserve"> </w:t>
      </w:r>
      <w:r w:rsidRPr="00D730B7">
        <w:rPr>
          <w:sz w:val="24"/>
          <w:szCs w:val="24"/>
        </w:rPr>
        <w:t>The Rappahannock</w:t>
      </w:r>
      <w:r w:rsidR="001243CC" w:rsidRPr="00D730B7">
        <w:rPr>
          <w:sz w:val="24"/>
          <w:szCs w:val="24"/>
        </w:rPr>
        <w:t xml:space="preserve"> River b</w:t>
      </w:r>
      <w:r w:rsidRPr="00D730B7">
        <w:rPr>
          <w:sz w:val="24"/>
          <w:szCs w:val="24"/>
        </w:rPr>
        <w:t xml:space="preserve">asin’s major tributaries are the Hazel River, Thornton River, Mountain Run, </w:t>
      </w:r>
      <w:proofErr w:type="spellStart"/>
      <w:r w:rsidRPr="00D730B7">
        <w:rPr>
          <w:sz w:val="24"/>
          <w:szCs w:val="24"/>
        </w:rPr>
        <w:t>Rapidan</w:t>
      </w:r>
      <w:proofErr w:type="spellEnd"/>
      <w:r w:rsidRPr="00D730B7">
        <w:rPr>
          <w:sz w:val="24"/>
          <w:szCs w:val="24"/>
        </w:rPr>
        <w:t xml:space="preserve"> River, Robinson River, Cat Point Creek, and the </w:t>
      </w:r>
      <w:proofErr w:type="spellStart"/>
      <w:r w:rsidRPr="00D730B7">
        <w:rPr>
          <w:sz w:val="24"/>
          <w:szCs w:val="24"/>
        </w:rPr>
        <w:t>Cor</w:t>
      </w:r>
      <w:r w:rsidR="003A335D" w:rsidRPr="00D730B7">
        <w:rPr>
          <w:sz w:val="24"/>
          <w:szCs w:val="24"/>
        </w:rPr>
        <w:t>r</w:t>
      </w:r>
      <w:r w:rsidRPr="00D730B7">
        <w:rPr>
          <w:sz w:val="24"/>
          <w:szCs w:val="24"/>
        </w:rPr>
        <w:t>otoman</w:t>
      </w:r>
      <w:proofErr w:type="spellEnd"/>
      <w:r w:rsidRPr="00D730B7">
        <w:rPr>
          <w:sz w:val="24"/>
          <w:szCs w:val="24"/>
        </w:rPr>
        <w:t xml:space="preserve"> River.</w:t>
      </w:r>
    </w:p>
    <w:p w14:paraId="2DA39FD8" w14:textId="77777777" w:rsidR="007743A6" w:rsidRPr="00D730B7" w:rsidRDefault="007743A6" w:rsidP="003503DF">
      <w:pPr>
        <w:pStyle w:val="Header"/>
        <w:tabs>
          <w:tab w:val="clear" w:pos="4320"/>
          <w:tab w:val="clear" w:pos="8640"/>
        </w:tabs>
        <w:rPr>
          <w:sz w:val="24"/>
          <w:szCs w:val="24"/>
        </w:rPr>
      </w:pPr>
    </w:p>
    <w:p w14:paraId="7937EFD7" w14:textId="21FA716A" w:rsidR="007743A6" w:rsidRPr="00D730B7" w:rsidRDefault="007743A6" w:rsidP="003503DF">
      <w:pPr>
        <w:pStyle w:val="Header"/>
        <w:tabs>
          <w:tab w:val="clear" w:pos="4320"/>
          <w:tab w:val="clear" w:pos="8640"/>
        </w:tabs>
        <w:rPr>
          <w:sz w:val="24"/>
          <w:szCs w:val="24"/>
        </w:rPr>
      </w:pPr>
      <w:r w:rsidRPr="00D730B7">
        <w:rPr>
          <w:sz w:val="24"/>
          <w:szCs w:val="24"/>
        </w:rPr>
        <w:t>The topography of the Rappahannock</w:t>
      </w:r>
      <w:r w:rsidR="001243CC" w:rsidRPr="00D730B7">
        <w:rPr>
          <w:sz w:val="24"/>
          <w:szCs w:val="24"/>
        </w:rPr>
        <w:t xml:space="preserve"> River b</w:t>
      </w:r>
      <w:r w:rsidRPr="00D730B7">
        <w:rPr>
          <w:sz w:val="24"/>
          <w:szCs w:val="24"/>
        </w:rPr>
        <w:t xml:space="preserve">asin changes from steep </w:t>
      </w:r>
      <w:r w:rsidR="007B4ECA" w:rsidRPr="00D730B7">
        <w:rPr>
          <w:sz w:val="24"/>
          <w:szCs w:val="24"/>
        </w:rPr>
        <w:t xml:space="preserve">slopes </w:t>
      </w:r>
      <w:r w:rsidRPr="00D730B7">
        <w:rPr>
          <w:sz w:val="24"/>
          <w:szCs w:val="24"/>
        </w:rPr>
        <w:t xml:space="preserve">to flat </w:t>
      </w:r>
      <w:r w:rsidR="007B4ECA" w:rsidRPr="00D730B7">
        <w:rPr>
          <w:sz w:val="24"/>
          <w:szCs w:val="24"/>
        </w:rPr>
        <w:t xml:space="preserve">land </w:t>
      </w:r>
      <w:r w:rsidRPr="00D730B7">
        <w:rPr>
          <w:sz w:val="24"/>
          <w:szCs w:val="24"/>
        </w:rPr>
        <w:t>as it flows from the Blue Ridge Mountains to the Chesapeake Bay.  About 51</w:t>
      </w:r>
      <w:r w:rsidR="005061ED" w:rsidRPr="00D730B7">
        <w:rPr>
          <w:sz w:val="24"/>
          <w:szCs w:val="24"/>
        </w:rPr>
        <w:t xml:space="preserve"> percent</w:t>
      </w:r>
      <w:r w:rsidRPr="00D730B7">
        <w:rPr>
          <w:sz w:val="24"/>
          <w:szCs w:val="24"/>
        </w:rPr>
        <w:t xml:space="preserve"> of the basin land </w:t>
      </w:r>
      <w:proofErr w:type="gramStart"/>
      <w:r w:rsidRPr="00D730B7">
        <w:rPr>
          <w:sz w:val="24"/>
          <w:szCs w:val="24"/>
        </w:rPr>
        <w:t>is forest</w:t>
      </w:r>
      <w:r w:rsidR="003A335D" w:rsidRPr="00D730B7">
        <w:rPr>
          <w:sz w:val="24"/>
          <w:szCs w:val="24"/>
        </w:rPr>
        <w:t>ed</w:t>
      </w:r>
      <w:proofErr w:type="gramEnd"/>
      <w:r w:rsidRPr="00D730B7">
        <w:rPr>
          <w:sz w:val="24"/>
          <w:szCs w:val="24"/>
        </w:rPr>
        <w:t>, while pasture and cro</w:t>
      </w:r>
      <w:r w:rsidR="005061ED" w:rsidRPr="00D730B7">
        <w:rPr>
          <w:sz w:val="24"/>
          <w:szCs w:val="24"/>
        </w:rPr>
        <w:t>pland make up another 36 percent.  Only about 6 percent</w:t>
      </w:r>
      <w:r w:rsidR="004C31F0" w:rsidRPr="00D730B7">
        <w:rPr>
          <w:sz w:val="24"/>
          <w:szCs w:val="24"/>
        </w:rPr>
        <w:t xml:space="preserve"> </w:t>
      </w:r>
      <w:r w:rsidRPr="00D730B7">
        <w:rPr>
          <w:sz w:val="24"/>
          <w:szCs w:val="24"/>
        </w:rPr>
        <w:t xml:space="preserve">of the land area </w:t>
      </w:r>
      <w:proofErr w:type="gramStart"/>
      <w:r w:rsidRPr="00D730B7">
        <w:rPr>
          <w:sz w:val="24"/>
          <w:szCs w:val="24"/>
        </w:rPr>
        <w:t>is considered</w:t>
      </w:r>
      <w:proofErr w:type="gramEnd"/>
      <w:r w:rsidRPr="00D730B7">
        <w:rPr>
          <w:sz w:val="24"/>
          <w:szCs w:val="24"/>
        </w:rPr>
        <w:t xml:space="preserve"> urban.</w:t>
      </w:r>
    </w:p>
    <w:p w14:paraId="71F90B28" w14:textId="77777777" w:rsidR="007743A6" w:rsidRPr="00D730B7" w:rsidRDefault="007743A6" w:rsidP="003503DF">
      <w:pPr>
        <w:pStyle w:val="Header"/>
        <w:tabs>
          <w:tab w:val="clear" w:pos="4320"/>
          <w:tab w:val="clear" w:pos="8640"/>
        </w:tabs>
        <w:rPr>
          <w:sz w:val="24"/>
          <w:szCs w:val="24"/>
        </w:rPr>
      </w:pPr>
    </w:p>
    <w:p w14:paraId="7A2DE7B4" w14:textId="1F59B15A" w:rsidR="007743A6" w:rsidRPr="00D730B7" w:rsidRDefault="007743A6" w:rsidP="003503DF">
      <w:pPr>
        <w:pStyle w:val="Header"/>
        <w:tabs>
          <w:tab w:val="clear" w:pos="4320"/>
          <w:tab w:val="clear" w:pos="8640"/>
        </w:tabs>
        <w:rPr>
          <w:sz w:val="24"/>
          <w:szCs w:val="24"/>
        </w:rPr>
      </w:pPr>
      <w:r w:rsidRPr="00D730B7">
        <w:rPr>
          <w:sz w:val="24"/>
          <w:szCs w:val="24"/>
        </w:rPr>
        <w:t>Most of the Rappahannock Riv</w:t>
      </w:r>
      <w:r w:rsidR="001243CC" w:rsidRPr="00D730B7">
        <w:rPr>
          <w:sz w:val="24"/>
          <w:szCs w:val="24"/>
        </w:rPr>
        <w:t>er b</w:t>
      </w:r>
      <w:r w:rsidRPr="00D730B7">
        <w:rPr>
          <w:sz w:val="24"/>
          <w:szCs w:val="24"/>
        </w:rPr>
        <w:t xml:space="preserve">asin lies in the eastern Piedmont and </w:t>
      </w:r>
      <w:r w:rsidR="003A335D" w:rsidRPr="00D730B7">
        <w:rPr>
          <w:sz w:val="24"/>
          <w:szCs w:val="24"/>
        </w:rPr>
        <w:t>Coastal Plain</w:t>
      </w:r>
      <w:r w:rsidR="005061ED" w:rsidRPr="00D730B7">
        <w:rPr>
          <w:sz w:val="24"/>
          <w:szCs w:val="24"/>
        </w:rPr>
        <w:t xml:space="preserve"> areas of the c</w:t>
      </w:r>
      <w:r w:rsidRPr="00D730B7">
        <w:rPr>
          <w:sz w:val="24"/>
          <w:szCs w:val="24"/>
        </w:rPr>
        <w:t xml:space="preserve">ommonwealth while its headwaters, located on the eastern slopes of the Blue Ridge, </w:t>
      </w:r>
      <w:proofErr w:type="gramStart"/>
      <w:r w:rsidRPr="00D730B7">
        <w:rPr>
          <w:sz w:val="24"/>
          <w:szCs w:val="24"/>
        </w:rPr>
        <w:t>are considered</w:t>
      </w:r>
      <w:proofErr w:type="gramEnd"/>
      <w:r w:rsidRPr="00D730B7">
        <w:rPr>
          <w:sz w:val="24"/>
          <w:szCs w:val="24"/>
        </w:rPr>
        <w:t xml:space="preserve"> to be in the northwestern Piedmont section.</w:t>
      </w:r>
    </w:p>
    <w:p w14:paraId="4E1ECD11" w14:textId="77777777" w:rsidR="007743A6" w:rsidRPr="00D730B7" w:rsidRDefault="007743A6" w:rsidP="003503DF">
      <w:pPr>
        <w:pStyle w:val="Header"/>
        <w:tabs>
          <w:tab w:val="clear" w:pos="4320"/>
          <w:tab w:val="clear" w:pos="8640"/>
        </w:tabs>
        <w:rPr>
          <w:sz w:val="24"/>
          <w:szCs w:val="24"/>
        </w:rPr>
      </w:pPr>
    </w:p>
    <w:p w14:paraId="0EADD594" w14:textId="044D69B3" w:rsidR="007743A6" w:rsidRPr="00D730B7" w:rsidRDefault="007743A6" w:rsidP="003503DF">
      <w:pPr>
        <w:rPr>
          <w:sz w:val="24"/>
          <w:szCs w:val="24"/>
        </w:rPr>
      </w:pPr>
      <w:r w:rsidRPr="00D730B7">
        <w:rPr>
          <w:sz w:val="24"/>
          <w:szCs w:val="24"/>
        </w:rPr>
        <w:t>The 20</w:t>
      </w:r>
      <w:r w:rsidR="000858CA" w:rsidRPr="00D730B7">
        <w:rPr>
          <w:sz w:val="24"/>
          <w:szCs w:val="24"/>
        </w:rPr>
        <w:t>10</w:t>
      </w:r>
      <w:r w:rsidRPr="00D730B7">
        <w:rPr>
          <w:sz w:val="24"/>
          <w:szCs w:val="24"/>
        </w:rPr>
        <w:t xml:space="preserve"> population of the Rappahannock Riv</w:t>
      </w:r>
      <w:r w:rsidR="001243CC" w:rsidRPr="00D730B7">
        <w:rPr>
          <w:sz w:val="24"/>
          <w:szCs w:val="24"/>
        </w:rPr>
        <w:t>er b</w:t>
      </w:r>
      <w:r w:rsidRPr="00D730B7">
        <w:rPr>
          <w:sz w:val="24"/>
          <w:szCs w:val="24"/>
        </w:rPr>
        <w:t xml:space="preserve">asin was approximately </w:t>
      </w:r>
      <w:r w:rsidR="007447D8" w:rsidRPr="00D730B7">
        <w:rPr>
          <w:color w:val="000000"/>
          <w:sz w:val="24"/>
          <w:szCs w:val="24"/>
        </w:rPr>
        <w:t>483,770</w:t>
      </w:r>
      <w:r w:rsidRPr="00D730B7">
        <w:rPr>
          <w:sz w:val="24"/>
          <w:szCs w:val="24"/>
        </w:rPr>
        <w:t>.  The basin is mostly rural in character</w:t>
      </w:r>
      <w:r w:rsidR="00A61F9C" w:rsidRPr="00D730B7">
        <w:rPr>
          <w:sz w:val="24"/>
          <w:szCs w:val="24"/>
        </w:rPr>
        <w:t xml:space="preserve">, with Fredericksburg, Spotsylvania, and Stafford as the main population </w:t>
      </w:r>
      <w:r w:rsidR="00A61F9C" w:rsidRPr="00D730B7">
        <w:rPr>
          <w:sz w:val="24"/>
          <w:szCs w:val="24"/>
        </w:rPr>
        <w:lastRenderedPageBreak/>
        <w:t xml:space="preserve">centers. </w:t>
      </w:r>
      <w:r w:rsidR="00BE6BC0" w:rsidRPr="00D730B7">
        <w:rPr>
          <w:sz w:val="24"/>
          <w:szCs w:val="24"/>
        </w:rPr>
        <w:t xml:space="preserve"> </w:t>
      </w:r>
      <w:r w:rsidR="00A61F9C" w:rsidRPr="00D730B7">
        <w:rPr>
          <w:sz w:val="24"/>
          <w:szCs w:val="24"/>
        </w:rPr>
        <w:t>In recent years,</w:t>
      </w:r>
      <w:r w:rsidRPr="00D730B7">
        <w:rPr>
          <w:sz w:val="24"/>
          <w:szCs w:val="24"/>
        </w:rPr>
        <w:t xml:space="preserve"> the</w:t>
      </w:r>
      <w:r w:rsidR="007B4705" w:rsidRPr="00D730B7">
        <w:rPr>
          <w:sz w:val="24"/>
          <w:szCs w:val="24"/>
        </w:rPr>
        <w:t xml:space="preserve"> basin has see</w:t>
      </w:r>
      <w:r w:rsidR="003A335D" w:rsidRPr="00D730B7">
        <w:rPr>
          <w:sz w:val="24"/>
          <w:szCs w:val="24"/>
        </w:rPr>
        <w:t>n</w:t>
      </w:r>
      <w:r w:rsidR="007B4705" w:rsidRPr="00D730B7">
        <w:rPr>
          <w:sz w:val="24"/>
          <w:szCs w:val="24"/>
        </w:rPr>
        <w:t xml:space="preserve"> increasing urban pressure from the influence </w:t>
      </w:r>
      <w:r w:rsidRPr="00D730B7">
        <w:rPr>
          <w:sz w:val="24"/>
          <w:szCs w:val="24"/>
        </w:rPr>
        <w:t xml:space="preserve">of metropolitan Washington </w:t>
      </w:r>
      <w:r w:rsidR="007B4705" w:rsidRPr="00D730B7">
        <w:rPr>
          <w:sz w:val="24"/>
          <w:szCs w:val="24"/>
        </w:rPr>
        <w:t xml:space="preserve">in </w:t>
      </w:r>
      <w:r w:rsidRPr="00D730B7">
        <w:rPr>
          <w:sz w:val="24"/>
          <w:szCs w:val="24"/>
        </w:rPr>
        <w:t>the Fredericksburg and Fauquier area</w:t>
      </w:r>
      <w:r w:rsidR="00BE6BC0" w:rsidRPr="00D730B7">
        <w:rPr>
          <w:sz w:val="24"/>
          <w:szCs w:val="24"/>
        </w:rPr>
        <w:t xml:space="preserve">s of the basin.  </w:t>
      </w:r>
      <w:r w:rsidRPr="00D730B7">
        <w:rPr>
          <w:sz w:val="24"/>
          <w:szCs w:val="24"/>
        </w:rPr>
        <w:t>All or portions of the following 1</w:t>
      </w:r>
      <w:r w:rsidR="003A335D" w:rsidRPr="00D730B7">
        <w:rPr>
          <w:sz w:val="24"/>
          <w:szCs w:val="24"/>
        </w:rPr>
        <w:t>7</w:t>
      </w:r>
      <w:r w:rsidRPr="00D730B7">
        <w:rPr>
          <w:sz w:val="24"/>
          <w:szCs w:val="24"/>
        </w:rPr>
        <w:t xml:space="preserve"> counties </w:t>
      </w:r>
      <w:r w:rsidR="002A46A1" w:rsidRPr="00D730B7">
        <w:rPr>
          <w:sz w:val="24"/>
          <w:szCs w:val="24"/>
        </w:rPr>
        <w:t xml:space="preserve">and one city </w:t>
      </w:r>
      <w:r w:rsidR="001243CC" w:rsidRPr="00D730B7">
        <w:rPr>
          <w:sz w:val="24"/>
          <w:szCs w:val="24"/>
        </w:rPr>
        <w:t>lie within the b</w:t>
      </w:r>
      <w:r w:rsidRPr="00D730B7">
        <w:rPr>
          <w:sz w:val="24"/>
          <w:szCs w:val="24"/>
        </w:rPr>
        <w:t xml:space="preserve">asin:  Albemarle, Caroline, Culpeper, Essex, Fauquier, Greene, King George, Lancaster, Madison, Middlesex, </w:t>
      </w:r>
      <w:r w:rsidR="003A335D" w:rsidRPr="00D730B7">
        <w:rPr>
          <w:sz w:val="24"/>
          <w:szCs w:val="24"/>
        </w:rPr>
        <w:t xml:space="preserve">Northumberland, </w:t>
      </w:r>
      <w:r w:rsidRPr="00D730B7">
        <w:rPr>
          <w:sz w:val="24"/>
          <w:szCs w:val="24"/>
        </w:rPr>
        <w:t>Orange, Rappahannock, Richmond, Spotsylvania, Stafford, and Westmoreland</w:t>
      </w:r>
      <w:r w:rsidR="002A46A1" w:rsidRPr="00D730B7">
        <w:rPr>
          <w:sz w:val="24"/>
          <w:szCs w:val="24"/>
        </w:rPr>
        <w:t>; Cit</w:t>
      </w:r>
      <w:r w:rsidR="003A335D" w:rsidRPr="00D730B7">
        <w:rPr>
          <w:sz w:val="24"/>
          <w:szCs w:val="24"/>
        </w:rPr>
        <w:t>y -</w:t>
      </w:r>
      <w:r w:rsidR="002A46A1" w:rsidRPr="00D730B7">
        <w:rPr>
          <w:sz w:val="24"/>
          <w:szCs w:val="24"/>
        </w:rPr>
        <w:t xml:space="preserve"> Fredericksburg</w:t>
      </w:r>
      <w:r w:rsidRPr="00D730B7">
        <w:rPr>
          <w:sz w:val="24"/>
          <w:szCs w:val="24"/>
        </w:rPr>
        <w:t>.</w:t>
      </w:r>
    </w:p>
    <w:p w14:paraId="3DE73E6C" w14:textId="77777777" w:rsidR="007743A6" w:rsidRPr="00D730B7" w:rsidRDefault="007743A6" w:rsidP="003503DF">
      <w:pPr>
        <w:pStyle w:val="Header"/>
        <w:tabs>
          <w:tab w:val="clear" w:pos="4320"/>
          <w:tab w:val="clear" w:pos="8640"/>
        </w:tabs>
        <w:rPr>
          <w:sz w:val="24"/>
          <w:szCs w:val="24"/>
        </w:rPr>
      </w:pPr>
    </w:p>
    <w:p w14:paraId="6B527CCA" w14:textId="77777777" w:rsidR="007743A6" w:rsidRPr="00D730B7" w:rsidRDefault="007743A6" w:rsidP="003503DF">
      <w:pPr>
        <w:pStyle w:val="Header"/>
        <w:tabs>
          <w:tab w:val="clear" w:pos="4320"/>
          <w:tab w:val="clear" w:pos="8640"/>
        </w:tabs>
        <w:rPr>
          <w:sz w:val="24"/>
          <w:szCs w:val="24"/>
        </w:rPr>
      </w:pPr>
      <w:r w:rsidRPr="00D730B7">
        <w:rPr>
          <w:sz w:val="24"/>
          <w:szCs w:val="24"/>
        </w:rPr>
        <w:t xml:space="preserve">The Rappahannock River Basin </w:t>
      </w:r>
      <w:proofErr w:type="gramStart"/>
      <w:r w:rsidRPr="00D730B7">
        <w:rPr>
          <w:sz w:val="24"/>
          <w:szCs w:val="24"/>
        </w:rPr>
        <w:t>is divided</w:t>
      </w:r>
      <w:proofErr w:type="gramEnd"/>
      <w:r w:rsidRPr="00D730B7">
        <w:rPr>
          <w:sz w:val="24"/>
          <w:szCs w:val="24"/>
        </w:rPr>
        <w:t xml:space="preserve"> into two USGS hydrologic units as follows:  </w:t>
      </w:r>
      <w:proofErr w:type="spellStart"/>
      <w:r w:rsidRPr="00D730B7">
        <w:rPr>
          <w:sz w:val="24"/>
          <w:szCs w:val="24"/>
        </w:rPr>
        <w:t>HUC</w:t>
      </w:r>
      <w:proofErr w:type="spellEnd"/>
      <w:r w:rsidRPr="00D730B7">
        <w:rPr>
          <w:sz w:val="24"/>
          <w:szCs w:val="24"/>
        </w:rPr>
        <w:t xml:space="preserve"> 02080103 – </w:t>
      </w:r>
      <w:proofErr w:type="spellStart"/>
      <w:r w:rsidRPr="00D730B7">
        <w:rPr>
          <w:sz w:val="24"/>
          <w:szCs w:val="24"/>
        </w:rPr>
        <w:t>Rapidan</w:t>
      </w:r>
      <w:proofErr w:type="spellEnd"/>
      <w:r w:rsidRPr="00D730B7">
        <w:rPr>
          <w:sz w:val="24"/>
          <w:szCs w:val="24"/>
        </w:rPr>
        <w:t xml:space="preserve"> – Upper Rappahannock; and </w:t>
      </w:r>
      <w:proofErr w:type="spellStart"/>
      <w:r w:rsidRPr="00D730B7">
        <w:rPr>
          <w:sz w:val="24"/>
          <w:szCs w:val="24"/>
        </w:rPr>
        <w:t>HUC</w:t>
      </w:r>
      <w:proofErr w:type="spellEnd"/>
      <w:r w:rsidRPr="00D730B7">
        <w:rPr>
          <w:sz w:val="24"/>
          <w:szCs w:val="24"/>
        </w:rPr>
        <w:t xml:space="preserve"> 02080104 – Lower Rappahannock.</w:t>
      </w:r>
      <w:r w:rsidR="003A335D" w:rsidRPr="00D730B7">
        <w:rPr>
          <w:sz w:val="24"/>
          <w:szCs w:val="24"/>
        </w:rPr>
        <w:t xml:space="preserve"> The two hydrologic units </w:t>
      </w:r>
      <w:proofErr w:type="gramStart"/>
      <w:r w:rsidR="003A335D" w:rsidRPr="00D730B7">
        <w:rPr>
          <w:sz w:val="24"/>
          <w:szCs w:val="24"/>
        </w:rPr>
        <w:t>are further divided</w:t>
      </w:r>
      <w:proofErr w:type="gramEnd"/>
      <w:r w:rsidR="003A335D" w:rsidRPr="00D730B7">
        <w:rPr>
          <w:sz w:val="24"/>
          <w:szCs w:val="24"/>
        </w:rPr>
        <w:t xml:space="preserve"> into 26 waterbodies or watersheds and 74 6</w:t>
      </w:r>
      <w:r w:rsidR="003A335D" w:rsidRPr="00D730B7">
        <w:rPr>
          <w:sz w:val="24"/>
          <w:szCs w:val="24"/>
          <w:vertAlign w:val="superscript"/>
        </w:rPr>
        <w:t>th</w:t>
      </w:r>
      <w:r w:rsidR="003A335D" w:rsidRPr="00D730B7">
        <w:rPr>
          <w:sz w:val="24"/>
          <w:szCs w:val="24"/>
        </w:rPr>
        <w:t xml:space="preserve"> order sub-watersheds.</w:t>
      </w:r>
    </w:p>
    <w:p w14:paraId="568A3D21" w14:textId="77777777" w:rsidR="007743A6" w:rsidRPr="00D730B7" w:rsidRDefault="007743A6" w:rsidP="00C027AF">
      <w:pPr>
        <w:pStyle w:val="Header"/>
        <w:tabs>
          <w:tab w:val="clear" w:pos="4320"/>
          <w:tab w:val="clear" w:pos="8640"/>
        </w:tabs>
        <w:jc w:val="both"/>
        <w:rPr>
          <w:sz w:val="24"/>
          <w:szCs w:val="24"/>
        </w:rPr>
      </w:pPr>
    </w:p>
    <w:p w14:paraId="1057FCA0" w14:textId="77777777" w:rsidR="007743A6" w:rsidRPr="00D730B7" w:rsidRDefault="007743A6" w:rsidP="00C027AF">
      <w:pPr>
        <w:pStyle w:val="Header"/>
        <w:tabs>
          <w:tab w:val="clear" w:pos="4320"/>
          <w:tab w:val="clear" w:pos="8640"/>
        </w:tabs>
        <w:jc w:val="both"/>
        <w:rPr>
          <w:sz w:val="24"/>
          <w:szCs w:val="24"/>
        </w:rPr>
      </w:pPr>
      <w:r w:rsidRPr="00D730B7">
        <w:rPr>
          <w:sz w:val="24"/>
          <w:szCs w:val="24"/>
        </w:rPr>
        <w:t xml:space="preserve">Basin assessment information </w:t>
      </w:r>
      <w:proofErr w:type="gramStart"/>
      <w:r w:rsidRPr="00D730B7">
        <w:rPr>
          <w:sz w:val="24"/>
          <w:szCs w:val="24"/>
        </w:rPr>
        <w:t>is presented</w:t>
      </w:r>
      <w:proofErr w:type="gramEnd"/>
      <w:r w:rsidRPr="00D730B7">
        <w:rPr>
          <w:sz w:val="24"/>
          <w:szCs w:val="24"/>
        </w:rPr>
        <w:t xml:space="preserve"> in </w:t>
      </w:r>
      <w:r w:rsidR="00F638A3" w:rsidRPr="00D730B7">
        <w:rPr>
          <w:sz w:val="24"/>
          <w:szCs w:val="24"/>
        </w:rPr>
        <w:t>the following figures and tables</w:t>
      </w:r>
      <w:r w:rsidRPr="00D730B7">
        <w:rPr>
          <w:sz w:val="24"/>
          <w:szCs w:val="24"/>
        </w:rPr>
        <w:t>.</w:t>
      </w:r>
    </w:p>
    <w:p w14:paraId="287F7F58" w14:textId="77777777" w:rsidR="003637DB" w:rsidRPr="00D730B7" w:rsidRDefault="003637DB">
      <w:pPr>
        <w:rPr>
          <w:b/>
          <w:sz w:val="24"/>
          <w:szCs w:val="24"/>
        </w:rPr>
      </w:pPr>
    </w:p>
    <w:p w14:paraId="70E738D3" w14:textId="47AF8E38" w:rsidR="00C94DEA" w:rsidRPr="00535F48" w:rsidRDefault="00F638A3" w:rsidP="00DE0583">
      <w:pPr>
        <w:rPr>
          <w:szCs w:val="24"/>
        </w:rPr>
      </w:pPr>
      <w:r w:rsidRPr="00535F48">
        <w:rPr>
          <w:szCs w:val="24"/>
        </w:rPr>
        <w:t>Figure</w:t>
      </w:r>
      <w:r w:rsidR="0053019A">
        <w:rPr>
          <w:szCs w:val="24"/>
        </w:rPr>
        <w:t xml:space="preserve"> 4.3-3</w:t>
      </w:r>
      <w:r w:rsidR="00C01FF2" w:rsidRPr="00535F48">
        <w:rPr>
          <w:szCs w:val="24"/>
        </w:rPr>
        <w:t xml:space="preserve"> </w:t>
      </w:r>
      <w:proofErr w:type="gramStart"/>
      <w:r w:rsidRPr="00535F48">
        <w:rPr>
          <w:szCs w:val="24"/>
        </w:rPr>
        <w:t>Designated</w:t>
      </w:r>
      <w:proofErr w:type="gramEnd"/>
      <w:r w:rsidRPr="00535F48">
        <w:rPr>
          <w:szCs w:val="24"/>
        </w:rPr>
        <w:t xml:space="preserve"> use support summ</w:t>
      </w:r>
      <w:r w:rsidR="001243CC" w:rsidRPr="00535F48">
        <w:rPr>
          <w:szCs w:val="24"/>
        </w:rPr>
        <w:t>ary for the Rappahannock River b</w:t>
      </w:r>
      <w:r w:rsidRPr="00535F48">
        <w:rPr>
          <w:szCs w:val="24"/>
        </w:rPr>
        <w:t>asin</w:t>
      </w:r>
      <w:r w:rsidR="00C94DEA" w:rsidRPr="00535F48">
        <w:rPr>
          <w:szCs w:val="24"/>
        </w:rPr>
        <w:t xml:space="preserve">. (Note: Waters that have some data, but not enough to determine use support, </w:t>
      </w:r>
      <w:proofErr w:type="gramStart"/>
      <w:r w:rsidR="00C94DEA" w:rsidRPr="00535F48">
        <w:rPr>
          <w:szCs w:val="24"/>
        </w:rPr>
        <w:t>are classified</w:t>
      </w:r>
      <w:proofErr w:type="gramEnd"/>
      <w:r w:rsidR="00C94DEA" w:rsidRPr="00535F48">
        <w:rPr>
          <w:szCs w:val="24"/>
        </w:rPr>
        <w:t xml:space="preserve"> as having “Insufficient information”.)</w:t>
      </w:r>
    </w:p>
    <w:p w14:paraId="3950E0D5" w14:textId="27CE76BD" w:rsidR="00BA473D" w:rsidRPr="00D730B7" w:rsidRDefault="00BA473D" w:rsidP="00C027AF">
      <w:pPr>
        <w:jc w:val="both"/>
        <w:rPr>
          <w:b/>
          <w:sz w:val="24"/>
          <w:szCs w:val="24"/>
        </w:rPr>
      </w:pPr>
    </w:p>
    <w:p w14:paraId="08655455" w14:textId="77777777" w:rsidR="00DE0583" w:rsidRDefault="00F638A3" w:rsidP="00DE0583">
      <w:pPr>
        <w:jc w:val="both"/>
        <w:rPr>
          <w:b/>
          <w:sz w:val="24"/>
          <w:szCs w:val="24"/>
        </w:rPr>
      </w:pPr>
      <w:r w:rsidRPr="00AD1FB7">
        <w:rPr>
          <w:b/>
          <w:sz w:val="24"/>
          <w:szCs w:val="24"/>
        </w:rPr>
        <w:t>Size: All Sizes Rounded to Nearest Whole Number</w:t>
      </w:r>
      <w:r w:rsidR="00DE0583">
        <w:rPr>
          <w:b/>
          <w:sz w:val="24"/>
          <w:szCs w:val="24"/>
        </w:rPr>
        <w:t>s</w:t>
      </w:r>
    </w:p>
    <w:p w14:paraId="5DEB20F5" w14:textId="13835E8C" w:rsidR="00F638A3" w:rsidRPr="00DE0583" w:rsidRDefault="00F638A3" w:rsidP="00DE0583">
      <w:pPr>
        <w:ind w:firstLine="720"/>
        <w:jc w:val="both"/>
        <w:rPr>
          <w:b/>
          <w:sz w:val="24"/>
          <w:szCs w:val="24"/>
        </w:rPr>
      </w:pPr>
      <w:r w:rsidRPr="00D730B7">
        <w:rPr>
          <w:sz w:val="24"/>
          <w:szCs w:val="24"/>
        </w:rPr>
        <w:t xml:space="preserve">Rivers - </w:t>
      </w:r>
      <w:r w:rsidR="00FD6ED2" w:rsidRPr="00D730B7">
        <w:rPr>
          <w:sz w:val="24"/>
          <w:szCs w:val="24"/>
        </w:rPr>
        <w:t>6,</w:t>
      </w:r>
      <w:r w:rsidR="004C73AC">
        <w:rPr>
          <w:sz w:val="24"/>
          <w:szCs w:val="24"/>
        </w:rPr>
        <w:t>4</w:t>
      </w:r>
      <w:r w:rsidR="00C50409">
        <w:rPr>
          <w:sz w:val="24"/>
          <w:szCs w:val="24"/>
        </w:rPr>
        <w:t>81</w:t>
      </w:r>
      <w:r w:rsidR="004C73AC" w:rsidRPr="00D730B7">
        <w:rPr>
          <w:sz w:val="24"/>
          <w:szCs w:val="24"/>
        </w:rPr>
        <w:t xml:space="preserve"> </w:t>
      </w:r>
      <w:r w:rsidRPr="00D730B7">
        <w:rPr>
          <w:sz w:val="24"/>
          <w:szCs w:val="24"/>
        </w:rPr>
        <w:t>miles</w:t>
      </w:r>
    </w:p>
    <w:p w14:paraId="205C3890" w14:textId="785DAFF0" w:rsidR="00F638A3" w:rsidRPr="00D730B7" w:rsidRDefault="00F638A3" w:rsidP="00DE0583">
      <w:pPr>
        <w:ind w:firstLine="720"/>
        <w:jc w:val="both"/>
        <w:rPr>
          <w:sz w:val="24"/>
          <w:szCs w:val="24"/>
        </w:rPr>
      </w:pPr>
      <w:r w:rsidRPr="00D730B7">
        <w:rPr>
          <w:sz w:val="24"/>
          <w:szCs w:val="24"/>
        </w:rPr>
        <w:t xml:space="preserve">Lakes - </w:t>
      </w:r>
      <w:r w:rsidR="00535BF2">
        <w:rPr>
          <w:sz w:val="24"/>
          <w:szCs w:val="24"/>
        </w:rPr>
        <w:t>1,486</w:t>
      </w:r>
      <w:r w:rsidR="00535BF2" w:rsidRPr="00D730B7">
        <w:rPr>
          <w:sz w:val="24"/>
          <w:szCs w:val="24"/>
        </w:rPr>
        <w:t xml:space="preserve"> </w:t>
      </w:r>
      <w:r w:rsidRPr="00D730B7">
        <w:rPr>
          <w:sz w:val="24"/>
          <w:szCs w:val="24"/>
        </w:rPr>
        <w:t>acres</w:t>
      </w:r>
    </w:p>
    <w:p w14:paraId="0CF2B2D3" w14:textId="77777777" w:rsidR="00F638A3" w:rsidRPr="00D730B7" w:rsidRDefault="00F638A3" w:rsidP="00DE0583">
      <w:pPr>
        <w:ind w:firstLine="720"/>
        <w:jc w:val="both"/>
        <w:rPr>
          <w:sz w:val="24"/>
          <w:szCs w:val="24"/>
        </w:rPr>
      </w:pPr>
      <w:r w:rsidRPr="00D730B7">
        <w:rPr>
          <w:sz w:val="24"/>
          <w:szCs w:val="24"/>
        </w:rPr>
        <w:t>Estuaries - 155 sq. miles</w:t>
      </w:r>
    </w:p>
    <w:p w14:paraId="6999E3AE" w14:textId="77777777" w:rsidR="00DD65D4" w:rsidRPr="009C1BF1" w:rsidRDefault="00DD65D4" w:rsidP="00DD65D4">
      <w:pPr>
        <w:jc w:val="both"/>
        <w:rPr>
          <w:sz w:val="12"/>
          <w:szCs w:val="12"/>
        </w:rPr>
      </w:pPr>
    </w:p>
    <w:p w14:paraId="14F5BE0D" w14:textId="0870C749" w:rsidR="00F638A3" w:rsidRPr="00D730B7" w:rsidRDefault="00F638A3" w:rsidP="00C027AF">
      <w:pPr>
        <w:pStyle w:val="ListParagraph"/>
        <w:numPr>
          <w:ilvl w:val="0"/>
          <w:numId w:val="8"/>
        </w:numPr>
        <w:jc w:val="both"/>
        <w:rPr>
          <w:rFonts w:ascii="Times New Roman" w:hAnsi="Times New Roman"/>
          <w:szCs w:val="24"/>
        </w:rPr>
      </w:pPr>
      <w:r w:rsidRPr="00D730B7">
        <w:rPr>
          <w:rFonts w:ascii="Times New Roman" w:hAnsi="Times New Roman"/>
          <w:szCs w:val="24"/>
        </w:rPr>
        <w:t>Rivers Assessment (</w:t>
      </w:r>
      <w:r w:rsidR="00FD6ED2" w:rsidRPr="00D730B7">
        <w:rPr>
          <w:rFonts w:ascii="Times New Roman" w:hAnsi="Times New Roman"/>
          <w:szCs w:val="24"/>
        </w:rPr>
        <w:t>5,</w:t>
      </w:r>
      <w:r w:rsidR="00535BF2">
        <w:rPr>
          <w:rFonts w:ascii="Times New Roman" w:hAnsi="Times New Roman"/>
          <w:szCs w:val="24"/>
        </w:rPr>
        <w:t>2</w:t>
      </w:r>
      <w:r w:rsidR="00B676C7">
        <w:rPr>
          <w:rFonts w:ascii="Times New Roman" w:hAnsi="Times New Roman"/>
          <w:szCs w:val="24"/>
        </w:rPr>
        <w:t>0</w:t>
      </w:r>
      <w:r w:rsidR="0076284D">
        <w:rPr>
          <w:rFonts w:ascii="Times New Roman" w:hAnsi="Times New Roman"/>
          <w:szCs w:val="24"/>
        </w:rPr>
        <w:t>4</w:t>
      </w:r>
      <w:r w:rsidR="00535BF2" w:rsidRPr="00D730B7">
        <w:rPr>
          <w:rFonts w:ascii="Times New Roman" w:hAnsi="Times New Roman"/>
          <w:szCs w:val="24"/>
        </w:rPr>
        <w:t xml:space="preserve"> </w:t>
      </w:r>
      <w:r w:rsidRPr="00D730B7">
        <w:rPr>
          <w:rFonts w:ascii="Times New Roman" w:hAnsi="Times New Roman"/>
          <w:szCs w:val="24"/>
        </w:rPr>
        <w:t>miles were not assessed)</w:t>
      </w:r>
    </w:p>
    <w:p w14:paraId="3288B857" w14:textId="4D82DD81" w:rsidR="00F638A3" w:rsidRDefault="0076284D" w:rsidP="003637DB">
      <w:pPr>
        <w:jc w:val="both"/>
        <w:rPr>
          <w:b/>
          <w:sz w:val="24"/>
          <w:szCs w:val="24"/>
        </w:rPr>
      </w:pPr>
      <w:r>
        <w:rPr>
          <w:noProof/>
        </w:rPr>
        <w:drawing>
          <wp:inline distT="0" distB="0" distL="0" distR="0" wp14:anchorId="2AEC8196" wp14:editId="3C4F95DF">
            <wp:extent cx="5001768" cy="4059936"/>
            <wp:effectExtent l="0" t="0" r="8890" b="0"/>
            <wp:docPr id="45" name="Picture" descr="a) 2022 Rivers Assessment ( 5,204 miles were not assessed)"/>
            <wp:cNvGraphicFramePr/>
            <a:graphic xmlns:a="http://schemas.openxmlformats.org/drawingml/2006/main">
              <a:graphicData uri="http://schemas.openxmlformats.org/drawingml/2006/picture">
                <pic:pic xmlns:pic="http://schemas.openxmlformats.org/drawingml/2006/picture">
                  <pic:nvPicPr>
                    <pic:cNvPr id="45" name="Picture" descr="a) 2022 Rivers Assessment ( 5,204 miles were not assessed)"/>
                    <pic:cNvPicPr/>
                  </pic:nvPicPr>
                  <pic:blipFill>
                    <a:blip r:embed="rId17"/>
                    <a:stretch>
                      <a:fillRect/>
                    </a:stretch>
                  </pic:blipFill>
                  <pic:spPr bwMode="auto">
                    <a:xfrm>
                      <a:off x="0" y="0"/>
                      <a:ext cx="5001768" cy="4059936"/>
                    </a:xfrm>
                    <a:prstGeom prst="rect">
                      <a:avLst/>
                    </a:prstGeom>
                    <a:noFill/>
                    <a:ln w="9525">
                      <a:noFill/>
                      <a:headEnd/>
                      <a:tailEnd/>
                    </a:ln>
                  </pic:spPr>
                </pic:pic>
              </a:graphicData>
            </a:graphic>
          </wp:inline>
        </w:drawing>
      </w:r>
    </w:p>
    <w:p w14:paraId="30788E08" w14:textId="5A321644" w:rsidR="009C1BF1" w:rsidRDefault="009C1BF1" w:rsidP="003637DB">
      <w:pPr>
        <w:jc w:val="both"/>
        <w:rPr>
          <w:b/>
          <w:sz w:val="24"/>
          <w:szCs w:val="24"/>
        </w:rPr>
      </w:pPr>
    </w:p>
    <w:p w14:paraId="1A0B0FA9" w14:textId="77777777" w:rsidR="00F638A3" w:rsidRPr="00D730B7" w:rsidRDefault="00F638A3" w:rsidP="00C027AF">
      <w:pPr>
        <w:pStyle w:val="ListParagraph"/>
        <w:numPr>
          <w:ilvl w:val="0"/>
          <w:numId w:val="8"/>
        </w:numPr>
        <w:jc w:val="both"/>
        <w:rPr>
          <w:rFonts w:ascii="Times New Roman" w:hAnsi="Times New Roman"/>
          <w:szCs w:val="24"/>
        </w:rPr>
      </w:pPr>
      <w:r w:rsidRPr="00D730B7">
        <w:rPr>
          <w:rFonts w:ascii="Times New Roman" w:hAnsi="Times New Roman"/>
          <w:szCs w:val="24"/>
        </w:rPr>
        <w:lastRenderedPageBreak/>
        <w:t xml:space="preserve">Lakes Assessment </w:t>
      </w:r>
    </w:p>
    <w:p w14:paraId="62EB5CFB" w14:textId="70498B43" w:rsidR="008C53A2" w:rsidRDefault="00427738">
      <w:pPr>
        <w:rPr>
          <w:b/>
          <w:sz w:val="24"/>
          <w:szCs w:val="24"/>
        </w:rPr>
      </w:pPr>
      <w:r>
        <w:rPr>
          <w:noProof/>
        </w:rPr>
        <w:drawing>
          <wp:inline distT="0" distB="0" distL="0" distR="0" wp14:anchorId="50707250" wp14:editId="04DE5356">
            <wp:extent cx="5334000" cy="5334000"/>
            <wp:effectExtent l="0" t="0" r="0" b="0"/>
            <wp:docPr id="48" name="Picture" descr="b) 2022 Lakes Assessment ( acres were not assessed)"/>
            <wp:cNvGraphicFramePr/>
            <a:graphic xmlns:a="http://schemas.openxmlformats.org/drawingml/2006/main">
              <a:graphicData uri="http://schemas.openxmlformats.org/drawingml/2006/picture">
                <pic:pic xmlns:pic="http://schemas.openxmlformats.org/drawingml/2006/picture">
                  <pic:nvPicPr>
                    <pic:cNvPr id="48" name="Picture" descr="b) 2022 Lakes Assessment ( acres were not assessed)"/>
                    <pic:cNvPicPr/>
                  </pic:nvPicPr>
                  <pic:blipFill>
                    <a:blip r:embed="rId18"/>
                    <a:stretch>
                      <a:fillRect/>
                    </a:stretch>
                  </pic:blipFill>
                  <pic:spPr bwMode="auto">
                    <a:xfrm>
                      <a:off x="0" y="0"/>
                      <a:ext cx="5334000" cy="5334000"/>
                    </a:xfrm>
                    <a:prstGeom prst="rect">
                      <a:avLst/>
                    </a:prstGeom>
                    <a:noFill/>
                    <a:ln w="9525">
                      <a:noFill/>
                      <a:headEnd/>
                      <a:tailEnd/>
                    </a:ln>
                  </pic:spPr>
                </pic:pic>
              </a:graphicData>
            </a:graphic>
          </wp:inline>
        </w:drawing>
      </w:r>
    </w:p>
    <w:p w14:paraId="061FECA7" w14:textId="4A491FB2" w:rsidR="008C53A2" w:rsidRDefault="008C53A2">
      <w:pPr>
        <w:rPr>
          <w:b/>
          <w:sz w:val="24"/>
          <w:szCs w:val="24"/>
        </w:rPr>
      </w:pPr>
    </w:p>
    <w:p w14:paraId="7251D484" w14:textId="03B4D3AA" w:rsidR="00F41DD4" w:rsidRDefault="00F41DD4">
      <w:pPr>
        <w:rPr>
          <w:b/>
          <w:sz w:val="24"/>
          <w:szCs w:val="24"/>
        </w:rPr>
      </w:pPr>
      <w:r>
        <w:rPr>
          <w:b/>
          <w:sz w:val="24"/>
          <w:szCs w:val="24"/>
        </w:rPr>
        <w:br w:type="page"/>
      </w:r>
    </w:p>
    <w:p w14:paraId="2EADC3FC" w14:textId="77777777" w:rsidR="008C53A2" w:rsidRPr="00D730B7" w:rsidRDefault="008C53A2">
      <w:pPr>
        <w:rPr>
          <w:b/>
          <w:sz w:val="24"/>
          <w:szCs w:val="24"/>
        </w:rPr>
      </w:pPr>
    </w:p>
    <w:p w14:paraId="5103ECCB" w14:textId="77777777" w:rsidR="00F638A3" w:rsidRPr="00D730B7" w:rsidRDefault="00F638A3" w:rsidP="00C027AF">
      <w:pPr>
        <w:pStyle w:val="ListParagraph"/>
        <w:numPr>
          <w:ilvl w:val="0"/>
          <w:numId w:val="8"/>
        </w:numPr>
        <w:jc w:val="both"/>
        <w:rPr>
          <w:rFonts w:ascii="Times New Roman" w:hAnsi="Times New Roman"/>
          <w:szCs w:val="24"/>
        </w:rPr>
      </w:pPr>
      <w:r w:rsidRPr="00D730B7">
        <w:rPr>
          <w:rFonts w:ascii="Times New Roman" w:hAnsi="Times New Roman"/>
          <w:szCs w:val="24"/>
        </w:rPr>
        <w:t>Estuaries assessment</w:t>
      </w:r>
    </w:p>
    <w:p w14:paraId="7A4FF5D6" w14:textId="29CA0957" w:rsidR="00F638A3" w:rsidRPr="00D730B7" w:rsidRDefault="00427738" w:rsidP="00C027AF">
      <w:pPr>
        <w:jc w:val="both"/>
        <w:rPr>
          <w:b/>
          <w:sz w:val="24"/>
          <w:szCs w:val="24"/>
        </w:rPr>
      </w:pPr>
      <w:r>
        <w:rPr>
          <w:noProof/>
        </w:rPr>
        <w:drawing>
          <wp:inline distT="0" distB="0" distL="0" distR="0" wp14:anchorId="46D511E4" wp14:editId="771C3603">
            <wp:extent cx="5334000" cy="5334000"/>
            <wp:effectExtent l="0" t="0" r="0" b="0"/>
            <wp:docPr id="51" name="Picture" descr="c) 2022 Estuaries Assessment"/>
            <wp:cNvGraphicFramePr/>
            <a:graphic xmlns:a="http://schemas.openxmlformats.org/drawingml/2006/main">
              <a:graphicData uri="http://schemas.openxmlformats.org/drawingml/2006/picture">
                <pic:pic xmlns:pic="http://schemas.openxmlformats.org/drawingml/2006/picture">
                  <pic:nvPicPr>
                    <pic:cNvPr id="51" name="Picture" descr="c) 2022 Estuaries Assessment"/>
                    <pic:cNvPicPr/>
                  </pic:nvPicPr>
                  <pic:blipFill>
                    <a:blip r:embed="rId19"/>
                    <a:stretch>
                      <a:fillRect/>
                    </a:stretch>
                  </pic:blipFill>
                  <pic:spPr bwMode="auto">
                    <a:xfrm>
                      <a:off x="0" y="0"/>
                      <a:ext cx="5334000" cy="5334000"/>
                    </a:xfrm>
                    <a:prstGeom prst="rect">
                      <a:avLst/>
                    </a:prstGeom>
                    <a:noFill/>
                    <a:ln w="9525">
                      <a:noFill/>
                      <a:headEnd/>
                      <a:tailEnd/>
                    </a:ln>
                  </pic:spPr>
                </pic:pic>
              </a:graphicData>
            </a:graphic>
          </wp:inline>
        </w:drawing>
      </w:r>
    </w:p>
    <w:p w14:paraId="6897005C" w14:textId="0E8E6AD3" w:rsidR="00F638A3" w:rsidRPr="00D730B7" w:rsidRDefault="00F638A3" w:rsidP="00C027AF">
      <w:pPr>
        <w:jc w:val="both"/>
        <w:rPr>
          <w:b/>
          <w:sz w:val="24"/>
          <w:szCs w:val="24"/>
        </w:rPr>
      </w:pPr>
    </w:p>
    <w:p w14:paraId="22FDEC5A" w14:textId="1B57578E" w:rsidR="00EB5D30" w:rsidRDefault="00EB5D30">
      <w:pPr>
        <w:rPr>
          <w:b/>
          <w:sz w:val="24"/>
          <w:szCs w:val="24"/>
        </w:rPr>
      </w:pPr>
      <w:r>
        <w:rPr>
          <w:b/>
          <w:sz w:val="24"/>
          <w:szCs w:val="24"/>
        </w:rPr>
        <w:br w:type="page"/>
      </w:r>
    </w:p>
    <w:p w14:paraId="0260F983" w14:textId="23D196A1" w:rsidR="00F638A3" w:rsidRPr="00D730B7" w:rsidRDefault="00F638A3" w:rsidP="00C027AF">
      <w:pPr>
        <w:pStyle w:val="ListParagraph"/>
        <w:numPr>
          <w:ilvl w:val="0"/>
          <w:numId w:val="8"/>
        </w:numPr>
        <w:jc w:val="both"/>
        <w:rPr>
          <w:rFonts w:ascii="Times New Roman" w:hAnsi="Times New Roman"/>
          <w:szCs w:val="24"/>
        </w:rPr>
      </w:pPr>
      <w:r w:rsidRPr="00D730B7">
        <w:rPr>
          <w:rFonts w:ascii="Times New Roman" w:hAnsi="Times New Roman"/>
          <w:szCs w:val="24"/>
        </w:rPr>
        <w:lastRenderedPageBreak/>
        <w:t>Assessment of Chesapeake Bay-specific designated uses (</w:t>
      </w:r>
      <w:r w:rsidR="00F723FC" w:rsidRPr="00D730B7">
        <w:rPr>
          <w:rFonts w:ascii="Times New Roman" w:hAnsi="Times New Roman"/>
          <w:szCs w:val="24"/>
        </w:rPr>
        <w:t>insufficient data exists to assess the Migratory fish spawning and nursery use</w:t>
      </w:r>
      <w:r w:rsidRPr="00D730B7">
        <w:rPr>
          <w:rFonts w:ascii="Times New Roman" w:hAnsi="Times New Roman"/>
          <w:szCs w:val="24"/>
        </w:rPr>
        <w:t>)</w:t>
      </w:r>
    </w:p>
    <w:p w14:paraId="5D50CEA2" w14:textId="1B9019EE" w:rsidR="00F638A3" w:rsidRPr="00D730B7" w:rsidRDefault="00EB5D30" w:rsidP="00C027AF">
      <w:pPr>
        <w:jc w:val="both"/>
        <w:rPr>
          <w:b/>
          <w:sz w:val="24"/>
          <w:szCs w:val="24"/>
        </w:rPr>
      </w:pPr>
      <w:r>
        <w:rPr>
          <w:noProof/>
        </w:rPr>
        <w:drawing>
          <wp:inline distT="0" distB="0" distL="0" distR="0" wp14:anchorId="023F897F" wp14:editId="0696D5A5">
            <wp:extent cx="5330952" cy="4672584"/>
            <wp:effectExtent l="0" t="0" r="3175" b="0"/>
            <wp:docPr id="13" name="Picture" descr="d) 2022 Assessment of Chesapeake Bay-specific designated uses (insufficient data exists to assess the Migratory fish spawning and nursery use)"/>
            <wp:cNvGraphicFramePr/>
            <a:graphic xmlns:a="http://schemas.openxmlformats.org/drawingml/2006/main">
              <a:graphicData uri="http://schemas.openxmlformats.org/drawingml/2006/picture">
                <pic:pic xmlns:pic="http://schemas.openxmlformats.org/drawingml/2006/picture">
                  <pic:nvPicPr>
                    <pic:cNvPr id="55" name="Picture" descr="Chapter4-3_2022_files/figure-docx/Figure3d-1.png"/>
                    <pic:cNvPicPr>
                      <a:picLocks noChangeAspect="1" noChangeArrowheads="1"/>
                    </pic:cNvPicPr>
                  </pic:nvPicPr>
                  <pic:blipFill>
                    <a:blip r:embed="rId20"/>
                    <a:stretch>
                      <a:fillRect/>
                    </a:stretch>
                  </pic:blipFill>
                  <pic:spPr bwMode="auto">
                    <a:xfrm>
                      <a:off x="0" y="0"/>
                      <a:ext cx="5330952" cy="4672584"/>
                    </a:xfrm>
                    <a:prstGeom prst="rect">
                      <a:avLst/>
                    </a:prstGeom>
                    <a:noFill/>
                    <a:ln w="9525">
                      <a:noFill/>
                      <a:headEnd/>
                      <a:tailEnd/>
                    </a:ln>
                  </pic:spPr>
                </pic:pic>
              </a:graphicData>
            </a:graphic>
          </wp:inline>
        </w:drawing>
      </w:r>
    </w:p>
    <w:p w14:paraId="001417F7" w14:textId="02123EF1" w:rsidR="00F638A3" w:rsidRPr="00D730B7" w:rsidRDefault="00F638A3" w:rsidP="00C027AF">
      <w:pPr>
        <w:jc w:val="both"/>
        <w:rPr>
          <w:b/>
          <w:sz w:val="24"/>
          <w:szCs w:val="24"/>
        </w:rPr>
      </w:pPr>
    </w:p>
    <w:p w14:paraId="385D5606" w14:textId="066F4E74" w:rsidR="00F638A3" w:rsidRPr="00D730B7" w:rsidRDefault="00F638A3" w:rsidP="00AD1FB7">
      <w:pPr>
        <w:rPr>
          <w:b/>
          <w:sz w:val="24"/>
          <w:szCs w:val="24"/>
        </w:rPr>
      </w:pPr>
    </w:p>
    <w:tbl>
      <w:tblPr>
        <w:tblStyle w:val="TableGrid"/>
        <w:tblW w:w="0" w:type="auto"/>
        <w:tblCellMar>
          <w:left w:w="115" w:type="dxa"/>
          <w:right w:w="115" w:type="dxa"/>
        </w:tblCellMar>
        <w:tblLook w:val="04A0" w:firstRow="1" w:lastRow="0" w:firstColumn="1" w:lastColumn="0" w:noHBand="0" w:noVBand="1"/>
        <w:tblCaption w:val="Table of Rappahannock River Basin Significant Causes of Designated Use Impairment"/>
        <w:tblDescription w:val="Rappahannock River Basin significant causes of Designated Use impairment for rivers, lakes, and estuaries ranked by impaired water size"/>
      </w:tblPr>
      <w:tblGrid>
        <w:gridCol w:w="1612"/>
        <w:gridCol w:w="1523"/>
        <w:gridCol w:w="1574"/>
        <w:gridCol w:w="1530"/>
        <w:gridCol w:w="1588"/>
        <w:gridCol w:w="1523"/>
      </w:tblGrid>
      <w:tr w:rsidR="00841BDC" w:rsidRPr="00D730B7" w14:paraId="0F005382" w14:textId="77777777" w:rsidTr="00DF7688">
        <w:trPr>
          <w:cantSplit/>
          <w:trHeight w:val="245"/>
          <w:tblHeader/>
        </w:trPr>
        <w:tc>
          <w:tcPr>
            <w:tcW w:w="3193" w:type="dxa"/>
            <w:gridSpan w:val="2"/>
            <w:vAlign w:val="center"/>
          </w:tcPr>
          <w:p w14:paraId="6FBA01B0" w14:textId="77777777" w:rsidR="00841BDC" w:rsidRPr="00D730B7" w:rsidRDefault="00841BDC" w:rsidP="008E6772">
            <w:pPr>
              <w:jc w:val="center"/>
              <w:rPr>
                <w:b/>
                <w:i/>
                <w:sz w:val="24"/>
                <w:szCs w:val="24"/>
              </w:rPr>
            </w:pPr>
            <w:r w:rsidRPr="00D730B7">
              <w:rPr>
                <w:b/>
                <w:i/>
                <w:sz w:val="24"/>
                <w:szCs w:val="24"/>
              </w:rPr>
              <w:t>Rivers</w:t>
            </w:r>
          </w:p>
        </w:tc>
        <w:tc>
          <w:tcPr>
            <w:tcW w:w="3190" w:type="dxa"/>
            <w:gridSpan w:val="2"/>
            <w:vAlign w:val="center"/>
          </w:tcPr>
          <w:p w14:paraId="4DDFB127" w14:textId="77777777" w:rsidR="00841BDC" w:rsidRPr="00D730B7" w:rsidRDefault="00841BDC" w:rsidP="008E6772">
            <w:pPr>
              <w:jc w:val="center"/>
              <w:rPr>
                <w:b/>
                <w:i/>
                <w:sz w:val="24"/>
                <w:szCs w:val="24"/>
              </w:rPr>
            </w:pPr>
            <w:r w:rsidRPr="00D730B7">
              <w:rPr>
                <w:b/>
                <w:i/>
                <w:sz w:val="24"/>
                <w:szCs w:val="24"/>
              </w:rPr>
              <w:t>Lakes</w:t>
            </w:r>
          </w:p>
        </w:tc>
        <w:tc>
          <w:tcPr>
            <w:tcW w:w="3193" w:type="dxa"/>
            <w:gridSpan w:val="2"/>
            <w:vAlign w:val="bottom"/>
          </w:tcPr>
          <w:p w14:paraId="199BF485" w14:textId="77777777" w:rsidR="00841BDC" w:rsidRPr="00D730B7" w:rsidRDefault="00841BDC" w:rsidP="008E6772">
            <w:pPr>
              <w:jc w:val="center"/>
              <w:rPr>
                <w:b/>
                <w:i/>
                <w:sz w:val="24"/>
                <w:szCs w:val="24"/>
              </w:rPr>
            </w:pPr>
            <w:r w:rsidRPr="00D730B7">
              <w:rPr>
                <w:b/>
                <w:i/>
                <w:sz w:val="24"/>
                <w:szCs w:val="24"/>
              </w:rPr>
              <w:t>Estuaries</w:t>
            </w:r>
          </w:p>
        </w:tc>
      </w:tr>
      <w:tr w:rsidR="00DD155A" w:rsidRPr="00D730B7" w14:paraId="3B3428FD" w14:textId="77777777" w:rsidTr="004C389D">
        <w:trPr>
          <w:cantSplit/>
          <w:trHeight w:val="602"/>
        </w:trPr>
        <w:tc>
          <w:tcPr>
            <w:tcW w:w="1613" w:type="dxa"/>
            <w:vAlign w:val="center"/>
          </w:tcPr>
          <w:p w14:paraId="1A9056C1" w14:textId="77777777" w:rsidR="00DD155A" w:rsidRPr="00D730B7" w:rsidRDefault="00DD155A" w:rsidP="008E6772">
            <w:pPr>
              <w:jc w:val="center"/>
              <w:rPr>
                <w:b/>
                <w:sz w:val="24"/>
                <w:szCs w:val="24"/>
              </w:rPr>
            </w:pPr>
            <w:r w:rsidRPr="00D730B7">
              <w:rPr>
                <w:b/>
                <w:sz w:val="24"/>
                <w:szCs w:val="24"/>
              </w:rPr>
              <w:t>Bacteria</w:t>
            </w:r>
          </w:p>
        </w:tc>
        <w:tc>
          <w:tcPr>
            <w:tcW w:w="1580" w:type="dxa"/>
            <w:vAlign w:val="center"/>
          </w:tcPr>
          <w:p w14:paraId="2E5CEA41" w14:textId="4BA95269" w:rsidR="00DD155A" w:rsidRPr="00D730B7" w:rsidRDefault="00264D6D" w:rsidP="006D6C3A">
            <w:pPr>
              <w:jc w:val="center"/>
              <w:rPr>
                <w:sz w:val="24"/>
                <w:szCs w:val="24"/>
              </w:rPr>
            </w:pPr>
            <w:r>
              <w:rPr>
                <w:sz w:val="24"/>
                <w:szCs w:val="24"/>
              </w:rPr>
              <w:t>9</w:t>
            </w:r>
            <w:r w:rsidR="006D6C3A">
              <w:rPr>
                <w:sz w:val="24"/>
                <w:szCs w:val="24"/>
              </w:rPr>
              <w:t>2</w:t>
            </w:r>
            <w:r w:rsidR="00DD155A" w:rsidRPr="00D730B7">
              <w:rPr>
                <w:sz w:val="24"/>
                <w:szCs w:val="24"/>
              </w:rPr>
              <w:t>%</w:t>
            </w:r>
          </w:p>
        </w:tc>
        <w:tc>
          <w:tcPr>
            <w:tcW w:w="1603" w:type="dxa"/>
            <w:vAlign w:val="center"/>
          </w:tcPr>
          <w:p w14:paraId="3D9385AC" w14:textId="7982BFA4" w:rsidR="00DD155A" w:rsidRPr="00D730B7" w:rsidRDefault="00DD155A" w:rsidP="008E6772">
            <w:pPr>
              <w:jc w:val="center"/>
              <w:rPr>
                <w:b/>
                <w:sz w:val="24"/>
                <w:szCs w:val="24"/>
              </w:rPr>
            </w:pPr>
            <w:r w:rsidRPr="00D730B7">
              <w:rPr>
                <w:b/>
                <w:sz w:val="24"/>
                <w:szCs w:val="24"/>
              </w:rPr>
              <w:t>Mercury in Fish Tissue</w:t>
            </w:r>
          </w:p>
        </w:tc>
        <w:tc>
          <w:tcPr>
            <w:tcW w:w="1587" w:type="dxa"/>
            <w:vAlign w:val="center"/>
          </w:tcPr>
          <w:p w14:paraId="5F7BEAF4" w14:textId="1C8F109C" w:rsidR="00DD155A" w:rsidRPr="00D730B7" w:rsidRDefault="00C5471F" w:rsidP="00DD155A">
            <w:pPr>
              <w:jc w:val="center"/>
              <w:rPr>
                <w:sz w:val="24"/>
                <w:szCs w:val="24"/>
              </w:rPr>
            </w:pPr>
            <w:r>
              <w:rPr>
                <w:sz w:val="24"/>
                <w:szCs w:val="24"/>
              </w:rPr>
              <w:t>72</w:t>
            </w:r>
            <w:r w:rsidR="00DD155A" w:rsidRPr="00D730B7">
              <w:rPr>
                <w:sz w:val="24"/>
                <w:szCs w:val="24"/>
              </w:rPr>
              <w:t>%</w:t>
            </w:r>
          </w:p>
        </w:tc>
        <w:tc>
          <w:tcPr>
            <w:tcW w:w="1613" w:type="dxa"/>
            <w:vAlign w:val="center"/>
          </w:tcPr>
          <w:p w14:paraId="2FF179D1" w14:textId="112900FF" w:rsidR="00DD155A" w:rsidRPr="00D730B7" w:rsidRDefault="00C5471F" w:rsidP="008E6772">
            <w:pPr>
              <w:jc w:val="center"/>
              <w:rPr>
                <w:b/>
                <w:sz w:val="24"/>
                <w:szCs w:val="24"/>
              </w:rPr>
            </w:pPr>
            <w:r w:rsidRPr="00D730B7">
              <w:rPr>
                <w:b/>
                <w:sz w:val="24"/>
                <w:szCs w:val="24"/>
              </w:rPr>
              <w:t>Dissolved Oxygen</w:t>
            </w:r>
          </w:p>
        </w:tc>
        <w:tc>
          <w:tcPr>
            <w:tcW w:w="1580" w:type="dxa"/>
            <w:vAlign w:val="center"/>
          </w:tcPr>
          <w:p w14:paraId="5DDB2555" w14:textId="0BC4DEB4" w:rsidR="00DD155A" w:rsidRPr="00D730B7" w:rsidRDefault="00C5471F" w:rsidP="008E6772">
            <w:pPr>
              <w:jc w:val="center"/>
              <w:rPr>
                <w:sz w:val="24"/>
                <w:szCs w:val="24"/>
              </w:rPr>
            </w:pPr>
            <w:r>
              <w:rPr>
                <w:sz w:val="24"/>
                <w:szCs w:val="24"/>
              </w:rPr>
              <w:t>95</w:t>
            </w:r>
            <w:r w:rsidR="00DD155A" w:rsidRPr="00D730B7">
              <w:rPr>
                <w:sz w:val="24"/>
                <w:szCs w:val="24"/>
              </w:rPr>
              <w:t>%</w:t>
            </w:r>
          </w:p>
        </w:tc>
      </w:tr>
      <w:tr w:rsidR="00DD155A" w:rsidRPr="00D730B7" w14:paraId="46CC4119" w14:textId="77777777" w:rsidTr="00DF7688">
        <w:trPr>
          <w:cantSplit/>
          <w:trHeight w:val="245"/>
        </w:trPr>
        <w:tc>
          <w:tcPr>
            <w:tcW w:w="1613" w:type="dxa"/>
            <w:vAlign w:val="center"/>
          </w:tcPr>
          <w:p w14:paraId="5B153618" w14:textId="77777777" w:rsidR="00DD155A" w:rsidRPr="00D730B7" w:rsidRDefault="00DD155A" w:rsidP="008E6772">
            <w:pPr>
              <w:jc w:val="center"/>
              <w:rPr>
                <w:b/>
                <w:sz w:val="24"/>
                <w:szCs w:val="24"/>
              </w:rPr>
            </w:pPr>
            <w:r w:rsidRPr="00D730B7">
              <w:rPr>
                <w:b/>
                <w:sz w:val="24"/>
                <w:szCs w:val="24"/>
              </w:rPr>
              <w:t>Impaired Benthics</w:t>
            </w:r>
          </w:p>
        </w:tc>
        <w:tc>
          <w:tcPr>
            <w:tcW w:w="1580" w:type="dxa"/>
            <w:vAlign w:val="center"/>
          </w:tcPr>
          <w:p w14:paraId="57C91BCC" w14:textId="76CB581A" w:rsidR="00DD155A" w:rsidRPr="00D730B7" w:rsidRDefault="00264D6D" w:rsidP="008E6772">
            <w:pPr>
              <w:jc w:val="center"/>
              <w:rPr>
                <w:sz w:val="24"/>
                <w:szCs w:val="24"/>
              </w:rPr>
            </w:pPr>
            <w:r>
              <w:rPr>
                <w:sz w:val="24"/>
                <w:szCs w:val="24"/>
              </w:rPr>
              <w:t>14</w:t>
            </w:r>
            <w:r w:rsidR="00DD155A" w:rsidRPr="00D730B7">
              <w:rPr>
                <w:sz w:val="24"/>
                <w:szCs w:val="24"/>
              </w:rPr>
              <w:t>%</w:t>
            </w:r>
          </w:p>
        </w:tc>
        <w:tc>
          <w:tcPr>
            <w:tcW w:w="1603" w:type="dxa"/>
            <w:vAlign w:val="center"/>
          </w:tcPr>
          <w:p w14:paraId="593C3C39" w14:textId="4644E630" w:rsidR="00DD155A" w:rsidRPr="00D730B7" w:rsidRDefault="00C5471F" w:rsidP="008E6772">
            <w:pPr>
              <w:jc w:val="center"/>
              <w:rPr>
                <w:b/>
                <w:sz w:val="24"/>
                <w:szCs w:val="24"/>
              </w:rPr>
            </w:pPr>
            <w:r>
              <w:rPr>
                <w:b/>
                <w:sz w:val="24"/>
                <w:szCs w:val="24"/>
              </w:rPr>
              <w:t>Bacteria</w:t>
            </w:r>
          </w:p>
        </w:tc>
        <w:tc>
          <w:tcPr>
            <w:tcW w:w="1587" w:type="dxa"/>
            <w:vAlign w:val="center"/>
          </w:tcPr>
          <w:p w14:paraId="76DF2BBF" w14:textId="40C91DE8" w:rsidR="00DD155A" w:rsidRPr="00D730B7" w:rsidRDefault="00C5471F" w:rsidP="008E6772">
            <w:pPr>
              <w:jc w:val="center"/>
              <w:rPr>
                <w:sz w:val="24"/>
                <w:szCs w:val="24"/>
              </w:rPr>
            </w:pPr>
            <w:r>
              <w:rPr>
                <w:sz w:val="24"/>
                <w:szCs w:val="24"/>
              </w:rPr>
              <w:t>28%</w:t>
            </w:r>
          </w:p>
        </w:tc>
        <w:tc>
          <w:tcPr>
            <w:tcW w:w="1613" w:type="dxa"/>
            <w:vAlign w:val="center"/>
          </w:tcPr>
          <w:p w14:paraId="6A9E44CE" w14:textId="72AC93CF" w:rsidR="00DD155A" w:rsidRPr="00D730B7" w:rsidRDefault="00DD155A" w:rsidP="008E6772">
            <w:pPr>
              <w:jc w:val="center"/>
              <w:rPr>
                <w:b/>
                <w:sz w:val="24"/>
                <w:szCs w:val="24"/>
              </w:rPr>
            </w:pPr>
            <w:r w:rsidRPr="00D730B7">
              <w:rPr>
                <w:b/>
                <w:sz w:val="24"/>
                <w:szCs w:val="24"/>
              </w:rPr>
              <w:t>PCB</w:t>
            </w:r>
            <w:r w:rsidR="00CF6A2E" w:rsidRPr="00D730B7">
              <w:rPr>
                <w:b/>
                <w:sz w:val="24"/>
                <w:szCs w:val="24"/>
              </w:rPr>
              <w:t>s</w:t>
            </w:r>
            <w:r w:rsidRPr="00D730B7">
              <w:rPr>
                <w:b/>
                <w:sz w:val="24"/>
                <w:szCs w:val="24"/>
              </w:rPr>
              <w:t xml:space="preserve"> in Fish Tissue</w:t>
            </w:r>
          </w:p>
        </w:tc>
        <w:tc>
          <w:tcPr>
            <w:tcW w:w="1580" w:type="dxa"/>
            <w:vAlign w:val="center"/>
          </w:tcPr>
          <w:p w14:paraId="54C28DF1" w14:textId="75721BB3" w:rsidR="00DD155A" w:rsidRPr="00D730B7" w:rsidRDefault="00C5471F" w:rsidP="008E6772">
            <w:pPr>
              <w:jc w:val="center"/>
              <w:rPr>
                <w:sz w:val="24"/>
                <w:szCs w:val="24"/>
              </w:rPr>
            </w:pPr>
            <w:r>
              <w:rPr>
                <w:sz w:val="24"/>
                <w:szCs w:val="24"/>
              </w:rPr>
              <w:t>84</w:t>
            </w:r>
            <w:r w:rsidR="00DD155A" w:rsidRPr="00D730B7">
              <w:rPr>
                <w:sz w:val="24"/>
                <w:szCs w:val="24"/>
              </w:rPr>
              <w:t>%</w:t>
            </w:r>
          </w:p>
        </w:tc>
      </w:tr>
      <w:tr w:rsidR="00DD155A" w:rsidRPr="00D730B7" w14:paraId="44498355" w14:textId="77777777" w:rsidTr="00DF7688">
        <w:trPr>
          <w:cantSplit/>
          <w:trHeight w:val="245"/>
        </w:trPr>
        <w:tc>
          <w:tcPr>
            <w:tcW w:w="1613" w:type="dxa"/>
            <w:vAlign w:val="center"/>
          </w:tcPr>
          <w:p w14:paraId="24EA412A" w14:textId="77777777" w:rsidR="00DD155A" w:rsidRPr="00D730B7" w:rsidRDefault="00DD155A" w:rsidP="008E6772">
            <w:pPr>
              <w:jc w:val="center"/>
              <w:rPr>
                <w:b/>
                <w:sz w:val="24"/>
                <w:szCs w:val="24"/>
              </w:rPr>
            </w:pPr>
            <w:r w:rsidRPr="00D730B7">
              <w:rPr>
                <w:b/>
                <w:sz w:val="24"/>
                <w:szCs w:val="24"/>
              </w:rPr>
              <w:t>pH</w:t>
            </w:r>
          </w:p>
        </w:tc>
        <w:tc>
          <w:tcPr>
            <w:tcW w:w="1580" w:type="dxa"/>
            <w:vAlign w:val="center"/>
          </w:tcPr>
          <w:p w14:paraId="49D29D02" w14:textId="184D0150" w:rsidR="00DD155A" w:rsidRPr="00D730B7" w:rsidRDefault="006D6C3A" w:rsidP="006D6C3A">
            <w:pPr>
              <w:jc w:val="center"/>
              <w:rPr>
                <w:sz w:val="24"/>
                <w:szCs w:val="24"/>
              </w:rPr>
            </w:pPr>
            <w:r>
              <w:rPr>
                <w:sz w:val="24"/>
                <w:szCs w:val="24"/>
              </w:rPr>
              <w:t>9</w:t>
            </w:r>
            <w:r w:rsidR="00DD155A" w:rsidRPr="00D730B7">
              <w:rPr>
                <w:sz w:val="24"/>
                <w:szCs w:val="24"/>
              </w:rPr>
              <w:t>%</w:t>
            </w:r>
          </w:p>
        </w:tc>
        <w:tc>
          <w:tcPr>
            <w:tcW w:w="1603" w:type="dxa"/>
            <w:vAlign w:val="center"/>
          </w:tcPr>
          <w:p w14:paraId="2FDE2AC6" w14:textId="77777777" w:rsidR="00DD155A" w:rsidRPr="00D730B7" w:rsidRDefault="00DD155A" w:rsidP="008E6772">
            <w:pPr>
              <w:jc w:val="center"/>
              <w:rPr>
                <w:b/>
                <w:sz w:val="24"/>
                <w:szCs w:val="24"/>
              </w:rPr>
            </w:pPr>
            <w:r w:rsidRPr="00D730B7">
              <w:rPr>
                <w:b/>
                <w:sz w:val="24"/>
                <w:szCs w:val="24"/>
              </w:rPr>
              <w:t>--</w:t>
            </w:r>
          </w:p>
        </w:tc>
        <w:tc>
          <w:tcPr>
            <w:tcW w:w="1587" w:type="dxa"/>
            <w:vAlign w:val="center"/>
          </w:tcPr>
          <w:p w14:paraId="791BA79F" w14:textId="77777777" w:rsidR="00DD155A" w:rsidRPr="00D730B7" w:rsidRDefault="00DD155A" w:rsidP="008E6772">
            <w:pPr>
              <w:jc w:val="center"/>
              <w:rPr>
                <w:sz w:val="24"/>
                <w:szCs w:val="24"/>
              </w:rPr>
            </w:pPr>
            <w:r w:rsidRPr="00D730B7">
              <w:rPr>
                <w:sz w:val="24"/>
                <w:szCs w:val="24"/>
              </w:rPr>
              <w:t>--</w:t>
            </w:r>
          </w:p>
        </w:tc>
        <w:tc>
          <w:tcPr>
            <w:tcW w:w="1613" w:type="dxa"/>
            <w:vAlign w:val="center"/>
          </w:tcPr>
          <w:p w14:paraId="34FA79B8" w14:textId="18750E32" w:rsidR="00DD155A" w:rsidRPr="00D730B7" w:rsidRDefault="00C5471F" w:rsidP="008E6772">
            <w:pPr>
              <w:jc w:val="center"/>
              <w:rPr>
                <w:b/>
                <w:sz w:val="24"/>
                <w:szCs w:val="24"/>
              </w:rPr>
            </w:pPr>
            <w:r w:rsidRPr="00D730B7">
              <w:rPr>
                <w:b/>
                <w:sz w:val="24"/>
                <w:szCs w:val="24"/>
              </w:rPr>
              <w:t>Impaired Benthics</w:t>
            </w:r>
          </w:p>
        </w:tc>
        <w:tc>
          <w:tcPr>
            <w:tcW w:w="1580" w:type="dxa"/>
            <w:vAlign w:val="center"/>
          </w:tcPr>
          <w:p w14:paraId="081C6489" w14:textId="73B71C22" w:rsidR="00DD155A" w:rsidRPr="00D730B7" w:rsidRDefault="00DD155A" w:rsidP="000023FC">
            <w:pPr>
              <w:jc w:val="center"/>
              <w:rPr>
                <w:sz w:val="24"/>
                <w:szCs w:val="24"/>
              </w:rPr>
            </w:pPr>
            <w:r w:rsidRPr="00D730B7">
              <w:rPr>
                <w:sz w:val="24"/>
                <w:szCs w:val="24"/>
              </w:rPr>
              <w:t>8</w:t>
            </w:r>
            <w:r w:rsidR="000023FC">
              <w:rPr>
                <w:sz w:val="24"/>
                <w:szCs w:val="24"/>
              </w:rPr>
              <w:t>2</w:t>
            </w:r>
            <w:r w:rsidRPr="00D730B7">
              <w:rPr>
                <w:sz w:val="24"/>
                <w:szCs w:val="24"/>
              </w:rPr>
              <w:t>%</w:t>
            </w:r>
          </w:p>
        </w:tc>
      </w:tr>
      <w:tr w:rsidR="00DD155A" w:rsidRPr="00D730B7" w14:paraId="3EF0F7F3" w14:textId="77777777" w:rsidTr="004C389D">
        <w:trPr>
          <w:cantSplit/>
          <w:trHeight w:val="665"/>
        </w:trPr>
        <w:tc>
          <w:tcPr>
            <w:tcW w:w="1613" w:type="dxa"/>
            <w:vAlign w:val="center"/>
          </w:tcPr>
          <w:p w14:paraId="53402A1F" w14:textId="77777777" w:rsidR="00DD155A" w:rsidRPr="00D730B7" w:rsidRDefault="00DD155A" w:rsidP="008E6772">
            <w:pPr>
              <w:jc w:val="center"/>
              <w:rPr>
                <w:b/>
                <w:sz w:val="24"/>
                <w:szCs w:val="24"/>
              </w:rPr>
            </w:pPr>
            <w:r w:rsidRPr="00D730B7">
              <w:rPr>
                <w:b/>
                <w:sz w:val="24"/>
                <w:szCs w:val="24"/>
              </w:rPr>
              <w:t>Dissolved Oxygen</w:t>
            </w:r>
          </w:p>
        </w:tc>
        <w:tc>
          <w:tcPr>
            <w:tcW w:w="1580" w:type="dxa"/>
            <w:vAlign w:val="center"/>
          </w:tcPr>
          <w:p w14:paraId="5F9CC3B9" w14:textId="09E58BF3" w:rsidR="00DD155A" w:rsidRPr="00D730B7" w:rsidRDefault="006D6C3A" w:rsidP="006D6C3A">
            <w:pPr>
              <w:jc w:val="center"/>
              <w:rPr>
                <w:sz w:val="24"/>
                <w:szCs w:val="24"/>
              </w:rPr>
            </w:pPr>
            <w:r>
              <w:rPr>
                <w:sz w:val="24"/>
                <w:szCs w:val="24"/>
              </w:rPr>
              <w:t>5</w:t>
            </w:r>
            <w:r w:rsidR="00DD155A" w:rsidRPr="00D730B7">
              <w:rPr>
                <w:sz w:val="24"/>
                <w:szCs w:val="24"/>
              </w:rPr>
              <w:t>%</w:t>
            </w:r>
          </w:p>
        </w:tc>
        <w:tc>
          <w:tcPr>
            <w:tcW w:w="1603" w:type="dxa"/>
            <w:vAlign w:val="center"/>
          </w:tcPr>
          <w:p w14:paraId="1C0D6F98" w14:textId="77777777" w:rsidR="00DD155A" w:rsidRPr="00D730B7" w:rsidRDefault="00DD155A" w:rsidP="008E6772">
            <w:pPr>
              <w:jc w:val="center"/>
              <w:rPr>
                <w:b/>
                <w:sz w:val="24"/>
                <w:szCs w:val="24"/>
              </w:rPr>
            </w:pPr>
            <w:r w:rsidRPr="00D730B7">
              <w:rPr>
                <w:b/>
                <w:sz w:val="24"/>
                <w:szCs w:val="24"/>
              </w:rPr>
              <w:t>--</w:t>
            </w:r>
          </w:p>
        </w:tc>
        <w:tc>
          <w:tcPr>
            <w:tcW w:w="1587" w:type="dxa"/>
            <w:vAlign w:val="center"/>
          </w:tcPr>
          <w:p w14:paraId="4A7ED676" w14:textId="77777777" w:rsidR="00DD155A" w:rsidRPr="00D730B7" w:rsidRDefault="00DD155A" w:rsidP="008E6772">
            <w:pPr>
              <w:jc w:val="center"/>
              <w:rPr>
                <w:sz w:val="24"/>
                <w:szCs w:val="24"/>
              </w:rPr>
            </w:pPr>
            <w:r w:rsidRPr="00D730B7">
              <w:rPr>
                <w:sz w:val="24"/>
                <w:szCs w:val="24"/>
              </w:rPr>
              <w:t>--</w:t>
            </w:r>
          </w:p>
        </w:tc>
        <w:tc>
          <w:tcPr>
            <w:tcW w:w="1613" w:type="dxa"/>
            <w:vAlign w:val="center"/>
          </w:tcPr>
          <w:p w14:paraId="7EF64834" w14:textId="2200E22E" w:rsidR="00DD155A" w:rsidRPr="00D730B7" w:rsidRDefault="00CC74CE" w:rsidP="008E6772">
            <w:pPr>
              <w:jc w:val="center"/>
              <w:rPr>
                <w:b/>
                <w:sz w:val="24"/>
                <w:szCs w:val="24"/>
              </w:rPr>
            </w:pPr>
            <w:r>
              <w:rPr>
                <w:b/>
                <w:sz w:val="24"/>
                <w:szCs w:val="24"/>
              </w:rPr>
              <w:t>Bacteria</w:t>
            </w:r>
          </w:p>
        </w:tc>
        <w:tc>
          <w:tcPr>
            <w:tcW w:w="1580" w:type="dxa"/>
            <w:vAlign w:val="center"/>
          </w:tcPr>
          <w:p w14:paraId="493CDCD7" w14:textId="0B24F83B" w:rsidR="00DD155A" w:rsidRPr="00D730B7" w:rsidRDefault="006D6C3A" w:rsidP="006D6C3A">
            <w:pPr>
              <w:jc w:val="center"/>
              <w:rPr>
                <w:sz w:val="24"/>
                <w:szCs w:val="24"/>
              </w:rPr>
            </w:pPr>
            <w:r>
              <w:rPr>
                <w:sz w:val="24"/>
                <w:szCs w:val="24"/>
              </w:rPr>
              <w:t>21</w:t>
            </w:r>
            <w:r w:rsidR="00DD155A" w:rsidRPr="00D730B7">
              <w:rPr>
                <w:sz w:val="24"/>
                <w:szCs w:val="24"/>
              </w:rPr>
              <w:t>%</w:t>
            </w:r>
          </w:p>
        </w:tc>
      </w:tr>
      <w:tr w:rsidR="00DD155A" w:rsidRPr="00D730B7" w14:paraId="1673104D" w14:textId="77777777" w:rsidTr="00DF7688">
        <w:trPr>
          <w:cantSplit/>
          <w:trHeight w:val="245"/>
        </w:trPr>
        <w:tc>
          <w:tcPr>
            <w:tcW w:w="1613" w:type="dxa"/>
            <w:vAlign w:val="center"/>
          </w:tcPr>
          <w:p w14:paraId="3D6508EF" w14:textId="412F56BB" w:rsidR="00DD155A" w:rsidRPr="00D730B7" w:rsidRDefault="00264D6D" w:rsidP="008E6772">
            <w:pPr>
              <w:jc w:val="center"/>
              <w:rPr>
                <w:b/>
                <w:sz w:val="24"/>
                <w:szCs w:val="24"/>
              </w:rPr>
            </w:pPr>
            <w:r w:rsidRPr="00D730B7">
              <w:rPr>
                <w:b/>
                <w:sz w:val="24"/>
                <w:szCs w:val="24"/>
              </w:rPr>
              <w:t>PCBs in Fish Tissue</w:t>
            </w:r>
          </w:p>
        </w:tc>
        <w:tc>
          <w:tcPr>
            <w:tcW w:w="1580" w:type="dxa"/>
            <w:vAlign w:val="center"/>
          </w:tcPr>
          <w:p w14:paraId="681482A0" w14:textId="1FD7529E" w:rsidR="00DD155A" w:rsidRPr="00D730B7" w:rsidRDefault="00264D6D" w:rsidP="008E6772">
            <w:pPr>
              <w:jc w:val="center"/>
              <w:rPr>
                <w:sz w:val="24"/>
                <w:szCs w:val="24"/>
              </w:rPr>
            </w:pPr>
            <w:r>
              <w:rPr>
                <w:sz w:val="24"/>
                <w:szCs w:val="24"/>
              </w:rPr>
              <w:t>4</w:t>
            </w:r>
            <w:r w:rsidR="00DD155A" w:rsidRPr="00D730B7">
              <w:rPr>
                <w:sz w:val="24"/>
                <w:szCs w:val="24"/>
              </w:rPr>
              <w:t>%</w:t>
            </w:r>
          </w:p>
        </w:tc>
        <w:tc>
          <w:tcPr>
            <w:tcW w:w="1603" w:type="dxa"/>
            <w:vAlign w:val="center"/>
          </w:tcPr>
          <w:p w14:paraId="75E4311A" w14:textId="77777777" w:rsidR="00DD155A" w:rsidRPr="00D730B7" w:rsidRDefault="00DD155A" w:rsidP="008E6772">
            <w:pPr>
              <w:jc w:val="center"/>
              <w:rPr>
                <w:b/>
                <w:sz w:val="24"/>
                <w:szCs w:val="24"/>
              </w:rPr>
            </w:pPr>
            <w:r w:rsidRPr="00D730B7">
              <w:rPr>
                <w:b/>
                <w:sz w:val="24"/>
                <w:szCs w:val="24"/>
              </w:rPr>
              <w:t>--</w:t>
            </w:r>
          </w:p>
        </w:tc>
        <w:tc>
          <w:tcPr>
            <w:tcW w:w="1587" w:type="dxa"/>
            <w:vAlign w:val="center"/>
          </w:tcPr>
          <w:p w14:paraId="4E3CB1BF" w14:textId="77777777" w:rsidR="00DD155A" w:rsidRPr="00D730B7" w:rsidRDefault="00DD155A" w:rsidP="008E6772">
            <w:pPr>
              <w:jc w:val="center"/>
              <w:rPr>
                <w:sz w:val="24"/>
                <w:szCs w:val="24"/>
              </w:rPr>
            </w:pPr>
            <w:r w:rsidRPr="00D730B7">
              <w:rPr>
                <w:sz w:val="24"/>
                <w:szCs w:val="24"/>
              </w:rPr>
              <w:t>--</w:t>
            </w:r>
          </w:p>
        </w:tc>
        <w:tc>
          <w:tcPr>
            <w:tcW w:w="1613" w:type="dxa"/>
            <w:vAlign w:val="center"/>
          </w:tcPr>
          <w:p w14:paraId="097BDD9B" w14:textId="2EF2E336" w:rsidR="00DD155A" w:rsidRPr="00D730B7" w:rsidRDefault="00CC74CE" w:rsidP="008E6772">
            <w:pPr>
              <w:jc w:val="center"/>
              <w:rPr>
                <w:b/>
                <w:sz w:val="24"/>
                <w:szCs w:val="24"/>
              </w:rPr>
            </w:pPr>
            <w:r>
              <w:rPr>
                <w:b/>
                <w:sz w:val="24"/>
                <w:szCs w:val="24"/>
              </w:rPr>
              <w:t>Impaired Aquatic Plants</w:t>
            </w:r>
          </w:p>
        </w:tc>
        <w:tc>
          <w:tcPr>
            <w:tcW w:w="1580" w:type="dxa"/>
            <w:vAlign w:val="center"/>
          </w:tcPr>
          <w:p w14:paraId="6FF14864" w14:textId="46889393" w:rsidR="00DD155A" w:rsidRPr="00D730B7" w:rsidRDefault="00CC74CE" w:rsidP="00AF416F">
            <w:pPr>
              <w:jc w:val="center"/>
              <w:rPr>
                <w:sz w:val="24"/>
                <w:szCs w:val="24"/>
              </w:rPr>
            </w:pPr>
            <w:r>
              <w:rPr>
                <w:sz w:val="24"/>
                <w:szCs w:val="24"/>
              </w:rPr>
              <w:t>6</w:t>
            </w:r>
            <w:r w:rsidR="00DD155A" w:rsidRPr="00D730B7">
              <w:rPr>
                <w:sz w:val="24"/>
                <w:szCs w:val="24"/>
              </w:rPr>
              <w:t>%</w:t>
            </w:r>
          </w:p>
        </w:tc>
      </w:tr>
      <w:tr w:rsidR="00DD155A" w:rsidRPr="00D730B7" w14:paraId="1634837B" w14:textId="77777777" w:rsidTr="004C389D">
        <w:trPr>
          <w:cantSplit/>
          <w:trHeight w:val="233"/>
        </w:trPr>
        <w:tc>
          <w:tcPr>
            <w:tcW w:w="1613" w:type="dxa"/>
            <w:vAlign w:val="center"/>
          </w:tcPr>
          <w:p w14:paraId="57452A12" w14:textId="5E9420D1" w:rsidR="00DD155A" w:rsidRPr="00D730B7" w:rsidRDefault="00264D6D" w:rsidP="008E6772">
            <w:pPr>
              <w:jc w:val="center"/>
              <w:rPr>
                <w:b/>
                <w:sz w:val="24"/>
                <w:szCs w:val="24"/>
              </w:rPr>
            </w:pPr>
            <w:r>
              <w:rPr>
                <w:b/>
                <w:sz w:val="24"/>
                <w:szCs w:val="24"/>
              </w:rPr>
              <w:t>Temperature</w:t>
            </w:r>
          </w:p>
        </w:tc>
        <w:tc>
          <w:tcPr>
            <w:tcW w:w="1580" w:type="dxa"/>
            <w:vAlign w:val="center"/>
          </w:tcPr>
          <w:p w14:paraId="136BD50D" w14:textId="6AC43119" w:rsidR="00DD155A" w:rsidRPr="00D730B7" w:rsidRDefault="006D6C3A" w:rsidP="006D6C3A">
            <w:pPr>
              <w:jc w:val="center"/>
              <w:rPr>
                <w:sz w:val="24"/>
                <w:szCs w:val="24"/>
              </w:rPr>
            </w:pPr>
            <w:r>
              <w:rPr>
                <w:sz w:val="24"/>
                <w:szCs w:val="24"/>
              </w:rPr>
              <w:t>2</w:t>
            </w:r>
            <w:r w:rsidR="00DD155A" w:rsidRPr="00D730B7">
              <w:rPr>
                <w:sz w:val="24"/>
                <w:szCs w:val="24"/>
              </w:rPr>
              <w:t>%</w:t>
            </w:r>
          </w:p>
        </w:tc>
        <w:tc>
          <w:tcPr>
            <w:tcW w:w="1603" w:type="dxa"/>
            <w:vAlign w:val="center"/>
          </w:tcPr>
          <w:p w14:paraId="2AD90567" w14:textId="77777777" w:rsidR="00DD155A" w:rsidRPr="00D730B7" w:rsidRDefault="00DD155A" w:rsidP="008E6772">
            <w:pPr>
              <w:jc w:val="center"/>
              <w:rPr>
                <w:b/>
                <w:sz w:val="24"/>
                <w:szCs w:val="24"/>
              </w:rPr>
            </w:pPr>
            <w:r w:rsidRPr="00D730B7">
              <w:rPr>
                <w:b/>
                <w:sz w:val="24"/>
                <w:szCs w:val="24"/>
              </w:rPr>
              <w:t>--</w:t>
            </w:r>
          </w:p>
        </w:tc>
        <w:tc>
          <w:tcPr>
            <w:tcW w:w="1587" w:type="dxa"/>
            <w:vAlign w:val="center"/>
          </w:tcPr>
          <w:p w14:paraId="62B1044D" w14:textId="77777777" w:rsidR="00DD155A" w:rsidRPr="00D730B7" w:rsidRDefault="00DD155A" w:rsidP="008E6772">
            <w:pPr>
              <w:jc w:val="center"/>
              <w:rPr>
                <w:sz w:val="24"/>
                <w:szCs w:val="24"/>
              </w:rPr>
            </w:pPr>
            <w:r w:rsidRPr="00D730B7">
              <w:rPr>
                <w:sz w:val="24"/>
                <w:szCs w:val="24"/>
              </w:rPr>
              <w:t>--</w:t>
            </w:r>
          </w:p>
        </w:tc>
        <w:tc>
          <w:tcPr>
            <w:tcW w:w="1613" w:type="dxa"/>
            <w:vAlign w:val="center"/>
          </w:tcPr>
          <w:p w14:paraId="3BFEED8B" w14:textId="77777777" w:rsidR="00DD155A" w:rsidRPr="00D730B7" w:rsidRDefault="00DD155A" w:rsidP="008E6772">
            <w:pPr>
              <w:jc w:val="center"/>
              <w:rPr>
                <w:b/>
                <w:sz w:val="24"/>
                <w:szCs w:val="24"/>
              </w:rPr>
            </w:pPr>
            <w:r w:rsidRPr="00D730B7">
              <w:rPr>
                <w:b/>
                <w:sz w:val="24"/>
                <w:szCs w:val="24"/>
              </w:rPr>
              <w:t>Chloride</w:t>
            </w:r>
          </w:p>
        </w:tc>
        <w:tc>
          <w:tcPr>
            <w:tcW w:w="1580" w:type="dxa"/>
            <w:vAlign w:val="center"/>
          </w:tcPr>
          <w:p w14:paraId="3DEBB2BB" w14:textId="77777777" w:rsidR="00DD155A" w:rsidRPr="00D730B7" w:rsidRDefault="00DD155A" w:rsidP="008E6772">
            <w:pPr>
              <w:jc w:val="center"/>
              <w:rPr>
                <w:sz w:val="24"/>
                <w:szCs w:val="24"/>
              </w:rPr>
            </w:pPr>
            <w:r w:rsidRPr="00D730B7">
              <w:rPr>
                <w:sz w:val="24"/>
                <w:szCs w:val="24"/>
              </w:rPr>
              <w:t>3%</w:t>
            </w:r>
          </w:p>
        </w:tc>
      </w:tr>
    </w:tbl>
    <w:p w14:paraId="44924D25" w14:textId="237E952F" w:rsidR="00AD1FB7" w:rsidRPr="00DE0583" w:rsidRDefault="00DE2D68" w:rsidP="00AD1FB7">
      <w:pPr>
        <w:tabs>
          <w:tab w:val="left" w:pos="0"/>
        </w:tabs>
        <w:jc w:val="both"/>
      </w:pPr>
      <w:r>
        <w:t>Table 4.3-5</w:t>
      </w:r>
      <w:r w:rsidR="00AD1FB7" w:rsidRPr="00DE0583">
        <w:t xml:space="preserve"> Significant causes of designated use impairment in the Rappahannock River basin, by waterbody type, ranked by percentage of impaired water size.  (Note: Waters can have multiple pollutants.)</w:t>
      </w:r>
    </w:p>
    <w:p w14:paraId="63A3A838" w14:textId="77777777" w:rsidR="00F638A3" w:rsidRPr="00D730B7" w:rsidRDefault="00F638A3" w:rsidP="00C027AF">
      <w:pPr>
        <w:jc w:val="both"/>
        <w:rPr>
          <w:b/>
          <w:bCs/>
          <w:sz w:val="24"/>
          <w:szCs w:val="24"/>
        </w:rPr>
      </w:pPr>
    </w:p>
    <w:tbl>
      <w:tblPr>
        <w:tblStyle w:val="TableGrid"/>
        <w:tblW w:w="0" w:type="auto"/>
        <w:tblCellMar>
          <w:left w:w="115" w:type="dxa"/>
          <w:right w:w="115" w:type="dxa"/>
        </w:tblCellMar>
        <w:tblLook w:val="04A0" w:firstRow="1" w:lastRow="0" w:firstColumn="1" w:lastColumn="0" w:noHBand="0" w:noVBand="1"/>
        <w:tblCaption w:val="Table of Rappahannock River Basin Suspected Sources of Designated Use Impairment"/>
        <w:tblDescription w:val="Rappahannock River Basin suspected sources of Designated Use impairment for river, lakes, and estuaries ranked by percent of impaired water size"/>
      </w:tblPr>
      <w:tblGrid>
        <w:gridCol w:w="1658"/>
        <w:gridCol w:w="1468"/>
        <w:gridCol w:w="1633"/>
        <w:gridCol w:w="1479"/>
        <w:gridCol w:w="1633"/>
        <w:gridCol w:w="1479"/>
      </w:tblGrid>
      <w:tr w:rsidR="00841BDC" w:rsidRPr="00D730B7" w14:paraId="631555D6" w14:textId="77777777" w:rsidTr="003561AD">
        <w:trPr>
          <w:cantSplit/>
          <w:trHeight w:val="245"/>
          <w:tblHeader/>
        </w:trPr>
        <w:tc>
          <w:tcPr>
            <w:tcW w:w="3126" w:type="dxa"/>
            <w:gridSpan w:val="2"/>
            <w:vAlign w:val="center"/>
          </w:tcPr>
          <w:p w14:paraId="18795F10" w14:textId="77777777" w:rsidR="00841BDC" w:rsidRPr="00D730B7" w:rsidRDefault="00841BDC" w:rsidP="008E6772">
            <w:pPr>
              <w:jc w:val="center"/>
              <w:rPr>
                <w:b/>
                <w:i/>
                <w:sz w:val="24"/>
                <w:szCs w:val="24"/>
              </w:rPr>
            </w:pPr>
            <w:r w:rsidRPr="00D730B7">
              <w:rPr>
                <w:b/>
                <w:i/>
                <w:sz w:val="24"/>
                <w:szCs w:val="24"/>
              </w:rPr>
              <w:t>Rivers</w:t>
            </w:r>
          </w:p>
        </w:tc>
        <w:tc>
          <w:tcPr>
            <w:tcW w:w="3112" w:type="dxa"/>
            <w:gridSpan w:val="2"/>
            <w:vAlign w:val="center"/>
          </w:tcPr>
          <w:p w14:paraId="03409FD0" w14:textId="77777777" w:rsidR="00841BDC" w:rsidRPr="00D730B7" w:rsidRDefault="00841BDC" w:rsidP="008E6772">
            <w:pPr>
              <w:jc w:val="center"/>
              <w:rPr>
                <w:b/>
                <w:i/>
                <w:sz w:val="24"/>
                <w:szCs w:val="24"/>
              </w:rPr>
            </w:pPr>
            <w:r w:rsidRPr="00D730B7">
              <w:rPr>
                <w:b/>
                <w:i/>
                <w:sz w:val="24"/>
                <w:szCs w:val="24"/>
              </w:rPr>
              <w:t>Lakes</w:t>
            </w:r>
          </w:p>
        </w:tc>
        <w:tc>
          <w:tcPr>
            <w:tcW w:w="3112" w:type="dxa"/>
            <w:gridSpan w:val="2"/>
            <w:vAlign w:val="bottom"/>
          </w:tcPr>
          <w:p w14:paraId="613FAE7A" w14:textId="77777777" w:rsidR="00841BDC" w:rsidRPr="00D730B7" w:rsidRDefault="00841BDC" w:rsidP="008E6772">
            <w:pPr>
              <w:jc w:val="center"/>
              <w:rPr>
                <w:b/>
                <w:i/>
                <w:sz w:val="24"/>
                <w:szCs w:val="24"/>
              </w:rPr>
            </w:pPr>
            <w:r w:rsidRPr="00D730B7">
              <w:rPr>
                <w:b/>
                <w:i/>
                <w:sz w:val="24"/>
                <w:szCs w:val="24"/>
              </w:rPr>
              <w:t>Estuaries</w:t>
            </w:r>
          </w:p>
        </w:tc>
      </w:tr>
      <w:tr w:rsidR="00BE3331" w:rsidRPr="00D730B7" w14:paraId="39618E92" w14:textId="77777777" w:rsidTr="003561AD">
        <w:trPr>
          <w:cantSplit/>
          <w:trHeight w:val="1142"/>
        </w:trPr>
        <w:tc>
          <w:tcPr>
            <w:tcW w:w="1658" w:type="dxa"/>
            <w:vAlign w:val="center"/>
          </w:tcPr>
          <w:p w14:paraId="448AE994" w14:textId="7F2319A4" w:rsidR="0048439B" w:rsidRPr="00D730B7" w:rsidRDefault="00204924" w:rsidP="00BE3331">
            <w:pPr>
              <w:jc w:val="center"/>
              <w:rPr>
                <w:b/>
                <w:sz w:val="24"/>
                <w:szCs w:val="24"/>
              </w:rPr>
            </w:pPr>
            <w:r w:rsidRPr="00D730B7">
              <w:rPr>
                <w:b/>
                <w:sz w:val="24"/>
                <w:szCs w:val="24"/>
              </w:rPr>
              <w:t>On-site Septic Treatment Systems</w:t>
            </w:r>
          </w:p>
        </w:tc>
        <w:tc>
          <w:tcPr>
            <w:tcW w:w="1468" w:type="dxa"/>
            <w:vAlign w:val="center"/>
          </w:tcPr>
          <w:p w14:paraId="202FAFC1" w14:textId="6FD143AA" w:rsidR="0048439B" w:rsidRPr="00D730B7" w:rsidRDefault="00204924" w:rsidP="00204924">
            <w:pPr>
              <w:jc w:val="center"/>
              <w:rPr>
                <w:sz w:val="24"/>
                <w:szCs w:val="24"/>
              </w:rPr>
            </w:pPr>
            <w:r>
              <w:rPr>
                <w:sz w:val="24"/>
                <w:szCs w:val="24"/>
              </w:rPr>
              <w:t>72</w:t>
            </w:r>
            <w:r w:rsidR="0048439B" w:rsidRPr="00D730B7">
              <w:rPr>
                <w:sz w:val="24"/>
                <w:szCs w:val="24"/>
              </w:rPr>
              <w:t>%</w:t>
            </w:r>
          </w:p>
        </w:tc>
        <w:tc>
          <w:tcPr>
            <w:tcW w:w="1633" w:type="dxa"/>
            <w:vAlign w:val="center"/>
          </w:tcPr>
          <w:p w14:paraId="6076428C" w14:textId="77777777" w:rsidR="0048439B" w:rsidRPr="00D730B7" w:rsidRDefault="0048439B" w:rsidP="008E6772">
            <w:pPr>
              <w:jc w:val="center"/>
              <w:rPr>
                <w:b/>
                <w:sz w:val="24"/>
                <w:szCs w:val="24"/>
              </w:rPr>
            </w:pPr>
            <w:r w:rsidRPr="00D730B7">
              <w:rPr>
                <w:b/>
                <w:sz w:val="24"/>
                <w:szCs w:val="24"/>
              </w:rPr>
              <w:t>Source Unknown</w:t>
            </w:r>
          </w:p>
        </w:tc>
        <w:tc>
          <w:tcPr>
            <w:tcW w:w="1479" w:type="dxa"/>
            <w:vAlign w:val="center"/>
          </w:tcPr>
          <w:p w14:paraId="33E3E0FB" w14:textId="6EF47459" w:rsidR="0048439B" w:rsidRPr="00D730B7" w:rsidRDefault="00901DCB" w:rsidP="008E6772">
            <w:pPr>
              <w:jc w:val="center"/>
              <w:rPr>
                <w:sz w:val="24"/>
                <w:szCs w:val="24"/>
              </w:rPr>
            </w:pPr>
            <w:r>
              <w:rPr>
                <w:sz w:val="24"/>
                <w:szCs w:val="24"/>
              </w:rPr>
              <w:t>72</w:t>
            </w:r>
            <w:r w:rsidR="0048439B" w:rsidRPr="00D730B7">
              <w:rPr>
                <w:sz w:val="24"/>
                <w:szCs w:val="24"/>
              </w:rPr>
              <w:t>%</w:t>
            </w:r>
          </w:p>
        </w:tc>
        <w:tc>
          <w:tcPr>
            <w:tcW w:w="1633" w:type="dxa"/>
            <w:vAlign w:val="center"/>
          </w:tcPr>
          <w:p w14:paraId="483ADB25" w14:textId="0040801C" w:rsidR="0048439B" w:rsidRPr="00D730B7" w:rsidRDefault="00204924" w:rsidP="008E6772">
            <w:pPr>
              <w:jc w:val="center"/>
              <w:rPr>
                <w:b/>
                <w:sz w:val="24"/>
                <w:szCs w:val="24"/>
              </w:rPr>
            </w:pPr>
            <w:r>
              <w:rPr>
                <w:b/>
                <w:sz w:val="24"/>
                <w:szCs w:val="24"/>
              </w:rPr>
              <w:t>Agriculture</w:t>
            </w:r>
          </w:p>
        </w:tc>
        <w:tc>
          <w:tcPr>
            <w:tcW w:w="1479" w:type="dxa"/>
            <w:vAlign w:val="center"/>
          </w:tcPr>
          <w:p w14:paraId="14F5EBBE" w14:textId="36E230E4" w:rsidR="0048439B" w:rsidRPr="00D730B7" w:rsidRDefault="00901DCB" w:rsidP="008E6772">
            <w:pPr>
              <w:jc w:val="center"/>
              <w:rPr>
                <w:sz w:val="24"/>
                <w:szCs w:val="24"/>
              </w:rPr>
            </w:pPr>
            <w:r>
              <w:rPr>
                <w:sz w:val="24"/>
                <w:szCs w:val="24"/>
              </w:rPr>
              <w:t>98</w:t>
            </w:r>
            <w:r w:rsidR="0048439B" w:rsidRPr="00D730B7">
              <w:rPr>
                <w:sz w:val="24"/>
                <w:szCs w:val="24"/>
              </w:rPr>
              <w:t>%</w:t>
            </w:r>
          </w:p>
        </w:tc>
      </w:tr>
      <w:tr w:rsidR="00BE3331" w:rsidRPr="00D730B7" w14:paraId="7BC45F5C" w14:textId="77777777" w:rsidTr="003561AD">
        <w:trPr>
          <w:cantSplit/>
          <w:trHeight w:val="245"/>
        </w:trPr>
        <w:tc>
          <w:tcPr>
            <w:tcW w:w="1658" w:type="dxa"/>
            <w:vAlign w:val="center"/>
          </w:tcPr>
          <w:p w14:paraId="6EA759DE" w14:textId="06D3CC29" w:rsidR="00204924" w:rsidRPr="00D730B7" w:rsidRDefault="00BE3331" w:rsidP="00204924">
            <w:pPr>
              <w:jc w:val="center"/>
              <w:rPr>
                <w:b/>
                <w:sz w:val="24"/>
                <w:szCs w:val="24"/>
              </w:rPr>
            </w:pPr>
            <w:r w:rsidRPr="00D730B7">
              <w:rPr>
                <w:b/>
                <w:sz w:val="24"/>
                <w:szCs w:val="24"/>
              </w:rPr>
              <w:t>Livestock Grazing or Feeding Operations</w:t>
            </w:r>
          </w:p>
        </w:tc>
        <w:tc>
          <w:tcPr>
            <w:tcW w:w="1468" w:type="dxa"/>
            <w:vAlign w:val="center"/>
          </w:tcPr>
          <w:p w14:paraId="252F89E5" w14:textId="6DE5C3CE" w:rsidR="00204924" w:rsidRPr="00D730B7" w:rsidRDefault="00204924" w:rsidP="00BE3331">
            <w:pPr>
              <w:jc w:val="center"/>
              <w:rPr>
                <w:sz w:val="24"/>
                <w:szCs w:val="24"/>
              </w:rPr>
            </w:pPr>
            <w:r>
              <w:rPr>
                <w:sz w:val="24"/>
                <w:szCs w:val="24"/>
              </w:rPr>
              <w:t>5</w:t>
            </w:r>
            <w:r w:rsidR="00BE3331">
              <w:rPr>
                <w:sz w:val="24"/>
                <w:szCs w:val="24"/>
              </w:rPr>
              <w:t>8</w:t>
            </w:r>
            <w:r w:rsidRPr="00D730B7">
              <w:rPr>
                <w:sz w:val="24"/>
                <w:szCs w:val="24"/>
              </w:rPr>
              <w:t>%</w:t>
            </w:r>
          </w:p>
        </w:tc>
        <w:tc>
          <w:tcPr>
            <w:tcW w:w="1633" w:type="dxa"/>
            <w:vAlign w:val="center"/>
          </w:tcPr>
          <w:p w14:paraId="2BC9CD91" w14:textId="2D705321" w:rsidR="00204924" w:rsidRPr="00D730B7" w:rsidRDefault="00204924" w:rsidP="00204924">
            <w:pPr>
              <w:jc w:val="center"/>
              <w:rPr>
                <w:b/>
                <w:sz w:val="24"/>
                <w:szCs w:val="24"/>
              </w:rPr>
            </w:pPr>
            <w:r>
              <w:rPr>
                <w:b/>
                <w:sz w:val="24"/>
                <w:szCs w:val="24"/>
              </w:rPr>
              <w:t>Non-Point Sources</w:t>
            </w:r>
          </w:p>
        </w:tc>
        <w:tc>
          <w:tcPr>
            <w:tcW w:w="1479" w:type="dxa"/>
            <w:vAlign w:val="center"/>
          </w:tcPr>
          <w:p w14:paraId="77DFF011" w14:textId="16C26FC7" w:rsidR="00204924" w:rsidRPr="00D730B7" w:rsidRDefault="00204924" w:rsidP="00204924">
            <w:pPr>
              <w:jc w:val="center"/>
              <w:rPr>
                <w:sz w:val="24"/>
                <w:szCs w:val="24"/>
              </w:rPr>
            </w:pPr>
            <w:r>
              <w:rPr>
                <w:sz w:val="24"/>
                <w:szCs w:val="24"/>
              </w:rPr>
              <w:t>28</w:t>
            </w:r>
            <w:r w:rsidRPr="00D730B7">
              <w:rPr>
                <w:sz w:val="24"/>
                <w:szCs w:val="24"/>
              </w:rPr>
              <w:t>%</w:t>
            </w:r>
          </w:p>
        </w:tc>
        <w:tc>
          <w:tcPr>
            <w:tcW w:w="1633" w:type="dxa"/>
            <w:vAlign w:val="center"/>
          </w:tcPr>
          <w:p w14:paraId="6509A573" w14:textId="3D8D7938" w:rsidR="00204924" w:rsidRPr="00D730B7" w:rsidRDefault="00204924" w:rsidP="00204924">
            <w:pPr>
              <w:jc w:val="center"/>
              <w:rPr>
                <w:b/>
                <w:sz w:val="24"/>
                <w:szCs w:val="24"/>
              </w:rPr>
            </w:pPr>
            <w:r w:rsidRPr="00D730B7">
              <w:rPr>
                <w:b/>
                <w:sz w:val="24"/>
                <w:szCs w:val="24"/>
              </w:rPr>
              <w:t>Municipal Point Source Discharges</w:t>
            </w:r>
          </w:p>
        </w:tc>
        <w:tc>
          <w:tcPr>
            <w:tcW w:w="1479" w:type="dxa"/>
            <w:vAlign w:val="center"/>
          </w:tcPr>
          <w:p w14:paraId="3E1D0E8F" w14:textId="6938471F" w:rsidR="00204924" w:rsidRPr="00D730B7" w:rsidRDefault="00204924" w:rsidP="00204924">
            <w:pPr>
              <w:jc w:val="center"/>
              <w:rPr>
                <w:sz w:val="24"/>
                <w:szCs w:val="24"/>
              </w:rPr>
            </w:pPr>
            <w:r>
              <w:rPr>
                <w:sz w:val="24"/>
                <w:szCs w:val="24"/>
              </w:rPr>
              <w:t>98</w:t>
            </w:r>
            <w:r w:rsidRPr="00D730B7">
              <w:rPr>
                <w:sz w:val="24"/>
                <w:szCs w:val="24"/>
              </w:rPr>
              <w:t>%</w:t>
            </w:r>
          </w:p>
        </w:tc>
      </w:tr>
      <w:tr w:rsidR="00BE3331" w:rsidRPr="00D730B7" w14:paraId="504547AC" w14:textId="77777777" w:rsidTr="003561AD">
        <w:trPr>
          <w:cantSplit/>
          <w:trHeight w:val="245"/>
        </w:trPr>
        <w:tc>
          <w:tcPr>
            <w:tcW w:w="1658" w:type="dxa"/>
            <w:vAlign w:val="center"/>
          </w:tcPr>
          <w:p w14:paraId="378B3D57" w14:textId="608E9C0A" w:rsidR="00204924" w:rsidRPr="00D730B7" w:rsidRDefault="003561AD" w:rsidP="00204924">
            <w:pPr>
              <w:jc w:val="center"/>
              <w:rPr>
                <w:b/>
                <w:sz w:val="24"/>
                <w:szCs w:val="24"/>
              </w:rPr>
            </w:pPr>
            <w:r>
              <w:rPr>
                <w:b/>
                <w:sz w:val="24"/>
                <w:szCs w:val="24"/>
              </w:rPr>
              <w:t>Waterfowl</w:t>
            </w:r>
          </w:p>
        </w:tc>
        <w:tc>
          <w:tcPr>
            <w:tcW w:w="1468" w:type="dxa"/>
            <w:vAlign w:val="center"/>
          </w:tcPr>
          <w:p w14:paraId="73BD0240" w14:textId="64F9C5C3" w:rsidR="00204924" w:rsidRPr="00D730B7" w:rsidRDefault="00204924" w:rsidP="00BE3331">
            <w:pPr>
              <w:jc w:val="center"/>
              <w:rPr>
                <w:sz w:val="24"/>
                <w:szCs w:val="24"/>
              </w:rPr>
            </w:pPr>
            <w:r>
              <w:rPr>
                <w:sz w:val="24"/>
                <w:szCs w:val="24"/>
              </w:rPr>
              <w:t>5</w:t>
            </w:r>
            <w:r w:rsidR="00BE3331">
              <w:rPr>
                <w:sz w:val="24"/>
                <w:szCs w:val="24"/>
              </w:rPr>
              <w:t>8</w:t>
            </w:r>
            <w:r w:rsidRPr="00D730B7">
              <w:rPr>
                <w:sz w:val="24"/>
                <w:szCs w:val="24"/>
              </w:rPr>
              <w:t>%</w:t>
            </w:r>
          </w:p>
        </w:tc>
        <w:tc>
          <w:tcPr>
            <w:tcW w:w="1633" w:type="dxa"/>
            <w:vAlign w:val="center"/>
          </w:tcPr>
          <w:p w14:paraId="350C54AD" w14:textId="0913946A" w:rsidR="00204924" w:rsidRPr="00D730B7" w:rsidRDefault="00204924" w:rsidP="00204924">
            <w:pPr>
              <w:jc w:val="center"/>
              <w:rPr>
                <w:b/>
                <w:sz w:val="24"/>
                <w:szCs w:val="24"/>
              </w:rPr>
            </w:pPr>
            <w:r w:rsidRPr="00D730B7">
              <w:rPr>
                <w:b/>
                <w:sz w:val="24"/>
                <w:szCs w:val="24"/>
              </w:rPr>
              <w:t>Atmospheric Deposition (Toxics)</w:t>
            </w:r>
          </w:p>
        </w:tc>
        <w:tc>
          <w:tcPr>
            <w:tcW w:w="1479" w:type="dxa"/>
            <w:vAlign w:val="center"/>
          </w:tcPr>
          <w:p w14:paraId="35193B67" w14:textId="4DCA97F6" w:rsidR="00204924" w:rsidRPr="00D730B7" w:rsidRDefault="00204924" w:rsidP="00204924">
            <w:pPr>
              <w:jc w:val="center"/>
              <w:rPr>
                <w:sz w:val="24"/>
                <w:szCs w:val="24"/>
              </w:rPr>
            </w:pPr>
            <w:r>
              <w:rPr>
                <w:sz w:val="24"/>
                <w:szCs w:val="24"/>
              </w:rPr>
              <w:t>19%</w:t>
            </w:r>
          </w:p>
        </w:tc>
        <w:tc>
          <w:tcPr>
            <w:tcW w:w="1633" w:type="dxa"/>
            <w:vAlign w:val="center"/>
          </w:tcPr>
          <w:p w14:paraId="2408ADFE" w14:textId="0AC19474" w:rsidR="00204924" w:rsidRPr="00D730B7" w:rsidRDefault="00204924" w:rsidP="00204924">
            <w:pPr>
              <w:jc w:val="center"/>
              <w:rPr>
                <w:b/>
                <w:sz w:val="24"/>
                <w:szCs w:val="24"/>
              </w:rPr>
            </w:pPr>
            <w:r w:rsidRPr="00D730B7">
              <w:rPr>
                <w:b/>
                <w:sz w:val="24"/>
                <w:szCs w:val="24"/>
              </w:rPr>
              <w:t>Sources Outside State Borders</w:t>
            </w:r>
          </w:p>
        </w:tc>
        <w:tc>
          <w:tcPr>
            <w:tcW w:w="1479" w:type="dxa"/>
            <w:vAlign w:val="center"/>
          </w:tcPr>
          <w:p w14:paraId="7C07BF5D" w14:textId="666F1529" w:rsidR="00204924" w:rsidRPr="00D730B7" w:rsidRDefault="00204924" w:rsidP="00204924">
            <w:pPr>
              <w:jc w:val="center"/>
              <w:rPr>
                <w:sz w:val="24"/>
                <w:szCs w:val="24"/>
              </w:rPr>
            </w:pPr>
            <w:r>
              <w:rPr>
                <w:sz w:val="24"/>
                <w:szCs w:val="24"/>
              </w:rPr>
              <w:t>95</w:t>
            </w:r>
            <w:r w:rsidRPr="00D730B7">
              <w:rPr>
                <w:sz w:val="24"/>
                <w:szCs w:val="24"/>
              </w:rPr>
              <w:t>%</w:t>
            </w:r>
          </w:p>
        </w:tc>
      </w:tr>
      <w:tr w:rsidR="003561AD" w:rsidRPr="00D730B7" w14:paraId="117D0FC6" w14:textId="77777777" w:rsidTr="003561AD">
        <w:trPr>
          <w:cantSplit/>
          <w:trHeight w:val="962"/>
        </w:trPr>
        <w:tc>
          <w:tcPr>
            <w:tcW w:w="1658" w:type="dxa"/>
            <w:vAlign w:val="center"/>
          </w:tcPr>
          <w:p w14:paraId="0CDB791D" w14:textId="340D3D12" w:rsidR="003561AD" w:rsidRPr="00D730B7" w:rsidRDefault="003561AD" w:rsidP="003561AD">
            <w:pPr>
              <w:jc w:val="center"/>
              <w:rPr>
                <w:b/>
                <w:sz w:val="24"/>
                <w:szCs w:val="24"/>
              </w:rPr>
            </w:pPr>
            <w:r w:rsidRPr="00D730B7">
              <w:rPr>
                <w:b/>
                <w:sz w:val="24"/>
                <w:szCs w:val="24"/>
              </w:rPr>
              <w:t>Wildlife other than Waterfowl</w:t>
            </w:r>
          </w:p>
        </w:tc>
        <w:tc>
          <w:tcPr>
            <w:tcW w:w="1468" w:type="dxa"/>
            <w:vAlign w:val="center"/>
          </w:tcPr>
          <w:p w14:paraId="5AC20907" w14:textId="0F99CBE9" w:rsidR="003561AD" w:rsidRPr="00D730B7" w:rsidRDefault="003561AD" w:rsidP="003561AD">
            <w:pPr>
              <w:jc w:val="center"/>
              <w:rPr>
                <w:sz w:val="24"/>
                <w:szCs w:val="24"/>
              </w:rPr>
            </w:pPr>
            <w:r>
              <w:rPr>
                <w:sz w:val="24"/>
                <w:szCs w:val="24"/>
              </w:rPr>
              <w:t>58</w:t>
            </w:r>
            <w:r w:rsidRPr="00D730B7">
              <w:rPr>
                <w:sz w:val="24"/>
                <w:szCs w:val="24"/>
              </w:rPr>
              <w:t>%</w:t>
            </w:r>
          </w:p>
        </w:tc>
        <w:tc>
          <w:tcPr>
            <w:tcW w:w="1633" w:type="dxa"/>
            <w:vAlign w:val="center"/>
          </w:tcPr>
          <w:p w14:paraId="60E133EC" w14:textId="77777777" w:rsidR="003561AD" w:rsidRPr="00D730B7" w:rsidRDefault="003561AD" w:rsidP="003561AD">
            <w:pPr>
              <w:jc w:val="center"/>
              <w:rPr>
                <w:b/>
                <w:sz w:val="24"/>
                <w:szCs w:val="24"/>
              </w:rPr>
            </w:pPr>
            <w:r w:rsidRPr="00D730B7">
              <w:rPr>
                <w:b/>
                <w:sz w:val="24"/>
                <w:szCs w:val="24"/>
              </w:rPr>
              <w:t>--</w:t>
            </w:r>
          </w:p>
        </w:tc>
        <w:tc>
          <w:tcPr>
            <w:tcW w:w="1479" w:type="dxa"/>
            <w:vAlign w:val="center"/>
          </w:tcPr>
          <w:p w14:paraId="3A91D188" w14:textId="77777777" w:rsidR="003561AD" w:rsidRPr="00D730B7" w:rsidRDefault="003561AD" w:rsidP="003561AD">
            <w:pPr>
              <w:jc w:val="center"/>
              <w:rPr>
                <w:sz w:val="24"/>
                <w:szCs w:val="24"/>
              </w:rPr>
            </w:pPr>
            <w:r w:rsidRPr="00D730B7">
              <w:rPr>
                <w:sz w:val="24"/>
                <w:szCs w:val="24"/>
              </w:rPr>
              <w:t>--</w:t>
            </w:r>
          </w:p>
        </w:tc>
        <w:tc>
          <w:tcPr>
            <w:tcW w:w="1633" w:type="dxa"/>
            <w:vAlign w:val="center"/>
          </w:tcPr>
          <w:p w14:paraId="07201E5C" w14:textId="77777777" w:rsidR="003561AD" w:rsidRPr="00D730B7" w:rsidRDefault="003561AD" w:rsidP="003561AD">
            <w:pPr>
              <w:jc w:val="center"/>
              <w:rPr>
                <w:b/>
                <w:sz w:val="24"/>
                <w:szCs w:val="24"/>
              </w:rPr>
            </w:pPr>
            <w:r w:rsidRPr="00D730B7">
              <w:rPr>
                <w:b/>
                <w:sz w:val="24"/>
                <w:szCs w:val="24"/>
              </w:rPr>
              <w:t>Internal Nutrient Recycling</w:t>
            </w:r>
          </w:p>
        </w:tc>
        <w:tc>
          <w:tcPr>
            <w:tcW w:w="1479" w:type="dxa"/>
            <w:vAlign w:val="center"/>
          </w:tcPr>
          <w:p w14:paraId="76395BA0" w14:textId="2A4653BF" w:rsidR="003561AD" w:rsidRPr="00D730B7" w:rsidRDefault="003561AD" w:rsidP="003561AD">
            <w:pPr>
              <w:jc w:val="center"/>
              <w:rPr>
                <w:sz w:val="24"/>
                <w:szCs w:val="24"/>
              </w:rPr>
            </w:pPr>
            <w:r>
              <w:rPr>
                <w:sz w:val="24"/>
                <w:szCs w:val="24"/>
              </w:rPr>
              <w:t>95</w:t>
            </w:r>
            <w:r w:rsidRPr="00D730B7">
              <w:rPr>
                <w:sz w:val="24"/>
                <w:szCs w:val="24"/>
              </w:rPr>
              <w:t>%</w:t>
            </w:r>
          </w:p>
        </w:tc>
      </w:tr>
      <w:tr w:rsidR="00BE3331" w:rsidRPr="00D730B7" w14:paraId="2F6BB4D7" w14:textId="77777777" w:rsidTr="003561AD">
        <w:trPr>
          <w:cantSplit/>
          <w:trHeight w:val="245"/>
        </w:trPr>
        <w:tc>
          <w:tcPr>
            <w:tcW w:w="1658" w:type="dxa"/>
            <w:vAlign w:val="center"/>
          </w:tcPr>
          <w:p w14:paraId="05D2E225" w14:textId="1E049ED2" w:rsidR="00204924" w:rsidRPr="00D730B7" w:rsidRDefault="00BE3331" w:rsidP="00BE3331">
            <w:pPr>
              <w:jc w:val="center"/>
              <w:rPr>
                <w:b/>
                <w:sz w:val="24"/>
                <w:szCs w:val="24"/>
              </w:rPr>
            </w:pPr>
            <w:r>
              <w:rPr>
                <w:b/>
                <w:sz w:val="24"/>
                <w:szCs w:val="24"/>
              </w:rPr>
              <w:t>Waste From Pets</w:t>
            </w:r>
          </w:p>
        </w:tc>
        <w:tc>
          <w:tcPr>
            <w:tcW w:w="1468" w:type="dxa"/>
            <w:vAlign w:val="center"/>
          </w:tcPr>
          <w:p w14:paraId="063A564C" w14:textId="3B0D7742" w:rsidR="00204924" w:rsidRPr="00D730B7" w:rsidRDefault="00BE3331" w:rsidP="00BE3331">
            <w:pPr>
              <w:jc w:val="center"/>
              <w:rPr>
                <w:sz w:val="24"/>
                <w:szCs w:val="24"/>
              </w:rPr>
            </w:pPr>
            <w:r>
              <w:rPr>
                <w:sz w:val="24"/>
                <w:szCs w:val="24"/>
              </w:rPr>
              <w:t>55</w:t>
            </w:r>
            <w:r w:rsidR="00204924" w:rsidRPr="00D730B7">
              <w:rPr>
                <w:sz w:val="24"/>
                <w:szCs w:val="24"/>
              </w:rPr>
              <w:t>%</w:t>
            </w:r>
          </w:p>
        </w:tc>
        <w:tc>
          <w:tcPr>
            <w:tcW w:w="1633" w:type="dxa"/>
            <w:vAlign w:val="center"/>
          </w:tcPr>
          <w:p w14:paraId="070D6593" w14:textId="77777777" w:rsidR="00204924" w:rsidRPr="00D730B7" w:rsidRDefault="00204924" w:rsidP="00204924">
            <w:pPr>
              <w:jc w:val="center"/>
              <w:rPr>
                <w:b/>
                <w:sz w:val="24"/>
                <w:szCs w:val="24"/>
              </w:rPr>
            </w:pPr>
            <w:r w:rsidRPr="00D730B7">
              <w:rPr>
                <w:b/>
                <w:sz w:val="24"/>
                <w:szCs w:val="24"/>
              </w:rPr>
              <w:t>--</w:t>
            </w:r>
          </w:p>
        </w:tc>
        <w:tc>
          <w:tcPr>
            <w:tcW w:w="1479" w:type="dxa"/>
            <w:vAlign w:val="center"/>
          </w:tcPr>
          <w:p w14:paraId="27FE6237" w14:textId="77777777" w:rsidR="00204924" w:rsidRPr="00D730B7" w:rsidRDefault="00204924" w:rsidP="00204924">
            <w:pPr>
              <w:jc w:val="center"/>
              <w:rPr>
                <w:sz w:val="24"/>
                <w:szCs w:val="24"/>
              </w:rPr>
            </w:pPr>
            <w:r w:rsidRPr="00D730B7">
              <w:rPr>
                <w:sz w:val="24"/>
                <w:szCs w:val="24"/>
              </w:rPr>
              <w:t>--</w:t>
            </w:r>
          </w:p>
        </w:tc>
        <w:tc>
          <w:tcPr>
            <w:tcW w:w="1633" w:type="dxa"/>
            <w:vAlign w:val="center"/>
          </w:tcPr>
          <w:p w14:paraId="650A9917" w14:textId="77777777" w:rsidR="00204924" w:rsidRPr="00D730B7" w:rsidRDefault="00204924" w:rsidP="00204924">
            <w:pPr>
              <w:jc w:val="center"/>
              <w:rPr>
                <w:b/>
                <w:sz w:val="24"/>
                <w:szCs w:val="24"/>
              </w:rPr>
            </w:pPr>
            <w:r w:rsidRPr="00D730B7">
              <w:rPr>
                <w:b/>
                <w:sz w:val="24"/>
                <w:szCs w:val="24"/>
              </w:rPr>
              <w:t>Loss of Riparian Habitat</w:t>
            </w:r>
          </w:p>
        </w:tc>
        <w:tc>
          <w:tcPr>
            <w:tcW w:w="1479" w:type="dxa"/>
            <w:vAlign w:val="center"/>
          </w:tcPr>
          <w:p w14:paraId="62A001A3" w14:textId="228D7956" w:rsidR="00204924" w:rsidRPr="00D730B7" w:rsidRDefault="00204924" w:rsidP="00204924">
            <w:pPr>
              <w:jc w:val="center"/>
              <w:rPr>
                <w:sz w:val="24"/>
                <w:szCs w:val="24"/>
              </w:rPr>
            </w:pPr>
            <w:r>
              <w:rPr>
                <w:sz w:val="24"/>
                <w:szCs w:val="24"/>
              </w:rPr>
              <w:t>95</w:t>
            </w:r>
            <w:r w:rsidRPr="00D730B7">
              <w:rPr>
                <w:sz w:val="24"/>
                <w:szCs w:val="24"/>
              </w:rPr>
              <w:t>%</w:t>
            </w:r>
          </w:p>
        </w:tc>
      </w:tr>
      <w:tr w:rsidR="00BE3331" w:rsidRPr="00D730B7" w14:paraId="681C4354" w14:textId="77777777" w:rsidTr="003561AD">
        <w:trPr>
          <w:cantSplit/>
          <w:trHeight w:val="908"/>
        </w:trPr>
        <w:tc>
          <w:tcPr>
            <w:tcW w:w="1658" w:type="dxa"/>
            <w:vAlign w:val="center"/>
          </w:tcPr>
          <w:p w14:paraId="520561CA" w14:textId="66265CDA" w:rsidR="00204924" w:rsidRPr="00D730B7" w:rsidRDefault="00BE3331" w:rsidP="00BE3331">
            <w:pPr>
              <w:jc w:val="center"/>
              <w:rPr>
                <w:b/>
                <w:sz w:val="24"/>
                <w:szCs w:val="24"/>
              </w:rPr>
            </w:pPr>
            <w:r>
              <w:rPr>
                <w:b/>
                <w:sz w:val="24"/>
                <w:szCs w:val="24"/>
              </w:rPr>
              <w:t>Urban Runoff/Storm Sewers</w:t>
            </w:r>
          </w:p>
        </w:tc>
        <w:tc>
          <w:tcPr>
            <w:tcW w:w="1468" w:type="dxa"/>
            <w:vAlign w:val="center"/>
          </w:tcPr>
          <w:p w14:paraId="33855960" w14:textId="3D2E7F8C" w:rsidR="00204924" w:rsidRPr="00D730B7" w:rsidRDefault="00204924" w:rsidP="00204924">
            <w:pPr>
              <w:jc w:val="center"/>
              <w:rPr>
                <w:sz w:val="24"/>
                <w:szCs w:val="24"/>
              </w:rPr>
            </w:pPr>
            <w:r>
              <w:rPr>
                <w:sz w:val="24"/>
                <w:szCs w:val="24"/>
              </w:rPr>
              <w:t>3</w:t>
            </w:r>
            <w:r w:rsidR="003561AD">
              <w:rPr>
                <w:sz w:val="24"/>
                <w:szCs w:val="24"/>
              </w:rPr>
              <w:t>8</w:t>
            </w:r>
            <w:r w:rsidRPr="00D730B7">
              <w:rPr>
                <w:sz w:val="24"/>
                <w:szCs w:val="24"/>
              </w:rPr>
              <w:t>%</w:t>
            </w:r>
          </w:p>
        </w:tc>
        <w:tc>
          <w:tcPr>
            <w:tcW w:w="1633" w:type="dxa"/>
            <w:vAlign w:val="center"/>
          </w:tcPr>
          <w:p w14:paraId="1DC28D4C" w14:textId="77777777" w:rsidR="00204924" w:rsidRPr="00D730B7" w:rsidRDefault="00204924" w:rsidP="00204924">
            <w:pPr>
              <w:jc w:val="center"/>
              <w:rPr>
                <w:b/>
                <w:sz w:val="24"/>
                <w:szCs w:val="24"/>
              </w:rPr>
            </w:pPr>
            <w:r w:rsidRPr="00D730B7">
              <w:rPr>
                <w:b/>
                <w:sz w:val="24"/>
                <w:szCs w:val="24"/>
              </w:rPr>
              <w:t>--</w:t>
            </w:r>
          </w:p>
        </w:tc>
        <w:tc>
          <w:tcPr>
            <w:tcW w:w="1479" w:type="dxa"/>
            <w:vAlign w:val="center"/>
          </w:tcPr>
          <w:p w14:paraId="4BB352C8" w14:textId="77777777" w:rsidR="00204924" w:rsidRPr="00D730B7" w:rsidRDefault="00204924" w:rsidP="00204924">
            <w:pPr>
              <w:jc w:val="center"/>
              <w:rPr>
                <w:sz w:val="24"/>
                <w:szCs w:val="24"/>
              </w:rPr>
            </w:pPr>
            <w:r w:rsidRPr="00D730B7">
              <w:rPr>
                <w:sz w:val="24"/>
                <w:szCs w:val="24"/>
              </w:rPr>
              <w:t>--</w:t>
            </w:r>
          </w:p>
        </w:tc>
        <w:tc>
          <w:tcPr>
            <w:tcW w:w="1633" w:type="dxa"/>
            <w:vAlign w:val="center"/>
          </w:tcPr>
          <w:p w14:paraId="397BA902" w14:textId="77777777" w:rsidR="00204924" w:rsidRPr="00D730B7" w:rsidRDefault="00204924" w:rsidP="00204924">
            <w:pPr>
              <w:jc w:val="center"/>
              <w:rPr>
                <w:b/>
                <w:sz w:val="24"/>
                <w:szCs w:val="24"/>
              </w:rPr>
            </w:pPr>
            <w:r w:rsidRPr="00D730B7">
              <w:rPr>
                <w:b/>
                <w:sz w:val="24"/>
                <w:szCs w:val="24"/>
              </w:rPr>
              <w:t>Atmospheric Deposition (Nitrogen)</w:t>
            </w:r>
          </w:p>
        </w:tc>
        <w:tc>
          <w:tcPr>
            <w:tcW w:w="1479" w:type="dxa"/>
            <w:vAlign w:val="center"/>
          </w:tcPr>
          <w:p w14:paraId="580F9036" w14:textId="017DFBF5" w:rsidR="00204924" w:rsidRPr="00D730B7" w:rsidRDefault="00204924" w:rsidP="00204924">
            <w:pPr>
              <w:jc w:val="center"/>
              <w:rPr>
                <w:sz w:val="24"/>
                <w:szCs w:val="24"/>
              </w:rPr>
            </w:pPr>
            <w:r>
              <w:rPr>
                <w:sz w:val="24"/>
                <w:szCs w:val="24"/>
              </w:rPr>
              <w:t>95</w:t>
            </w:r>
            <w:r w:rsidRPr="00D730B7">
              <w:rPr>
                <w:sz w:val="24"/>
                <w:szCs w:val="24"/>
              </w:rPr>
              <w:t>%</w:t>
            </w:r>
          </w:p>
        </w:tc>
      </w:tr>
    </w:tbl>
    <w:p w14:paraId="06B1567F" w14:textId="448F6F53" w:rsidR="00AD1FB7" w:rsidRPr="00DE0583" w:rsidRDefault="00DE2D68" w:rsidP="00AD1FB7">
      <w:pPr>
        <w:jc w:val="both"/>
        <w:rPr>
          <w:bCs/>
          <w:szCs w:val="24"/>
        </w:rPr>
      </w:pPr>
      <w:r>
        <w:rPr>
          <w:szCs w:val="24"/>
        </w:rPr>
        <w:t>Table 4.3-6</w:t>
      </w:r>
      <w:r w:rsidR="00AD1FB7" w:rsidRPr="00DE0583">
        <w:rPr>
          <w:szCs w:val="24"/>
        </w:rPr>
        <w:t xml:space="preserve"> </w:t>
      </w:r>
      <w:proofErr w:type="gramStart"/>
      <w:r w:rsidR="00AD1FB7" w:rsidRPr="00DE0583">
        <w:rPr>
          <w:szCs w:val="24"/>
        </w:rPr>
        <w:t>Suspected</w:t>
      </w:r>
      <w:proofErr w:type="gramEnd"/>
      <w:r w:rsidR="00AD1FB7" w:rsidRPr="00DE0583">
        <w:rPr>
          <w:szCs w:val="24"/>
        </w:rPr>
        <w:t xml:space="preserve"> sources of designated use impairment in the Rappahannock River basin, by water body type, ranked by percentage of impaired water size.  (Note: Waters can have multiple sources of pollution.)</w:t>
      </w:r>
    </w:p>
    <w:p w14:paraId="1F4FD3F2" w14:textId="6E419693" w:rsidR="006B0920" w:rsidRDefault="006B0920" w:rsidP="00C027AF">
      <w:pPr>
        <w:jc w:val="both"/>
        <w:rPr>
          <w:b/>
          <w:sz w:val="24"/>
          <w:szCs w:val="24"/>
          <w:u w:val="single"/>
        </w:rPr>
      </w:pPr>
    </w:p>
    <w:p w14:paraId="33C0BFF5" w14:textId="77777777" w:rsidR="007743A6" w:rsidRPr="00AD1FB7" w:rsidRDefault="007743A6" w:rsidP="00C027AF">
      <w:pPr>
        <w:jc w:val="both"/>
        <w:rPr>
          <w:b/>
          <w:sz w:val="24"/>
          <w:szCs w:val="24"/>
        </w:rPr>
      </w:pPr>
      <w:r w:rsidRPr="00AD1FB7">
        <w:rPr>
          <w:b/>
          <w:sz w:val="24"/>
          <w:szCs w:val="24"/>
        </w:rPr>
        <w:t>Roanoke River Basin</w:t>
      </w:r>
    </w:p>
    <w:p w14:paraId="0490DA72" w14:textId="77777777" w:rsidR="007743A6" w:rsidRPr="00D730B7" w:rsidRDefault="007743A6" w:rsidP="00C027AF">
      <w:pPr>
        <w:jc w:val="both"/>
        <w:rPr>
          <w:sz w:val="24"/>
          <w:szCs w:val="24"/>
        </w:rPr>
      </w:pPr>
    </w:p>
    <w:p w14:paraId="441902FB" w14:textId="246E9D16" w:rsidR="007743A6" w:rsidRPr="00D730B7" w:rsidRDefault="007743A6" w:rsidP="00BA473D">
      <w:pPr>
        <w:ind w:firstLine="720"/>
        <w:rPr>
          <w:sz w:val="24"/>
          <w:szCs w:val="24"/>
        </w:rPr>
      </w:pPr>
      <w:r w:rsidRPr="00D730B7">
        <w:rPr>
          <w:sz w:val="24"/>
          <w:szCs w:val="24"/>
        </w:rPr>
        <w:t>The Roanoke</w:t>
      </w:r>
      <w:r w:rsidR="001243CC" w:rsidRPr="00D730B7">
        <w:rPr>
          <w:sz w:val="24"/>
          <w:szCs w:val="24"/>
        </w:rPr>
        <w:t xml:space="preserve"> River b</w:t>
      </w:r>
      <w:r w:rsidRPr="00D730B7">
        <w:rPr>
          <w:sz w:val="24"/>
          <w:szCs w:val="24"/>
        </w:rPr>
        <w:t>asin covers 6,3</w:t>
      </w:r>
      <w:r w:rsidR="003D084E" w:rsidRPr="00D730B7">
        <w:rPr>
          <w:sz w:val="24"/>
          <w:szCs w:val="24"/>
        </w:rPr>
        <w:t>93</w:t>
      </w:r>
      <w:r w:rsidRPr="00D730B7">
        <w:rPr>
          <w:sz w:val="24"/>
          <w:szCs w:val="24"/>
        </w:rPr>
        <w:t xml:space="preserve"> square miles or approximately 1</w:t>
      </w:r>
      <w:r w:rsidR="003D084E" w:rsidRPr="00D730B7">
        <w:rPr>
          <w:sz w:val="24"/>
          <w:szCs w:val="24"/>
        </w:rPr>
        <w:t>5</w:t>
      </w:r>
      <w:r w:rsidR="005061ED" w:rsidRPr="00D730B7">
        <w:rPr>
          <w:sz w:val="24"/>
          <w:szCs w:val="24"/>
        </w:rPr>
        <w:t xml:space="preserve"> percent of the c</w:t>
      </w:r>
      <w:r w:rsidRPr="00D730B7">
        <w:rPr>
          <w:sz w:val="24"/>
          <w:szCs w:val="24"/>
        </w:rPr>
        <w:t xml:space="preserve">ommonwealth’s total area.  In addition to the Roanoke itself, the basin also contains the </w:t>
      </w:r>
      <w:r w:rsidR="003D084E" w:rsidRPr="00D730B7">
        <w:rPr>
          <w:sz w:val="24"/>
          <w:szCs w:val="24"/>
        </w:rPr>
        <w:t>Yadkin</w:t>
      </w:r>
      <w:r w:rsidR="00AB662B" w:rsidRPr="00D730B7">
        <w:rPr>
          <w:sz w:val="24"/>
          <w:szCs w:val="24"/>
        </w:rPr>
        <w:t xml:space="preserve">, Dan, Smith, Staunton, </w:t>
      </w:r>
      <w:r w:rsidR="005061ED" w:rsidRPr="00D730B7">
        <w:rPr>
          <w:sz w:val="24"/>
          <w:szCs w:val="24"/>
        </w:rPr>
        <w:t xml:space="preserve">and </w:t>
      </w:r>
      <w:r w:rsidR="00AB662B" w:rsidRPr="00D730B7">
        <w:rPr>
          <w:sz w:val="24"/>
          <w:szCs w:val="24"/>
        </w:rPr>
        <w:t>Banister</w:t>
      </w:r>
      <w:r w:rsidRPr="00D730B7">
        <w:rPr>
          <w:sz w:val="24"/>
          <w:szCs w:val="24"/>
        </w:rPr>
        <w:t xml:space="preserve"> River</w:t>
      </w:r>
      <w:r w:rsidR="00AB662B" w:rsidRPr="00D730B7">
        <w:rPr>
          <w:sz w:val="24"/>
          <w:szCs w:val="24"/>
        </w:rPr>
        <w:t>s</w:t>
      </w:r>
      <w:r w:rsidR="006B0920" w:rsidRPr="00D730B7">
        <w:rPr>
          <w:sz w:val="24"/>
          <w:szCs w:val="24"/>
        </w:rPr>
        <w:t xml:space="preserve"> </w:t>
      </w:r>
      <w:r w:rsidR="00AB662B" w:rsidRPr="00D730B7">
        <w:rPr>
          <w:sz w:val="24"/>
          <w:szCs w:val="24"/>
        </w:rPr>
        <w:t xml:space="preserve">and numerous other </w:t>
      </w:r>
      <w:r w:rsidR="006B0920" w:rsidRPr="00D730B7">
        <w:rPr>
          <w:sz w:val="24"/>
          <w:szCs w:val="24"/>
        </w:rPr>
        <w:t>s</w:t>
      </w:r>
      <w:r w:rsidRPr="00D730B7">
        <w:rPr>
          <w:sz w:val="24"/>
          <w:szCs w:val="24"/>
        </w:rPr>
        <w:t>ub</w:t>
      </w:r>
      <w:r w:rsidR="006B0920" w:rsidRPr="00D730B7">
        <w:rPr>
          <w:sz w:val="24"/>
          <w:szCs w:val="24"/>
        </w:rPr>
        <w:t>-</w:t>
      </w:r>
      <w:r w:rsidRPr="00D730B7">
        <w:rPr>
          <w:sz w:val="24"/>
          <w:szCs w:val="24"/>
        </w:rPr>
        <w:t>basin</w:t>
      </w:r>
      <w:r w:rsidR="00AB662B" w:rsidRPr="00D730B7">
        <w:rPr>
          <w:sz w:val="24"/>
          <w:szCs w:val="24"/>
        </w:rPr>
        <w:t>s</w:t>
      </w:r>
      <w:r w:rsidRPr="00D730B7">
        <w:rPr>
          <w:sz w:val="24"/>
          <w:szCs w:val="24"/>
        </w:rPr>
        <w:t>.</w:t>
      </w:r>
    </w:p>
    <w:p w14:paraId="0E944089" w14:textId="77777777" w:rsidR="007743A6" w:rsidRPr="00D730B7" w:rsidRDefault="007743A6" w:rsidP="003503DF">
      <w:pPr>
        <w:rPr>
          <w:sz w:val="24"/>
          <w:szCs w:val="24"/>
        </w:rPr>
      </w:pPr>
    </w:p>
    <w:p w14:paraId="687C8A14" w14:textId="77777777" w:rsidR="006B0920" w:rsidRPr="00D730B7" w:rsidRDefault="007743A6" w:rsidP="003503DF">
      <w:pPr>
        <w:rPr>
          <w:sz w:val="24"/>
          <w:szCs w:val="24"/>
        </w:rPr>
      </w:pPr>
      <w:r w:rsidRPr="00D730B7">
        <w:rPr>
          <w:sz w:val="24"/>
          <w:szCs w:val="24"/>
        </w:rPr>
        <w:t>The Virginia portion of the Roanoke</w:t>
      </w:r>
      <w:r w:rsidR="006B0920" w:rsidRPr="00D730B7">
        <w:rPr>
          <w:sz w:val="24"/>
          <w:szCs w:val="24"/>
        </w:rPr>
        <w:t xml:space="preserve"> River b</w:t>
      </w:r>
      <w:r w:rsidRPr="00D730B7">
        <w:rPr>
          <w:sz w:val="24"/>
          <w:szCs w:val="24"/>
        </w:rPr>
        <w:t xml:space="preserve">asin </w:t>
      </w:r>
      <w:proofErr w:type="gramStart"/>
      <w:r w:rsidRPr="00D730B7">
        <w:rPr>
          <w:sz w:val="24"/>
          <w:szCs w:val="24"/>
        </w:rPr>
        <w:t>is defined</w:t>
      </w:r>
      <w:proofErr w:type="gramEnd"/>
      <w:r w:rsidRPr="00D730B7">
        <w:rPr>
          <w:sz w:val="24"/>
          <w:szCs w:val="24"/>
        </w:rPr>
        <w:t xml:space="preserve"> by both hydrologic and political boundaries.  The </w:t>
      </w:r>
      <w:r w:rsidR="00237DDB" w:rsidRPr="00D730B7">
        <w:rPr>
          <w:sz w:val="24"/>
          <w:szCs w:val="24"/>
        </w:rPr>
        <w:t xml:space="preserve">basin </w:t>
      </w:r>
      <w:proofErr w:type="gramStart"/>
      <w:r w:rsidR="00237DDB" w:rsidRPr="00D730B7">
        <w:rPr>
          <w:sz w:val="24"/>
          <w:szCs w:val="24"/>
        </w:rPr>
        <w:t>is bound</w:t>
      </w:r>
      <w:proofErr w:type="gramEnd"/>
      <w:r w:rsidR="00237DDB" w:rsidRPr="00D730B7">
        <w:rPr>
          <w:sz w:val="24"/>
          <w:szCs w:val="24"/>
        </w:rPr>
        <w:t xml:space="preserve"> by the </w:t>
      </w:r>
      <w:r w:rsidRPr="00D730B7">
        <w:rPr>
          <w:sz w:val="24"/>
          <w:szCs w:val="24"/>
        </w:rPr>
        <w:t xml:space="preserve">James River </w:t>
      </w:r>
      <w:r w:rsidR="006B0920" w:rsidRPr="00D730B7">
        <w:rPr>
          <w:sz w:val="24"/>
          <w:szCs w:val="24"/>
        </w:rPr>
        <w:t>b</w:t>
      </w:r>
      <w:r w:rsidRPr="00D730B7">
        <w:rPr>
          <w:sz w:val="24"/>
          <w:szCs w:val="24"/>
        </w:rPr>
        <w:t>asin</w:t>
      </w:r>
      <w:r w:rsidR="00237DDB" w:rsidRPr="00D730B7">
        <w:rPr>
          <w:sz w:val="24"/>
          <w:szCs w:val="24"/>
        </w:rPr>
        <w:t xml:space="preserve"> on the </w:t>
      </w:r>
      <w:r w:rsidR="003D084E" w:rsidRPr="00D730B7">
        <w:rPr>
          <w:sz w:val="24"/>
          <w:szCs w:val="24"/>
        </w:rPr>
        <w:t>north</w:t>
      </w:r>
      <w:r w:rsidR="00237DDB" w:rsidRPr="00D730B7">
        <w:rPr>
          <w:sz w:val="24"/>
          <w:szCs w:val="24"/>
        </w:rPr>
        <w:t>,</w:t>
      </w:r>
      <w:r w:rsidRPr="00D730B7">
        <w:rPr>
          <w:sz w:val="24"/>
          <w:szCs w:val="24"/>
        </w:rPr>
        <w:t xml:space="preserve"> to the </w:t>
      </w:r>
      <w:r w:rsidR="003D084E" w:rsidRPr="00D730B7">
        <w:rPr>
          <w:sz w:val="24"/>
          <w:szCs w:val="24"/>
        </w:rPr>
        <w:t>east</w:t>
      </w:r>
      <w:r w:rsidRPr="00D730B7">
        <w:rPr>
          <w:sz w:val="24"/>
          <w:szCs w:val="24"/>
        </w:rPr>
        <w:t xml:space="preserve"> by the Chowan</w:t>
      </w:r>
      <w:r w:rsidR="001243CC" w:rsidRPr="00D730B7">
        <w:rPr>
          <w:sz w:val="24"/>
          <w:szCs w:val="24"/>
        </w:rPr>
        <w:t xml:space="preserve"> River b</w:t>
      </w:r>
      <w:r w:rsidRPr="00D730B7">
        <w:rPr>
          <w:sz w:val="24"/>
          <w:szCs w:val="24"/>
        </w:rPr>
        <w:t>asin, and to the west by the New</w:t>
      </w:r>
      <w:r w:rsidR="006B0920" w:rsidRPr="00D730B7">
        <w:rPr>
          <w:sz w:val="24"/>
          <w:szCs w:val="24"/>
        </w:rPr>
        <w:t xml:space="preserve"> River b</w:t>
      </w:r>
      <w:r w:rsidRPr="00D730B7">
        <w:rPr>
          <w:sz w:val="24"/>
          <w:szCs w:val="24"/>
        </w:rPr>
        <w:t>asin.  The southern boundary of the basin i</w:t>
      </w:r>
      <w:r w:rsidR="001243CC" w:rsidRPr="00D730B7">
        <w:rPr>
          <w:sz w:val="24"/>
          <w:szCs w:val="24"/>
        </w:rPr>
        <w:t>s the Virginia/North Carolina s</w:t>
      </w:r>
      <w:r w:rsidRPr="00D730B7">
        <w:rPr>
          <w:sz w:val="24"/>
          <w:szCs w:val="24"/>
        </w:rPr>
        <w:t>tate line.</w:t>
      </w:r>
    </w:p>
    <w:p w14:paraId="0CCA17F5" w14:textId="77777777" w:rsidR="006B0920" w:rsidRPr="00D730B7" w:rsidRDefault="006B0920" w:rsidP="003503DF">
      <w:pPr>
        <w:rPr>
          <w:sz w:val="24"/>
          <w:szCs w:val="24"/>
        </w:rPr>
      </w:pPr>
    </w:p>
    <w:p w14:paraId="4005BAB1" w14:textId="77777777" w:rsidR="007743A6" w:rsidRPr="00D730B7" w:rsidRDefault="007743A6" w:rsidP="003503DF">
      <w:pPr>
        <w:rPr>
          <w:sz w:val="24"/>
          <w:szCs w:val="24"/>
        </w:rPr>
      </w:pPr>
      <w:r w:rsidRPr="00D730B7">
        <w:rPr>
          <w:sz w:val="24"/>
          <w:szCs w:val="24"/>
        </w:rPr>
        <w:t>The topography of the Roanoke</w:t>
      </w:r>
      <w:r w:rsidR="006B0920" w:rsidRPr="00D730B7">
        <w:rPr>
          <w:sz w:val="24"/>
          <w:szCs w:val="24"/>
        </w:rPr>
        <w:t xml:space="preserve"> River b</w:t>
      </w:r>
      <w:r w:rsidRPr="00D730B7">
        <w:rPr>
          <w:sz w:val="24"/>
          <w:szCs w:val="24"/>
        </w:rPr>
        <w:t>asin ranges from steep slopes and valleys in the Valley and Ridge Province to gently sloping terrain east of the mountains in the Piedmont Province.</w:t>
      </w:r>
    </w:p>
    <w:p w14:paraId="36D7E3FB" w14:textId="77777777" w:rsidR="007743A6" w:rsidRPr="00D730B7" w:rsidRDefault="007743A6" w:rsidP="00C027AF">
      <w:pPr>
        <w:jc w:val="both"/>
        <w:rPr>
          <w:sz w:val="24"/>
          <w:szCs w:val="24"/>
        </w:rPr>
      </w:pPr>
    </w:p>
    <w:p w14:paraId="1351D932" w14:textId="77777777" w:rsidR="007743A6" w:rsidRPr="00D730B7" w:rsidRDefault="007743A6" w:rsidP="003503DF">
      <w:pPr>
        <w:rPr>
          <w:sz w:val="24"/>
          <w:szCs w:val="24"/>
        </w:rPr>
      </w:pPr>
      <w:r w:rsidRPr="00D730B7">
        <w:rPr>
          <w:sz w:val="24"/>
          <w:szCs w:val="24"/>
        </w:rPr>
        <w:t>The Roanoke</w:t>
      </w:r>
      <w:r w:rsidR="006B0920" w:rsidRPr="00D730B7">
        <w:rPr>
          <w:sz w:val="24"/>
          <w:szCs w:val="24"/>
        </w:rPr>
        <w:t xml:space="preserve"> River b</w:t>
      </w:r>
      <w:r w:rsidRPr="00D730B7">
        <w:rPr>
          <w:sz w:val="24"/>
          <w:szCs w:val="24"/>
        </w:rPr>
        <w:t>asin headwaters begin in the mountainous terrain of eastern Montgomery</w:t>
      </w:r>
      <w:r w:rsidR="001243CC" w:rsidRPr="00D730B7">
        <w:rPr>
          <w:sz w:val="24"/>
          <w:szCs w:val="24"/>
        </w:rPr>
        <w:t xml:space="preserve"> C</w:t>
      </w:r>
      <w:r w:rsidRPr="00D730B7">
        <w:rPr>
          <w:sz w:val="24"/>
          <w:szCs w:val="24"/>
        </w:rPr>
        <w:t>ounty and flow in a southeasterly direction to the Virginia</w:t>
      </w:r>
      <w:r w:rsidR="006B0920" w:rsidRPr="00D730B7">
        <w:rPr>
          <w:sz w:val="24"/>
          <w:szCs w:val="24"/>
        </w:rPr>
        <w:t>/North Carolina s</w:t>
      </w:r>
      <w:r w:rsidRPr="00D730B7">
        <w:rPr>
          <w:sz w:val="24"/>
          <w:szCs w:val="24"/>
        </w:rPr>
        <w:t>tate line.  The Roanoke</w:t>
      </w:r>
      <w:r w:rsidR="006B0920" w:rsidRPr="00D730B7">
        <w:rPr>
          <w:sz w:val="24"/>
          <w:szCs w:val="24"/>
        </w:rPr>
        <w:t xml:space="preserve"> b</w:t>
      </w:r>
      <w:r w:rsidRPr="00D730B7">
        <w:rPr>
          <w:sz w:val="24"/>
          <w:szCs w:val="24"/>
        </w:rPr>
        <w:t>asin passes through three physiographic provinces</w:t>
      </w:r>
      <w:r w:rsidR="002A44A9" w:rsidRPr="00D730B7">
        <w:rPr>
          <w:sz w:val="24"/>
          <w:szCs w:val="24"/>
        </w:rPr>
        <w:t xml:space="preserve">- </w:t>
      </w:r>
      <w:r w:rsidRPr="00D730B7">
        <w:rPr>
          <w:sz w:val="24"/>
          <w:szCs w:val="24"/>
        </w:rPr>
        <w:t xml:space="preserve">the Valley and Ridge Province to the northwest, and the Blue Ridge and Piedmont Provinces to the southeast. </w:t>
      </w:r>
    </w:p>
    <w:p w14:paraId="460611CE" w14:textId="77777777" w:rsidR="007743A6" w:rsidRPr="00D730B7" w:rsidRDefault="007743A6" w:rsidP="003503DF">
      <w:pPr>
        <w:rPr>
          <w:sz w:val="24"/>
          <w:szCs w:val="24"/>
        </w:rPr>
      </w:pPr>
    </w:p>
    <w:p w14:paraId="71E5DFFA" w14:textId="4B1425A6" w:rsidR="007743A6" w:rsidRPr="00D730B7" w:rsidRDefault="007743A6" w:rsidP="003503DF">
      <w:pPr>
        <w:rPr>
          <w:sz w:val="24"/>
          <w:szCs w:val="24"/>
        </w:rPr>
      </w:pPr>
      <w:r w:rsidRPr="00D730B7">
        <w:rPr>
          <w:sz w:val="24"/>
          <w:szCs w:val="24"/>
        </w:rPr>
        <w:t xml:space="preserve">The Roanoke watershed is large enough to accommodate two major reservoirs, Smith Mountain and Leesville Lakes to the north and Kerr Reservoir and Lake Gaston located at the junction of </w:t>
      </w:r>
      <w:r w:rsidRPr="00D730B7">
        <w:rPr>
          <w:sz w:val="24"/>
          <w:szCs w:val="24"/>
        </w:rPr>
        <w:lastRenderedPageBreak/>
        <w:t>the Roanoke River and the North Carolina</w:t>
      </w:r>
      <w:r w:rsidR="006B0920" w:rsidRPr="00D730B7">
        <w:rPr>
          <w:sz w:val="24"/>
          <w:szCs w:val="24"/>
        </w:rPr>
        <w:t xml:space="preserve"> state line.  </w:t>
      </w:r>
      <w:r w:rsidRPr="00D730B7">
        <w:rPr>
          <w:sz w:val="24"/>
          <w:szCs w:val="24"/>
        </w:rPr>
        <w:t xml:space="preserve">These reservoirs range in size from the </w:t>
      </w:r>
      <w:r w:rsidR="003D084E" w:rsidRPr="00D730B7">
        <w:rPr>
          <w:sz w:val="24"/>
          <w:szCs w:val="24"/>
        </w:rPr>
        <w:t>33</w:t>
      </w:r>
      <w:r w:rsidRPr="00D730B7">
        <w:rPr>
          <w:sz w:val="24"/>
          <w:szCs w:val="24"/>
        </w:rPr>
        <w:t>,</w:t>
      </w:r>
      <w:r w:rsidR="003D084E" w:rsidRPr="00D730B7">
        <w:rPr>
          <w:sz w:val="24"/>
          <w:szCs w:val="24"/>
        </w:rPr>
        <w:t>3</w:t>
      </w:r>
      <w:r w:rsidRPr="00D730B7">
        <w:rPr>
          <w:sz w:val="24"/>
          <w:szCs w:val="24"/>
        </w:rPr>
        <w:t xml:space="preserve">00 acre Kerr Reservoir to the </w:t>
      </w:r>
      <w:r w:rsidR="003D084E" w:rsidRPr="00D730B7">
        <w:rPr>
          <w:sz w:val="24"/>
          <w:szCs w:val="24"/>
        </w:rPr>
        <w:t>2</w:t>
      </w:r>
      <w:r w:rsidRPr="00D730B7">
        <w:rPr>
          <w:sz w:val="24"/>
          <w:szCs w:val="24"/>
        </w:rPr>
        <w:t>,</w:t>
      </w:r>
      <w:r w:rsidR="003D084E" w:rsidRPr="00D730B7">
        <w:rPr>
          <w:sz w:val="24"/>
          <w:szCs w:val="24"/>
        </w:rPr>
        <w:t>6</w:t>
      </w:r>
      <w:r w:rsidR="001243CC" w:rsidRPr="00D730B7">
        <w:rPr>
          <w:sz w:val="24"/>
          <w:szCs w:val="24"/>
        </w:rPr>
        <w:t>00-</w:t>
      </w:r>
      <w:r w:rsidRPr="00D730B7">
        <w:rPr>
          <w:sz w:val="24"/>
          <w:szCs w:val="24"/>
        </w:rPr>
        <w:t>acre Leesville Lake</w:t>
      </w:r>
      <w:r w:rsidR="006B0920" w:rsidRPr="00D730B7">
        <w:rPr>
          <w:sz w:val="24"/>
          <w:szCs w:val="24"/>
        </w:rPr>
        <w:t xml:space="preserve">.  </w:t>
      </w:r>
      <w:r w:rsidRPr="00D730B7">
        <w:rPr>
          <w:sz w:val="24"/>
          <w:szCs w:val="24"/>
        </w:rPr>
        <w:t xml:space="preserve">These impoundments </w:t>
      </w:r>
      <w:proofErr w:type="gramStart"/>
      <w:r w:rsidRPr="00D730B7">
        <w:rPr>
          <w:sz w:val="24"/>
          <w:szCs w:val="24"/>
        </w:rPr>
        <w:t>are used</w:t>
      </w:r>
      <w:proofErr w:type="gramEnd"/>
      <w:r w:rsidRPr="00D730B7">
        <w:rPr>
          <w:sz w:val="24"/>
          <w:szCs w:val="24"/>
        </w:rPr>
        <w:t xml:space="preserve"> for both recreation and hydroelectricity.  Major tributaries in the northern section of the basin are the Little Otter and Big Otter Rivers along with the Blackwater and </w:t>
      </w:r>
      <w:proofErr w:type="spellStart"/>
      <w:r w:rsidRPr="00D730B7">
        <w:rPr>
          <w:sz w:val="24"/>
          <w:szCs w:val="24"/>
        </w:rPr>
        <w:t>Pigg</w:t>
      </w:r>
      <w:proofErr w:type="spellEnd"/>
      <w:r w:rsidRPr="00D730B7">
        <w:rPr>
          <w:sz w:val="24"/>
          <w:szCs w:val="24"/>
        </w:rPr>
        <w:t xml:space="preserve"> Rivers.  Major tributaries in the southern portion include the Dan River, Smith River, and Banister River</w:t>
      </w:r>
      <w:r w:rsidR="001243CC" w:rsidRPr="00D730B7">
        <w:rPr>
          <w:sz w:val="24"/>
          <w:szCs w:val="24"/>
        </w:rPr>
        <w:t xml:space="preserve">.  Over </w:t>
      </w:r>
      <w:r w:rsidR="005061ED" w:rsidRPr="00D730B7">
        <w:rPr>
          <w:sz w:val="24"/>
          <w:szCs w:val="24"/>
        </w:rPr>
        <w:t>62 percent</w:t>
      </w:r>
      <w:r w:rsidRPr="00D730B7">
        <w:rPr>
          <w:sz w:val="24"/>
          <w:szCs w:val="24"/>
        </w:rPr>
        <w:t xml:space="preserve"> of the Roanoke River Basin </w:t>
      </w:r>
      <w:proofErr w:type="gramStart"/>
      <w:r w:rsidRPr="00D730B7">
        <w:rPr>
          <w:sz w:val="24"/>
          <w:szCs w:val="24"/>
        </w:rPr>
        <w:t>is f</w:t>
      </w:r>
      <w:r w:rsidR="005061ED" w:rsidRPr="00D730B7">
        <w:rPr>
          <w:sz w:val="24"/>
          <w:szCs w:val="24"/>
        </w:rPr>
        <w:t>orested</w:t>
      </w:r>
      <w:proofErr w:type="gramEnd"/>
      <w:r w:rsidR="005061ED" w:rsidRPr="00D730B7">
        <w:rPr>
          <w:sz w:val="24"/>
          <w:szCs w:val="24"/>
        </w:rPr>
        <w:t>, while nearly 25 percent</w:t>
      </w:r>
      <w:r w:rsidRPr="00D730B7">
        <w:rPr>
          <w:sz w:val="24"/>
          <w:szCs w:val="24"/>
        </w:rPr>
        <w:t xml:space="preserve"> is in cropland and pasture.</w:t>
      </w:r>
      <w:r w:rsidR="005061ED" w:rsidRPr="00D730B7">
        <w:rPr>
          <w:sz w:val="24"/>
          <w:szCs w:val="24"/>
        </w:rPr>
        <w:t xml:space="preserve">   Approximately 10 percent</w:t>
      </w:r>
      <w:r w:rsidRPr="00D730B7">
        <w:rPr>
          <w:sz w:val="24"/>
          <w:szCs w:val="24"/>
        </w:rPr>
        <w:t xml:space="preserve"> </w:t>
      </w:r>
      <w:proofErr w:type="gramStart"/>
      <w:r w:rsidRPr="00D730B7">
        <w:rPr>
          <w:sz w:val="24"/>
          <w:szCs w:val="24"/>
        </w:rPr>
        <w:t>is considered</w:t>
      </w:r>
      <w:proofErr w:type="gramEnd"/>
      <w:r w:rsidRPr="00D730B7">
        <w:rPr>
          <w:sz w:val="24"/>
          <w:szCs w:val="24"/>
        </w:rPr>
        <w:t xml:space="preserve"> urban.</w:t>
      </w:r>
    </w:p>
    <w:p w14:paraId="1ACE795A" w14:textId="77777777" w:rsidR="007743A6" w:rsidRPr="00D730B7" w:rsidRDefault="007743A6" w:rsidP="003503DF">
      <w:pPr>
        <w:rPr>
          <w:sz w:val="24"/>
          <w:szCs w:val="24"/>
        </w:rPr>
      </w:pPr>
    </w:p>
    <w:p w14:paraId="7E122B29" w14:textId="77777777" w:rsidR="006B0920" w:rsidRPr="00D730B7" w:rsidRDefault="007743A6" w:rsidP="003503DF">
      <w:pPr>
        <w:rPr>
          <w:color w:val="000000"/>
          <w:sz w:val="24"/>
          <w:szCs w:val="24"/>
        </w:rPr>
      </w:pPr>
      <w:r w:rsidRPr="00D730B7">
        <w:rPr>
          <w:sz w:val="24"/>
          <w:szCs w:val="24"/>
        </w:rPr>
        <w:t>The 20</w:t>
      </w:r>
      <w:r w:rsidR="000858CA" w:rsidRPr="00D730B7">
        <w:rPr>
          <w:sz w:val="24"/>
          <w:szCs w:val="24"/>
        </w:rPr>
        <w:t>10</w:t>
      </w:r>
      <w:r w:rsidRPr="00D730B7">
        <w:rPr>
          <w:sz w:val="24"/>
          <w:szCs w:val="24"/>
        </w:rPr>
        <w:t xml:space="preserve"> population for the Roanoke River Basin was </w:t>
      </w:r>
      <w:r w:rsidR="003739A4" w:rsidRPr="00D730B7">
        <w:rPr>
          <w:sz w:val="24"/>
          <w:szCs w:val="24"/>
        </w:rPr>
        <w:t>approximately 943,200</w:t>
      </w:r>
      <w:r w:rsidRPr="00D730B7">
        <w:rPr>
          <w:sz w:val="24"/>
          <w:szCs w:val="24"/>
        </w:rPr>
        <w:t xml:space="preserve">.  All or portions of the following </w:t>
      </w:r>
      <w:r w:rsidR="003D084E" w:rsidRPr="00D730B7">
        <w:rPr>
          <w:sz w:val="24"/>
          <w:szCs w:val="24"/>
        </w:rPr>
        <w:t>17</w:t>
      </w:r>
      <w:r w:rsidRPr="00D730B7">
        <w:rPr>
          <w:sz w:val="24"/>
          <w:szCs w:val="24"/>
        </w:rPr>
        <w:t xml:space="preserve"> counties and </w:t>
      </w:r>
      <w:r w:rsidR="004064F9" w:rsidRPr="00D730B7">
        <w:rPr>
          <w:sz w:val="24"/>
          <w:szCs w:val="24"/>
        </w:rPr>
        <w:t>4</w:t>
      </w:r>
      <w:r w:rsidRPr="00D730B7">
        <w:rPr>
          <w:sz w:val="24"/>
          <w:szCs w:val="24"/>
        </w:rPr>
        <w:t xml:space="preserve"> cities lie within the basin:  counties –</w:t>
      </w:r>
      <w:r w:rsidR="00D76BE8" w:rsidRPr="00D730B7">
        <w:rPr>
          <w:sz w:val="24"/>
          <w:szCs w:val="24"/>
        </w:rPr>
        <w:t xml:space="preserve"> Appomattox, </w:t>
      </w:r>
      <w:r w:rsidRPr="00D730B7">
        <w:rPr>
          <w:sz w:val="24"/>
          <w:szCs w:val="24"/>
        </w:rPr>
        <w:t>Bedford,</w:t>
      </w:r>
      <w:r w:rsidR="00D76BE8" w:rsidRPr="00D730B7">
        <w:rPr>
          <w:sz w:val="24"/>
          <w:szCs w:val="24"/>
        </w:rPr>
        <w:t xml:space="preserve"> Botetourt, Brunswick,</w:t>
      </w:r>
      <w:r w:rsidRPr="00D730B7">
        <w:rPr>
          <w:sz w:val="24"/>
          <w:szCs w:val="24"/>
        </w:rPr>
        <w:t xml:space="preserve"> Campbell, </w:t>
      </w:r>
      <w:r w:rsidR="00D76BE8" w:rsidRPr="00D730B7">
        <w:rPr>
          <w:sz w:val="24"/>
          <w:szCs w:val="24"/>
        </w:rPr>
        <w:t xml:space="preserve">Carroll, </w:t>
      </w:r>
      <w:r w:rsidRPr="00D730B7">
        <w:rPr>
          <w:sz w:val="24"/>
          <w:szCs w:val="24"/>
        </w:rPr>
        <w:t>Charlotte</w:t>
      </w:r>
      <w:r w:rsidR="00D76BE8" w:rsidRPr="00D730B7">
        <w:rPr>
          <w:sz w:val="24"/>
          <w:szCs w:val="24"/>
        </w:rPr>
        <w:t xml:space="preserve">, Floyd, Franklin, </w:t>
      </w:r>
      <w:r w:rsidR="003D084E" w:rsidRPr="00D730B7">
        <w:rPr>
          <w:sz w:val="24"/>
          <w:szCs w:val="24"/>
        </w:rPr>
        <w:t xml:space="preserve">Grayson, </w:t>
      </w:r>
      <w:r w:rsidR="00D76BE8" w:rsidRPr="00D730B7">
        <w:rPr>
          <w:sz w:val="24"/>
          <w:szCs w:val="24"/>
        </w:rPr>
        <w:t xml:space="preserve">Halifax, Henry, Mecklenburg, </w:t>
      </w:r>
      <w:r w:rsidRPr="00D730B7">
        <w:rPr>
          <w:sz w:val="24"/>
          <w:szCs w:val="24"/>
        </w:rPr>
        <w:t>Montgomery,</w:t>
      </w:r>
      <w:r w:rsidR="00D76BE8" w:rsidRPr="00D730B7">
        <w:rPr>
          <w:sz w:val="24"/>
          <w:szCs w:val="24"/>
        </w:rPr>
        <w:t xml:space="preserve"> Patrick, Pittsylvania, and Roanoke</w:t>
      </w:r>
      <w:r w:rsidRPr="00D730B7">
        <w:rPr>
          <w:sz w:val="24"/>
          <w:szCs w:val="24"/>
        </w:rPr>
        <w:t>;  cities –</w:t>
      </w:r>
      <w:r w:rsidR="00D76BE8" w:rsidRPr="00D730B7">
        <w:rPr>
          <w:sz w:val="24"/>
          <w:szCs w:val="24"/>
        </w:rPr>
        <w:t xml:space="preserve"> Danville, Martinsville, </w:t>
      </w:r>
      <w:r w:rsidRPr="00D730B7">
        <w:rPr>
          <w:sz w:val="24"/>
          <w:szCs w:val="24"/>
        </w:rPr>
        <w:t>Roanoke,</w:t>
      </w:r>
      <w:r w:rsidR="00D76BE8" w:rsidRPr="00D730B7">
        <w:rPr>
          <w:sz w:val="24"/>
          <w:szCs w:val="24"/>
        </w:rPr>
        <w:t xml:space="preserve"> and</w:t>
      </w:r>
      <w:r w:rsidRPr="00D730B7">
        <w:rPr>
          <w:sz w:val="24"/>
          <w:szCs w:val="24"/>
        </w:rPr>
        <w:t xml:space="preserve"> Salem</w:t>
      </w:r>
      <w:r w:rsidR="00180688" w:rsidRPr="00D730B7">
        <w:rPr>
          <w:sz w:val="24"/>
          <w:szCs w:val="24"/>
        </w:rPr>
        <w:t>.</w:t>
      </w:r>
      <w:r w:rsidRPr="00D730B7">
        <w:rPr>
          <w:sz w:val="24"/>
          <w:szCs w:val="24"/>
        </w:rPr>
        <w:t xml:space="preserve"> </w:t>
      </w:r>
    </w:p>
    <w:p w14:paraId="1A0ED050" w14:textId="77777777" w:rsidR="006B0920" w:rsidRPr="00D730B7" w:rsidRDefault="006B0920" w:rsidP="003503DF">
      <w:pPr>
        <w:rPr>
          <w:sz w:val="24"/>
          <w:szCs w:val="24"/>
        </w:rPr>
      </w:pPr>
    </w:p>
    <w:p w14:paraId="455A4FD3" w14:textId="77777777" w:rsidR="007743A6" w:rsidRPr="00D730B7" w:rsidRDefault="006B0920" w:rsidP="003503DF">
      <w:pPr>
        <w:rPr>
          <w:sz w:val="24"/>
          <w:szCs w:val="24"/>
        </w:rPr>
      </w:pPr>
      <w:r w:rsidRPr="00D730B7">
        <w:rPr>
          <w:sz w:val="24"/>
          <w:szCs w:val="24"/>
        </w:rPr>
        <w:t>T</w:t>
      </w:r>
      <w:r w:rsidR="007743A6" w:rsidRPr="00D730B7">
        <w:rPr>
          <w:sz w:val="24"/>
          <w:szCs w:val="24"/>
        </w:rPr>
        <w:t>he Roanoke</w:t>
      </w:r>
      <w:r w:rsidRPr="00D730B7">
        <w:rPr>
          <w:sz w:val="24"/>
          <w:szCs w:val="24"/>
        </w:rPr>
        <w:t xml:space="preserve"> River b</w:t>
      </w:r>
      <w:r w:rsidR="007743A6" w:rsidRPr="00D730B7">
        <w:rPr>
          <w:sz w:val="24"/>
          <w:szCs w:val="24"/>
        </w:rPr>
        <w:t xml:space="preserve">asin </w:t>
      </w:r>
      <w:proofErr w:type="gramStart"/>
      <w:r w:rsidR="007743A6" w:rsidRPr="00D730B7">
        <w:rPr>
          <w:sz w:val="24"/>
          <w:szCs w:val="24"/>
        </w:rPr>
        <w:t>is divided</w:t>
      </w:r>
      <w:proofErr w:type="gramEnd"/>
      <w:r w:rsidR="007743A6" w:rsidRPr="00D730B7">
        <w:rPr>
          <w:sz w:val="24"/>
          <w:szCs w:val="24"/>
        </w:rPr>
        <w:t xml:space="preserve"> into </w:t>
      </w:r>
      <w:r w:rsidR="003D084E" w:rsidRPr="00D730B7">
        <w:rPr>
          <w:sz w:val="24"/>
          <w:szCs w:val="24"/>
        </w:rPr>
        <w:t>seven</w:t>
      </w:r>
      <w:r w:rsidR="007743A6" w:rsidRPr="00D730B7">
        <w:rPr>
          <w:sz w:val="24"/>
          <w:szCs w:val="24"/>
        </w:rPr>
        <w:t xml:space="preserve"> USGS hydrologic units as follows:  </w:t>
      </w:r>
      <w:proofErr w:type="spellStart"/>
      <w:r w:rsidR="007743A6" w:rsidRPr="00D730B7">
        <w:rPr>
          <w:sz w:val="24"/>
          <w:szCs w:val="24"/>
        </w:rPr>
        <w:t>HUC</w:t>
      </w:r>
      <w:proofErr w:type="spellEnd"/>
      <w:r w:rsidR="007743A6" w:rsidRPr="00D730B7">
        <w:rPr>
          <w:sz w:val="24"/>
          <w:szCs w:val="24"/>
        </w:rPr>
        <w:t xml:space="preserve"> 03010101 – Upper Roanoke; </w:t>
      </w:r>
      <w:proofErr w:type="spellStart"/>
      <w:r w:rsidR="007743A6" w:rsidRPr="00D730B7">
        <w:rPr>
          <w:sz w:val="24"/>
          <w:szCs w:val="24"/>
        </w:rPr>
        <w:t>HUC</w:t>
      </w:r>
      <w:proofErr w:type="spellEnd"/>
      <w:r w:rsidR="007743A6" w:rsidRPr="00D730B7">
        <w:rPr>
          <w:sz w:val="24"/>
          <w:szCs w:val="24"/>
        </w:rPr>
        <w:t xml:space="preserve"> 03010102 – Middle Roanoke; </w:t>
      </w:r>
      <w:proofErr w:type="spellStart"/>
      <w:r w:rsidR="007743A6" w:rsidRPr="00D730B7">
        <w:rPr>
          <w:sz w:val="24"/>
          <w:szCs w:val="24"/>
        </w:rPr>
        <w:t>HUC</w:t>
      </w:r>
      <w:proofErr w:type="spellEnd"/>
      <w:r w:rsidR="007743A6" w:rsidRPr="00D730B7">
        <w:rPr>
          <w:sz w:val="24"/>
          <w:szCs w:val="24"/>
        </w:rPr>
        <w:t xml:space="preserve"> 03010103 – Upper Dan; </w:t>
      </w:r>
      <w:proofErr w:type="spellStart"/>
      <w:r w:rsidR="007743A6" w:rsidRPr="00D730B7">
        <w:rPr>
          <w:sz w:val="24"/>
          <w:szCs w:val="24"/>
        </w:rPr>
        <w:t>HUC</w:t>
      </w:r>
      <w:proofErr w:type="spellEnd"/>
      <w:r w:rsidR="007743A6" w:rsidRPr="00D730B7">
        <w:rPr>
          <w:sz w:val="24"/>
          <w:szCs w:val="24"/>
        </w:rPr>
        <w:t xml:space="preserve"> 03010104 – Lower Dan; </w:t>
      </w:r>
      <w:proofErr w:type="spellStart"/>
      <w:r w:rsidR="007743A6" w:rsidRPr="00D730B7">
        <w:rPr>
          <w:sz w:val="24"/>
          <w:szCs w:val="24"/>
        </w:rPr>
        <w:t>HUC</w:t>
      </w:r>
      <w:proofErr w:type="spellEnd"/>
      <w:r w:rsidR="007743A6" w:rsidRPr="00D730B7">
        <w:rPr>
          <w:sz w:val="24"/>
          <w:szCs w:val="24"/>
        </w:rPr>
        <w:t xml:space="preserve"> 03010105 – Banister</w:t>
      </w:r>
      <w:r w:rsidR="003D084E" w:rsidRPr="00D730B7">
        <w:rPr>
          <w:sz w:val="24"/>
          <w:szCs w:val="24"/>
        </w:rPr>
        <w:t>;</w:t>
      </w:r>
      <w:r w:rsidR="007743A6" w:rsidRPr="00D730B7">
        <w:rPr>
          <w:sz w:val="24"/>
          <w:szCs w:val="24"/>
        </w:rPr>
        <w:t xml:space="preserve"> </w:t>
      </w:r>
      <w:proofErr w:type="spellStart"/>
      <w:r w:rsidR="007743A6" w:rsidRPr="00D730B7">
        <w:rPr>
          <w:sz w:val="24"/>
          <w:szCs w:val="24"/>
        </w:rPr>
        <w:t>HUC</w:t>
      </w:r>
      <w:proofErr w:type="spellEnd"/>
      <w:r w:rsidR="007743A6" w:rsidRPr="00D730B7">
        <w:rPr>
          <w:sz w:val="24"/>
          <w:szCs w:val="24"/>
        </w:rPr>
        <w:t xml:space="preserve"> 03010106 – Roanoke Rapids</w:t>
      </w:r>
      <w:r w:rsidR="003D084E" w:rsidRPr="00D730B7">
        <w:rPr>
          <w:sz w:val="24"/>
          <w:szCs w:val="24"/>
        </w:rPr>
        <w:t xml:space="preserve"> and </w:t>
      </w:r>
      <w:proofErr w:type="spellStart"/>
      <w:r w:rsidR="003D084E" w:rsidRPr="00D730B7">
        <w:rPr>
          <w:sz w:val="24"/>
          <w:szCs w:val="24"/>
        </w:rPr>
        <w:t>HUC</w:t>
      </w:r>
      <w:proofErr w:type="spellEnd"/>
      <w:r w:rsidR="003D084E" w:rsidRPr="00D730B7">
        <w:rPr>
          <w:sz w:val="24"/>
          <w:szCs w:val="24"/>
        </w:rPr>
        <w:t xml:space="preserve"> 03040101 – Upper Yadkin. The seven hydrologic units </w:t>
      </w:r>
      <w:proofErr w:type="gramStart"/>
      <w:r w:rsidR="003D084E" w:rsidRPr="00D730B7">
        <w:rPr>
          <w:sz w:val="24"/>
          <w:szCs w:val="24"/>
        </w:rPr>
        <w:t>are further divided</w:t>
      </w:r>
      <w:proofErr w:type="gramEnd"/>
      <w:r w:rsidR="003D084E" w:rsidRPr="00D730B7">
        <w:rPr>
          <w:sz w:val="24"/>
          <w:szCs w:val="24"/>
        </w:rPr>
        <w:t xml:space="preserve"> into 87 waterbodies or watersheds and 202 6</w:t>
      </w:r>
      <w:r w:rsidR="003D084E" w:rsidRPr="00D730B7">
        <w:rPr>
          <w:sz w:val="24"/>
          <w:szCs w:val="24"/>
          <w:vertAlign w:val="superscript"/>
        </w:rPr>
        <w:t>th</w:t>
      </w:r>
      <w:r w:rsidR="003D084E" w:rsidRPr="00D730B7">
        <w:rPr>
          <w:sz w:val="24"/>
          <w:szCs w:val="24"/>
        </w:rPr>
        <w:t xml:space="preserve"> order sub-watersheds.</w:t>
      </w:r>
    </w:p>
    <w:p w14:paraId="34B5256C" w14:textId="77777777" w:rsidR="007743A6" w:rsidRPr="00D730B7" w:rsidRDefault="007743A6" w:rsidP="003503DF">
      <w:pPr>
        <w:rPr>
          <w:sz w:val="24"/>
          <w:szCs w:val="24"/>
        </w:rPr>
      </w:pPr>
    </w:p>
    <w:p w14:paraId="24697CEC" w14:textId="77777777" w:rsidR="007743A6" w:rsidRPr="00D730B7" w:rsidRDefault="007743A6" w:rsidP="003503DF">
      <w:pPr>
        <w:rPr>
          <w:sz w:val="24"/>
          <w:szCs w:val="24"/>
        </w:rPr>
      </w:pPr>
      <w:r w:rsidRPr="00D730B7">
        <w:rPr>
          <w:sz w:val="24"/>
          <w:szCs w:val="24"/>
        </w:rPr>
        <w:t xml:space="preserve">Basin assessment information </w:t>
      </w:r>
      <w:proofErr w:type="gramStart"/>
      <w:r w:rsidRPr="00D730B7">
        <w:rPr>
          <w:sz w:val="24"/>
          <w:szCs w:val="24"/>
        </w:rPr>
        <w:t>is presented</w:t>
      </w:r>
      <w:proofErr w:type="gramEnd"/>
      <w:r w:rsidRPr="00D730B7">
        <w:rPr>
          <w:sz w:val="24"/>
          <w:szCs w:val="24"/>
        </w:rPr>
        <w:t xml:space="preserve"> in </w:t>
      </w:r>
      <w:r w:rsidR="006B0920" w:rsidRPr="00D730B7">
        <w:rPr>
          <w:sz w:val="24"/>
          <w:szCs w:val="24"/>
        </w:rPr>
        <w:t>the following figures and tables.</w:t>
      </w:r>
    </w:p>
    <w:p w14:paraId="7DEA37A8" w14:textId="77777777" w:rsidR="00E04E32" w:rsidRPr="00D730B7" w:rsidRDefault="00E04E32" w:rsidP="00C027AF">
      <w:pPr>
        <w:jc w:val="both"/>
        <w:rPr>
          <w:sz w:val="24"/>
          <w:szCs w:val="24"/>
        </w:rPr>
      </w:pPr>
    </w:p>
    <w:p w14:paraId="72985DC0" w14:textId="3882C406" w:rsidR="00C94DEA" w:rsidRPr="00535F48" w:rsidRDefault="005C382B" w:rsidP="00C027AF">
      <w:pPr>
        <w:jc w:val="both"/>
        <w:rPr>
          <w:szCs w:val="24"/>
        </w:rPr>
      </w:pPr>
      <w:r w:rsidRPr="00535F48">
        <w:rPr>
          <w:szCs w:val="24"/>
        </w:rPr>
        <w:t>Figure 4.3</w:t>
      </w:r>
      <w:r w:rsidR="00DE2D68">
        <w:rPr>
          <w:szCs w:val="24"/>
        </w:rPr>
        <w:t>-4</w:t>
      </w:r>
      <w:r w:rsidR="00C01FF2" w:rsidRPr="00535F48">
        <w:rPr>
          <w:szCs w:val="24"/>
        </w:rPr>
        <w:t xml:space="preserve"> </w:t>
      </w:r>
      <w:proofErr w:type="gramStart"/>
      <w:r w:rsidR="001C2A39" w:rsidRPr="00535F48">
        <w:rPr>
          <w:szCs w:val="24"/>
        </w:rPr>
        <w:t>Designated</w:t>
      </w:r>
      <w:proofErr w:type="gramEnd"/>
      <w:r w:rsidR="001C2A39" w:rsidRPr="00535F48">
        <w:rPr>
          <w:szCs w:val="24"/>
        </w:rPr>
        <w:t xml:space="preserve"> use support summary for the Roanoke River basin</w:t>
      </w:r>
      <w:r w:rsidR="00C94DEA" w:rsidRPr="00535F48">
        <w:rPr>
          <w:szCs w:val="24"/>
        </w:rPr>
        <w:t xml:space="preserve">.  (Note: Waters that have some data, but not enough to determine use support, </w:t>
      </w:r>
      <w:proofErr w:type="gramStart"/>
      <w:r w:rsidR="00C94DEA" w:rsidRPr="00535F48">
        <w:rPr>
          <w:szCs w:val="24"/>
        </w:rPr>
        <w:t>are classified</w:t>
      </w:r>
      <w:proofErr w:type="gramEnd"/>
      <w:r w:rsidR="00C94DEA" w:rsidRPr="00535F48">
        <w:rPr>
          <w:szCs w:val="24"/>
        </w:rPr>
        <w:t xml:space="preserve"> as having “Insufficient information”.)</w:t>
      </w:r>
    </w:p>
    <w:p w14:paraId="5A51751A" w14:textId="77777777" w:rsidR="001C2A39" w:rsidRPr="00D730B7" w:rsidRDefault="001C2A39" w:rsidP="00C027AF">
      <w:pPr>
        <w:jc w:val="both"/>
        <w:rPr>
          <w:b/>
          <w:sz w:val="24"/>
          <w:szCs w:val="24"/>
        </w:rPr>
      </w:pPr>
    </w:p>
    <w:p w14:paraId="02064515" w14:textId="11106D45" w:rsidR="001C2A39" w:rsidRPr="00AD1FB7" w:rsidRDefault="001C2A39" w:rsidP="00C027AF">
      <w:pPr>
        <w:jc w:val="both"/>
        <w:rPr>
          <w:b/>
          <w:sz w:val="24"/>
          <w:szCs w:val="24"/>
        </w:rPr>
      </w:pPr>
      <w:r w:rsidRPr="00AD1FB7">
        <w:rPr>
          <w:b/>
          <w:sz w:val="24"/>
          <w:szCs w:val="24"/>
        </w:rPr>
        <w:t>Size: All Sizes Rounded to Nearest Whole Number</w:t>
      </w:r>
    </w:p>
    <w:p w14:paraId="4594F9EA" w14:textId="55B5BDCA" w:rsidR="00841BDC" w:rsidRPr="00D730B7" w:rsidRDefault="00841BDC" w:rsidP="00DE0583">
      <w:pPr>
        <w:ind w:firstLine="720"/>
        <w:jc w:val="both"/>
        <w:rPr>
          <w:sz w:val="24"/>
          <w:szCs w:val="24"/>
        </w:rPr>
      </w:pPr>
      <w:r w:rsidRPr="00D730B7">
        <w:rPr>
          <w:sz w:val="24"/>
          <w:szCs w:val="24"/>
        </w:rPr>
        <w:t xml:space="preserve">Rivers - </w:t>
      </w:r>
      <w:r w:rsidR="00DB5D49" w:rsidRPr="00D730B7">
        <w:rPr>
          <w:sz w:val="24"/>
          <w:szCs w:val="24"/>
        </w:rPr>
        <w:t>17,</w:t>
      </w:r>
      <w:r w:rsidR="00A43BC5" w:rsidRPr="00D730B7">
        <w:rPr>
          <w:sz w:val="24"/>
          <w:szCs w:val="24"/>
        </w:rPr>
        <w:t>27</w:t>
      </w:r>
      <w:r w:rsidR="005406C7">
        <w:rPr>
          <w:sz w:val="24"/>
          <w:szCs w:val="24"/>
        </w:rPr>
        <w:t>9</w:t>
      </w:r>
      <w:r w:rsidR="00A43BC5" w:rsidRPr="00D730B7">
        <w:rPr>
          <w:sz w:val="24"/>
          <w:szCs w:val="24"/>
        </w:rPr>
        <w:t xml:space="preserve"> </w:t>
      </w:r>
      <w:r w:rsidRPr="00D730B7">
        <w:rPr>
          <w:sz w:val="24"/>
          <w:szCs w:val="24"/>
        </w:rPr>
        <w:t>miles</w:t>
      </w:r>
    </w:p>
    <w:p w14:paraId="7F446431" w14:textId="3BFC82FF" w:rsidR="00841BDC" w:rsidRPr="00D730B7" w:rsidRDefault="00841BDC" w:rsidP="00DE0583">
      <w:pPr>
        <w:ind w:firstLine="720"/>
        <w:jc w:val="both"/>
        <w:rPr>
          <w:sz w:val="24"/>
          <w:szCs w:val="24"/>
        </w:rPr>
      </w:pPr>
      <w:r w:rsidRPr="00D730B7">
        <w:rPr>
          <w:sz w:val="24"/>
          <w:szCs w:val="24"/>
        </w:rPr>
        <w:t xml:space="preserve">Lakes - </w:t>
      </w:r>
      <w:r w:rsidR="00DB5D49" w:rsidRPr="00D730B7">
        <w:rPr>
          <w:sz w:val="24"/>
          <w:szCs w:val="24"/>
        </w:rPr>
        <w:t>66,</w:t>
      </w:r>
      <w:r w:rsidR="00B13B4C" w:rsidRPr="00D730B7">
        <w:rPr>
          <w:sz w:val="24"/>
          <w:szCs w:val="24"/>
        </w:rPr>
        <w:t>78</w:t>
      </w:r>
      <w:r w:rsidR="008C2AA6" w:rsidRPr="00D730B7">
        <w:rPr>
          <w:sz w:val="24"/>
          <w:szCs w:val="24"/>
        </w:rPr>
        <w:t>5</w:t>
      </w:r>
      <w:r w:rsidR="00B13B4C" w:rsidRPr="00D730B7">
        <w:rPr>
          <w:sz w:val="24"/>
          <w:szCs w:val="24"/>
        </w:rPr>
        <w:t xml:space="preserve"> </w:t>
      </w:r>
      <w:r w:rsidRPr="00D730B7">
        <w:rPr>
          <w:sz w:val="24"/>
          <w:szCs w:val="24"/>
        </w:rPr>
        <w:t>acres</w:t>
      </w:r>
    </w:p>
    <w:p w14:paraId="7DC4A901" w14:textId="77777777" w:rsidR="00841BDC" w:rsidRPr="00D730B7" w:rsidRDefault="00841BDC" w:rsidP="00DE0583">
      <w:pPr>
        <w:ind w:firstLine="720"/>
        <w:jc w:val="both"/>
        <w:rPr>
          <w:sz w:val="24"/>
          <w:szCs w:val="24"/>
        </w:rPr>
      </w:pPr>
      <w:r w:rsidRPr="00D730B7">
        <w:rPr>
          <w:sz w:val="24"/>
          <w:szCs w:val="24"/>
        </w:rPr>
        <w:t>Estuaries - 0 sq. miles</w:t>
      </w:r>
    </w:p>
    <w:p w14:paraId="7F18E687" w14:textId="77777777" w:rsidR="00C75E03" w:rsidRDefault="00C75E03">
      <w:pPr>
        <w:rPr>
          <w:b/>
          <w:sz w:val="24"/>
          <w:szCs w:val="24"/>
        </w:rPr>
      </w:pPr>
    </w:p>
    <w:p w14:paraId="66FDAAFA" w14:textId="56D6877F" w:rsidR="00C75E03" w:rsidRDefault="00C75E03">
      <w:pPr>
        <w:rPr>
          <w:b/>
          <w:sz w:val="24"/>
          <w:szCs w:val="24"/>
        </w:rPr>
      </w:pPr>
      <w:r>
        <w:rPr>
          <w:b/>
          <w:sz w:val="24"/>
          <w:szCs w:val="24"/>
        </w:rPr>
        <w:br w:type="page"/>
      </w:r>
    </w:p>
    <w:p w14:paraId="2C952159" w14:textId="519E4C54" w:rsidR="001C2A39" w:rsidRPr="00D730B7" w:rsidRDefault="001C2A39" w:rsidP="00C027AF">
      <w:pPr>
        <w:pStyle w:val="ListParagraph"/>
        <w:numPr>
          <w:ilvl w:val="0"/>
          <w:numId w:val="9"/>
        </w:numPr>
        <w:ind w:left="810"/>
        <w:jc w:val="both"/>
        <w:rPr>
          <w:rFonts w:ascii="Times New Roman" w:hAnsi="Times New Roman"/>
          <w:szCs w:val="24"/>
        </w:rPr>
      </w:pPr>
      <w:r w:rsidRPr="00D730B7">
        <w:rPr>
          <w:rFonts w:ascii="Times New Roman" w:hAnsi="Times New Roman"/>
          <w:szCs w:val="24"/>
        </w:rPr>
        <w:lastRenderedPageBreak/>
        <w:t xml:space="preserve"> Rivers Assessment (</w:t>
      </w:r>
      <w:r w:rsidR="00DB5D49" w:rsidRPr="00D730B7">
        <w:rPr>
          <w:rFonts w:ascii="Times New Roman" w:hAnsi="Times New Roman"/>
          <w:szCs w:val="24"/>
        </w:rPr>
        <w:t>14,</w:t>
      </w:r>
      <w:r w:rsidR="00E62301">
        <w:rPr>
          <w:rFonts w:ascii="Times New Roman" w:hAnsi="Times New Roman"/>
          <w:szCs w:val="24"/>
        </w:rPr>
        <w:t>5</w:t>
      </w:r>
      <w:r w:rsidR="007C03D1">
        <w:rPr>
          <w:rFonts w:ascii="Times New Roman" w:hAnsi="Times New Roman"/>
          <w:szCs w:val="24"/>
        </w:rPr>
        <w:t>60</w:t>
      </w:r>
      <w:r w:rsidR="00E62301" w:rsidRPr="00D730B7">
        <w:rPr>
          <w:rFonts w:ascii="Times New Roman" w:hAnsi="Times New Roman"/>
          <w:szCs w:val="24"/>
        </w:rPr>
        <w:t xml:space="preserve"> </w:t>
      </w:r>
      <w:r w:rsidRPr="00D730B7">
        <w:rPr>
          <w:rFonts w:ascii="Times New Roman" w:hAnsi="Times New Roman"/>
          <w:szCs w:val="24"/>
        </w:rPr>
        <w:t>miles were not assessed)</w:t>
      </w:r>
    </w:p>
    <w:p w14:paraId="2BF254DC" w14:textId="0DF2BA97" w:rsidR="00DF7688" w:rsidRDefault="007C03D1" w:rsidP="00C027AF">
      <w:pPr>
        <w:jc w:val="both"/>
        <w:rPr>
          <w:b/>
          <w:sz w:val="24"/>
          <w:szCs w:val="24"/>
        </w:rPr>
      </w:pPr>
      <w:r>
        <w:rPr>
          <w:noProof/>
        </w:rPr>
        <w:drawing>
          <wp:inline distT="0" distB="0" distL="0" distR="0" wp14:anchorId="69DB270A" wp14:editId="48523B97">
            <wp:extent cx="5330952" cy="5330952"/>
            <wp:effectExtent l="0" t="0" r="3175" b="3175"/>
            <wp:docPr id="14" name="Picture" descr="a) 2022 Rivers Assessment ( 14,560 miles were not assessed)"/>
            <wp:cNvGraphicFramePr/>
            <a:graphic xmlns:a="http://schemas.openxmlformats.org/drawingml/2006/main">
              <a:graphicData uri="http://schemas.openxmlformats.org/drawingml/2006/picture">
                <pic:pic xmlns:pic="http://schemas.openxmlformats.org/drawingml/2006/picture">
                  <pic:nvPicPr>
                    <pic:cNvPr id="58" name="Picture" descr="Chapter4-3_2022_files/figure-docx/Figure4a-1.png"/>
                    <pic:cNvPicPr>
                      <a:picLocks noChangeAspect="1" noChangeArrowheads="1"/>
                    </pic:cNvPicPr>
                  </pic:nvPicPr>
                  <pic:blipFill>
                    <a:blip r:embed="rId21"/>
                    <a:stretch>
                      <a:fillRect/>
                    </a:stretch>
                  </pic:blipFill>
                  <pic:spPr bwMode="auto">
                    <a:xfrm>
                      <a:off x="0" y="0"/>
                      <a:ext cx="5330952" cy="5330952"/>
                    </a:xfrm>
                    <a:prstGeom prst="rect">
                      <a:avLst/>
                    </a:prstGeom>
                    <a:noFill/>
                    <a:ln w="9525">
                      <a:noFill/>
                      <a:headEnd/>
                      <a:tailEnd/>
                    </a:ln>
                  </pic:spPr>
                </pic:pic>
              </a:graphicData>
            </a:graphic>
          </wp:inline>
        </w:drawing>
      </w:r>
    </w:p>
    <w:p w14:paraId="33ECFCE3" w14:textId="77777777" w:rsidR="00C4450E" w:rsidRDefault="00C4450E" w:rsidP="00C027AF">
      <w:pPr>
        <w:jc w:val="both"/>
        <w:rPr>
          <w:b/>
          <w:sz w:val="24"/>
          <w:szCs w:val="24"/>
        </w:rPr>
      </w:pPr>
    </w:p>
    <w:p w14:paraId="04C3A4F8" w14:textId="167E9E95" w:rsidR="007A011B" w:rsidRDefault="007A011B">
      <w:pPr>
        <w:rPr>
          <w:b/>
          <w:sz w:val="24"/>
          <w:szCs w:val="24"/>
        </w:rPr>
      </w:pPr>
      <w:r>
        <w:rPr>
          <w:b/>
          <w:sz w:val="24"/>
          <w:szCs w:val="24"/>
        </w:rPr>
        <w:br w:type="page"/>
      </w:r>
    </w:p>
    <w:p w14:paraId="129671BB" w14:textId="77777777" w:rsidR="007A011B" w:rsidRPr="00D730B7" w:rsidRDefault="007A011B" w:rsidP="00C027AF">
      <w:pPr>
        <w:jc w:val="both"/>
        <w:rPr>
          <w:b/>
          <w:sz w:val="24"/>
          <w:szCs w:val="24"/>
        </w:rPr>
      </w:pPr>
    </w:p>
    <w:p w14:paraId="5D5668EC" w14:textId="03541A3F" w:rsidR="001C2A39" w:rsidRPr="00AD1FB7" w:rsidRDefault="001C2A39" w:rsidP="00C027AF">
      <w:pPr>
        <w:pStyle w:val="ListParagraph"/>
        <w:numPr>
          <w:ilvl w:val="0"/>
          <w:numId w:val="9"/>
        </w:numPr>
        <w:ind w:left="810"/>
        <w:jc w:val="both"/>
        <w:rPr>
          <w:rFonts w:ascii="Times New Roman" w:hAnsi="Times New Roman"/>
          <w:szCs w:val="24"/>
        </w:rPr>
      </w:pPr>
      <w:r w:rsidRPr="00D730B7">
        <w:rPr>
          <w:rFonts w:ascii="Times New Roman" w:hAnsi="Times New Roman"/>
          <w:szCs w:val="24"/>
        </w:rPr>
        <w:t>Lakes Assessment (</w:t>
      </w:r>
      <w:r w:rsidR="001A1302" w:rsidRPr="00D730B7">
        <w:rPr>
          <w:rFonts w:ascii="Times New Roman" w:hAnsi="Times New Roman"/>
          <w:szCs w:val="24"/>
        </w:rPr>
        <w:t>1,</w:t>
      </w:r>
      <w:r w:rsidR="007A011B">
        <w:rPr>
          <w:rFonts w:ascii="Times New Roman" w:hAnsi="Times New Roman"/>
          <w:szCs w:val="24"/>
        </w:rPr>
        <w:t>600</w:t>
      </w:r>
      <w:r w:rsidR="00E62301" w:rsidRPr="00D730B7">
        <w:rPr>
          <w:rFonts w:ascii="Times New Roman" w:hAnsi="Times New Roman"/>
          <w:szCs w:val="24"/>
        </w:rPr>
        <w:t xml:space="preserve"> </w:t>
      </w:r>
      <w:r w:rsidRPr="00D730B7">
        <w:rPr>
          <w:rFonts w:ascii="Times New Roman" w:hAnsi="Times New Roman"/>
          <w:szCs w:val="24"/>
        </w:rPr>
        <w:t>acres were not assessed)</w:t>
      </w:r>
    </w:p>
    <w:p w14:paraId="1627857C" w14:textId="3642714B" w:rsidR="001C2A39" w:rsidRDefault="007A011B" w:rsidP="00C027AF">
      <w:pPr>
        <w:jc w:val="both"/>
        <w:rPr>
          <w:b/>
          <w:sz w:val="24"/>
          <w:szCs w:val="24"/>
        </w:rPr>
      </w:pPr>
      <w:r>
        <w:rPr>
          <w:noProof/>
        </w:rPr>
        <w:drawing>
          <wp:inline distT="0" distB="0" distL="0" distR="0" wp14:anchorId="4FB46AE1" wp14:editId="22FE93AE">
            <wp:extent cx="5330952" cy="5321808"/>
            <wp:effectExtent l="0" t="0" r="3175" b="0"/>
            <wp:docPr id="15" name="Picture" descr="b) 2022 Lakes Assessment ( 1,600 acres were not assessed)"/>
            <wp:cNvGraphicFramePr/>
            <a:graphic xmlns:a="http://schemas.openxmlformats.org/drawingml/2006/main">
              <a:graphicData uri="http://schemas.openxmlformats.org/drawingml/2006/picture">
                <pic:pic xmlns:pic="http://schemas.openxmlformats.org/drawingml/2006/picture">
                  <pic:nvPicPr>
                    <pic:cNvPr id="61" name="Picture" descr="Chapter4-3_2022_files/figure-docx/Figure4b-1.png"/>
                    <pic:cNvPicPr>
                      <a:picLocks noChangeAspect="1" noChangeArrowheads="1"/>
                    </pic:cNvPicPr>
                  </pic:nvPicPr>
                  <pic:blipFill>
                    <a:blip r:embed="rId22"/>
                    <a:stretch>
                      <a:fillRect/>
                    </a:stretch>
                  </pic:blipFill>
                  <pic:spPr bwMode="auto">
                    <a:xfrm>
                      <a:off x="0" y="0"/>
                      <a:ext cx="5330952" cy="5321808"/>
                    </a:xfrm>
                    <a:prstGeom prst="rect">
                      <a:avLst/>
                    </a:prstGeom>
                    <a:noFill/>
                    <a:ln w="9525">
                      <a:noFill/>
                      <a:headEnd/>
                      <a:tailEnd/>
                    </a:ln>
                  </pic:spPr>
                </pic:pic>
              </a:graphicData>
            </a:graphic>
          </wp:inline>
        </w:drawing>
      </w:r>
    </w:p>
    <w:p w14:paraId="2E012715" w14:textId="77777777" w:rsidR="009363B7" w:rsidRDefault="009363B7" w:rsidP="00C027AF">
      <w:pPr>
        <w:jc w:val="both"/>
        <w:rPr>
          <w:b/>
          <w:sz w:val="24"/>
          <w:szCs w:val="24"/>
        </w:rPr>
      </w:pPr>
    </w:p>
    <w:p w14:paraId="0DF5F32A" w14:textId="77777777" w:rsidR="007A011B" w:rsidRPr="00D730B7" w:rsidRDefault="007A011B" w:rsidP="00C027AF">
      <w:pPr>
        <w:jc w:val="both"/>
        <w:rPr>
          <w:b/>
          <w:sz w:val="24"/>
          <w:szCs w:val="24"/>
        </w:rPr>
      </w:pPr>
    </w:p>
    <w:tbl>
      <w:tblPr>
        <w:tblStyle w:val="TableGrid"/>
        <w:tblW w:w="9669" w:type="dxa"/>
        <w:tblCellMar>
          <w:left w:w="115" w:type="dxa"/>
          <w:right w:w="115" w:type="dxa"/>
        </w:tblCellMar>
        <w:tblLook w:val="04A0" w:firstRow="1" w:lastRow="0" w:firstColumn="1" w:lastColumn="0" w:noHBand="0" w:noVBand="1"/>
        <w:tblCaption w:val="Table of Roanoke River Basin Significant Causes of Designated Use Impairment"/>
        <w:tblDescription w:val="Roanoke River Basin significant causes of Designated Use impairment for rivers and lakes ranked by percent of impaired water size"/>
      </w:tblPr>
      <w:tblGrid>
        <w:gridCol w:w="2416"/>
        <w:gridCol w:w="2418"/>
        <w:gridCol w:w="2417"/>
        <w:gridCol w:w="2418"/>
      </w:tblGrid>
      <w:tr w:rsidR="004E7E35" w:rsidRPr="00D730B7" w14:paraId="26775C5A" w14:textId="77777777" w:rsidTr="004816BD">
        <w:trPr>
          <w:cantSplit/>
          <w:trHeight w:val="248"/>
          <w:tblHeader/>
        </w:trPr>
        <w:tc>
          <w:tcPr>
            <w:tcW w:w="4834" w:type="dxa"/>
            <w:gridSpan w:val="2"/>
            <w:vAlign w:val="center"/>
          </w:tcPr>
          <w:p w14:paraId="05389B66" w14:textId="77777777" w:rsidR="004E7E35" w:rsidRPr="00D730B7" w:rsidRDefault="004E7E35" w:rsidP="00D770DA">
            <w:pPr>
              <w:jc w:val="center"/>
              <w:rPr>
                <w:b/>
                <w:i/>
                <w:sz w:val="24"/>
                <w:szCs w:val="24"/>
              </w:rPr>
            </w:pPr>
            <w:r w:rsidRPr="00D730B7">
              <w:rPr>
                <w:b/>
                <w:i/>
                <w:sz w:val="24"/>
                <w:szCs w:val="24"/>
              </w:rPr>
              <w:t>Rivers</w:t>
            </w:r>
          </w:p>
        </w:tc>
        <w:tc>
          <w:tcPr>
            <w:tcW w:w="4835" w:type="dxa"/>
            <w:gridSpan w:val="2"/>
            <w:vAlign w:val="center"/>
          </w:tcPr>
          <w:p w14:paraId="67AE581E" w14:textId="77777777" w:rsidR="004E7E35" w:rsidRPr="00D730B7" w:rsidRDefault="004E7E35" w:rsidP="00D770DA">
            <w:pPr>
              <w:jc w:val="center"/>
              <w:rPr>
                <w:b/>
                <w:i/>
                <w:sz w:val="24"/>
                <w:szCs w:val="24"/>
              </w:rPr>
            </w:pPr>
            <w:r w:rsidRPr="00D730B7">
              <w:rPr>
                <w:b/>
                <w:i/>
                <w:sz w:val="24"/>
                <w:szCs w:val="24"/>
              </w:rPr>
              <w:t>Lakes</w:t>
            </w:r>
          </w:p>
        </w:tc>
      </w:tr>
      <w:tr w:rsidR="0048439B" w:rsidRPr="00D730B7" w14:paraId="4C7D027A" w14:textId="77777777" w:rsidTr="004816BD">
        <w:trPr>
          <w:cantSplit/>
          <w:trHeight w:val="248"/>
        </w:trPr>
        <w:tc>
          <w:tcPr>
            <w:tcW w:w="2416" w:type="dxa"/>
            <w:vAlign w:val="center"/>
          </w:tcPr>
          <w:p w14:paraId="4C1EC049" w14:textId="77777777" w:rsidR="0048439B" w:rsidRPr="00D730B7" w:rsidRDefault="00A43BC5" w:rsidP="00D770DA">
            <w:pPr>
              <w:jc w:val="center"/>
              <w:rPr>
                <w:b/>
                <w:sz w:val="24"/>
                <w:szCs w:val="24"/>
              </w:rPr>
            </w:pPr>
            <w:r w:rsidRPr="00D730B7">
              <w:rPr>
                <w:b/>
                <w:sz w:val="24"/>
                <w:szCs w:val="24"/>
              </w:rPr>
              <w:t>Bacteria</w:t>
            </w:r>
          </w:p>
        </w:tc>
        <w:tc>
          <w:tcPr>
            <w:tcW w:w="2417" w:type="dxa"/>
            <w:vAlign w:val="center"/>
          </w:tcPr>
          <w:p w14:paraId="52C39752" w14:textId="2DF46F60" w:rsidR="0048439B" w:rsidRPr="00D730B7" w:rsidRDefault="00C36329" w:rsidP="00D770DA">
            <w:pPr>
              <w:jc w:val="center"/>
              <w:rPr>
                <w:sz w:val="24"/>
                <w:szCs w:val="24"/>
              </w:rPr>
            </w:pPr>
            <w:r>
              <w:rPr>
                <w:sz w:val="24"/>
                <w:szCs w:val="24"/>
              </w:rPr>
              <w:t>93</w:t>
            </w:r>
            <w:r w:rsidR="0048439B" w:rsidRPr="00D730B7">
              <w:rPr>
                <w:sz w:val="24"/>
                <w:szCs w:val="24"/>
              </w:rPr>
              <w:t>%</w:t>
            </w:r>
          </w:p>
        </w:tc>
        <w:tc>
          <w:tcPr>
            <w:tcW w:w="2417" w:type="dxa"/>
            <w:vAlign w:val="center"/>
          </w:tcPr>
          <w:p w14:paraId="349106B9" w14:textId="77777777" w:rsidR="0048439B" w:rsidRPr="00D730B7" w:rsidRDefault="0048439B" w:rsidP="00D770DA">
            <w:pPr>
              <w:jc w:val="center"/>
              <w:rPr>
                <w:b/>
                <w:sz w:val="24"/>
                <w:szCs w:val="24"/>
              </w:rPr>
            </w:pPr>
            <w:r w:rsidRPr="00D730B7">
              <w:rPr>
                <w:b/>
                <w:sz w:val="24"/>
                <w:szCs w:val="24"/>
              </w:rPr>
              <w:t>PCBs in Fish Tissue</w:t>
            </w:r>
          </w:p>
        </w:tc>
        <w:tc>
          <w:tcPr>
            <w:tcW w:w="2417" w:type="dxa"/>
            <w:vAlign w:val="center"/>
          </w:tcPr>
          <w:p w14:paraId="3ABBAA32" w14:textId="75F24F29" w:rsidR="0048439B" w:rsidRPr="00D730B7" w:rsidRDefault="006275A7" w:rsidP="005334E7">
            <w:pPr>
              <w:jc w:val="center"/>
              <w:rPr>
                <w:sz w:val="24"/>
                <w:szCs w:val="24"/>
              </w:rPr>
            </w:pPr>
            <w:r>
              <w:rPr>
                <w:sz w:val="24"/>
                <w:szCs w:val="24"/>
              </w:rPr>
              <w:t>9</w:t>
            </w:r>
            <w:r w:rsidR="005334E7">
              <w:rPr>
                <w:sz w:val="24"/>
                <w:szCs w:val="24"/>
              </w:rPr>
              <w:t>0</w:t>
            </w:r>
            <w:r w:rsidR="0048439B" w:rsidRPr="00D730B7">
              <w:rPr>
                <w:sz w:val="24"/>
                <w:szCs w:val="24"/>
              </w:rPr>
              <w:t>%</w:t>
            </w:r>
          </w:p>
        </w:tc>
      </w:tr>
      <w:tr w:rsidR="0048439B" w:rsidRPr="00D730B7" w14:paraId="1ACC1D34" w14:textId="77777777" w:rsidTr="004816BD">
        <w:trPr>
          <w:cantSplit/>
          <w:trHeight w:val="248"/>
        </w:trPr>
        <w:tc>
          <w:tcPr>
            <w:tcW w:w="2416" w:type="dxa"/>
            <w:vAlign w:val="center"/>
          </w:tcPr>
          <w:p w14:paraId="72D4D2A4" w14:textId="77777777" w:rsidR="0048439B" w:rsidRPr="00D730B7" w:rsidRDefault="00A43BC5" w:rsidP="00D770DA">
            <w:pPr>
              <w:jc w:val="center"/>
              <w:rPr>
                <w:b/>
                <w:sz w:val="24"/>
                <w:szCs w:val="24"/>
              </w:rPr>
            </w:pPr>
            <w:r w:rsidRPr="00D730B7">
              <w:rPr>
                <w:b/>
                <w:sz w:val="24"/>
                <w:szCs w:val="24"/>
              </w:rPr>
              <w:t>Impaired Benthics</w:t>
            </w:r>
          </w:p>
        </w:tc>
        <w:tc>
          <w:tcPr>
            <w:tcW w:w="2417" w:type="dxa"/>
            <w:vAlign w:val="center"/>
          </w:tcPr>
          <w:p w14:paraId="69A1D2FD" w14:textId="5E3E35A2" w:rsidR="0048439B" w:rsidRPr="00D730B7" w:rsidRDefault="008E4FF4" w:rsidP="005334E7">
            <w:pPr>
              <w:jc w:val="center"/>
              <w:rPr>
                <w:sz w:val="24"/>
                <w:szCs w:val="24"/>
              </w:rPr>
            </w:pPr>
            <w:r>
              <w:rPr>
                <w:sz w:val="24"/>
                <w:szCs w:val="24"/>
              </w:rPr>
              <w:t>2</w:t>
            </w:r>
            <w:r w:rsidR="005334E7">
              <w:rPr>
                <w:sz w:val="24"/>
                <w:szCs w:val="24"/>
              </w:rPr>
              <w:t>9</w:t>
            </w:r>
            <w:r w:rsidR="0048439B" w:rsidRPr="00D730B7">
              <w:rPr>
                <w:sz w:val="24"/>
                <w:szCs w:val="24"/>
              </w:rPr>
              <w:t>%</w:t>
            </w:r>
          </w:p>
        </w:tc>
        <w:tc>
          <w:tcPr>
            <w:tcW w:w="2417" w:type="dxa"/>
            <w:vAlign w:val="center"/>
          </w:tcPr>
          <w:p w14:paraId="00282608" w14:textId="77777777" w:rsidR="0048439B" w:rsidRPr="00D730B7" w:rsidRDefault="0048439B" w:rsidP="00D770DA">
            <w:pPr>
              <w:jc w:val="center"/>
              <w:rPr>
                <w:b/>
                <w:sz w:val="24"/>
                <w:szCs w:val="24"/>
              </w:rPr>
            </w:pPr>
            <w:r w:rsidRPr="00D730B7">
              <w:rPr>
                <w:b/>
                <w:sz w:val="24"/>
                <w:szCs w:val="24"/>
              </w:rPr>
              <w:t>Mercury in Fish Tissue</w:t>
            </w:r>
          </w:p>
        </w:tc>
        <w:tc>
          <w:tcPr>
            <w:tcW w:w="2417" w:type="dxa"/>
            <w:vAlign w:val="center"/>
          </w:tcPr>
          <w:p w14:paraId="1F47A686" w14:textId="27CEB473" w:rsidR="0048439B" w:rsidRPr="00D730B7" w:rsidRDefault="006F49F2" w:rsidP="000E2B29">
            <w:pPr>
              <w:jc w:val="center"/>
              <w:rPr>
                <w:sz w:val="24"/>
                <w:szCs w:val="24"/>
              </w:rPr>
            </w:pPr>
            <w:r>
              <w:rPr>
                <w:sz w:val="24"/>
                <w:szCs w:val="24"/>
              </w:rPr>
              <w:t>7</w:t>
            </w:r>
            <w:r w:rsidR="005334E7">
              <w:rPr>
                <w:sz w:val="24"/>
                <w:szCs w:val="24"/>
              </w:rPr>
              <w:t>6</w:t>
            </w:r>
            <w:r w:rsidR="0048439B" w:rsidRPr="00D730B7">
              <w:rPr>
                <w:sz w:val="24"/>
                <w:szCs w:val="24"/>
              </w:rPr>
              <w:t>%</w:t>
            </w:r>
          </w:p>
        </w:tc>
      </w:tr>
      <w:tr w:rsidR="0048439B" w:rsidRPr="00D730B7" w14:paraId="51EFF016" w14:textId="77777777" w:rsidTr="004816BD">
        <w:trPr>
          <w:cantSplit/>
          <w:trHeight w:val="248"/>
        </w:trPr>
        <w:tc>
          <w:tcPr>
            <w:tcW w:w="2416" w:type="dxa"/>
            <w:vAlign w:val="center"/>
          </w:tcPr>
          <w:p w14:paraId="2389106F" w14:textId="77777777" w:rsidR="0048439B" w:rsidRPr="00D730B7" w:rsidRDefault="0048439B" w:rsidP="00D770DA">
            <w:pPr>
              <w:jc w:val="center"/>
              <w:rPr>
                <w:b/>
                <w:sz w:val="24"/>
                <w:szCs w:val="24"/>
              </w:rPr>
            </w:pPr>
            <w:r w:rsidRPr="00D730B7">
              <w:rPr>
                <w:b/>
                <w:sz w:val="24"/>
                <w:szCs w:val="24"/>
              </w:rPr>
              <w:t>Mercury in Fish Tissue</w:t>
            </w:r>
          </w:p>
        </w:tc>
        <w:tc>
          <w:tcPr>
            <w:tcW w:w="2417" w:type="dxa"/>
            <w:vAlign w:val="center"/>
          </w:tcPr>
          <w:p w14:paraId="5C48432C" w14:textId="77777777" w:rsidR="0048439B" w:rsidRPr="00D730B7" w:rsidRDefault="00427DEA" w:rsidP="00D770DA">
            <w:pPr>
              <w:jc w:val="center"/>
              <w:rPr>
                <w:sz w:val="24"/>
                <w:szCs w:val="24"/>
              </w:rPr>
            </w:pPr>
            <w:r w:rsidRPr="00D730B7">
              <w:rPr>
                <w:sz w:val="24"/>
                <w:szCs w:val="24"/>
              </w:rPr>
              <w:t>11</w:t>
            </w:r>
            <w:r w:rsidR="0048439B" w:rsidRPr="00D730B7">
              <w:rPr>
                <w:sz w:val="24"/>
                <w:szCs w:val="24"/>
              </w:rPr>
              <w:t>%</w:t>
            </w:r>
          </w:p>
        </w:tc>
        <w:tc>
          <w:tcPr>
            <w:tcW w:w="2417" w:type="dxa"/>
            <w:vAlign w:val="center"/>
          </w:tcPr>
          <w:p w14:paraId="5B45C873" w14:textId="42D6D572" w:rsidR="0048439B" w:rsidRPr="00D730B7" w:rsidRDefault="006275A7" w:rsidP="00D770DA">
            <w:pPr>
              <w:jc w:val="center"/>
              <w:rPr>
                <w:b/>
                <w:sz w:val="24"/>
                <w:szCs w:val="24"/>
              </w:rPr>
            </w:pPr>
            <w:r w:rsidRPr="00D730B7">
              <w:rPr>
                <w:b/>
                <w:sz w:val="24"/>
                <w:szCs w:val="24"/>
              </w:rPr>
              <w:t>Dissolved Oxygen</w:t>
            </w:r>
          </w:p>
        </w:tc>
        <w:tc>
          <w:tcPr>
            <w:tcW w:w="2417" w:type="dxa"/>
            <w:vAlign w:val="center"/>
          </w:tcPr>
          <w:p w14:paraId="1F27B8F9" w14:textId="14A90DB9" w:rsidR="0048439B" w:rsidRPr="00D730B7" w:rsidRDefault="005334E7" w:rsidP="005334E7">
            <w:pPr>
              <w:jc w:val="center"/>
              <w:rPr>
                <w:sz w:val="24"/>
                <w:szCs w:val="24"/>
              </w:rPr>
            </w:pPr>
            <w:r>
              <w:rPr>
                <w:sz w:val="24"/>
                <w:szCs w:val="24"/>
              </w:rPr>
              <w:t>50</w:t>
            </w:r>
            <w:r w:rsidR="0048439B" w:rsidRPr="00D730B7">
              <w:rPr>
                <w:sz w:val="24"/>
                <w:szCs w:val="24"/>
              </w:rPr>
              <w:t>%</w:t>
            </w:r>
          </w:p>
        </w:tc>
      </w:tr>
      <w:tr w:rsidR="0048439B" w:rsidRPr="00D730B7" w14:paraId="796136E1" w14:textId="77777777" w:rsidTr="004816BD">
        <w:trPr>
          <w:cantSplit/>
          <w:trHeight w:val="248"/>
        </w:trPr>
        <w:tc>
          <w:tcPr>
            <w:tcW w:w="2416" w:type="dxa"/>
            <w:vAlign w:val="center"/>
          </w:tcPr>
          <w:p w14:paraId="7CDA6EB4" w14:textId="77777777" w:rsidR="0048439B" w:rsidRPr="00D730B7" w:rsidRDefault="0048439B" w:rsidP="00D770DA">
            <w:pPr>
              <w:jc w:val="center"/>
              <w:rPr>
                <w:b/>
                <w:sz w:val="24"/>
                <w:szCs w:val="24"/>
              </w:rPr>
            </w:pPr>
            <w:r w:rsidRPr="00D730B7">
              <w:rPr>
                <w:b/>
                <w:sz w:val="24"/>
                <w:szCs w:val="24"/>
              </w:rPr>
              <w:t>PCBs in Fish Tissue</w:t>
            </w:r>
          </w:p>
        </w:tc>
        <w:tc>
          <w:tcPr>
            <w:tcW w:w="2417" w:type="dxa"/>
            <w:vAlign w:val="center"/>
          </w:tcPr>
          <w:p w14:paraId="62D5F31D" w14:textId="77777777" w:rsidR="0048439B" w:rsidRPr="00D730B7" w:rsidRDefault="00427DEA" w:rsidP="00D770DA">
            <w:pPr>
              <w:jc w:val="center"/>
              <w:rPr>
                <w:sz w:val="24"/>
                <w:szCs w:val="24"/>
              </w:rPr>
            </w:pPr>
            <w:r w:rsidRPr="00D730B7">
              <w:rPr>
                <w:sz w:val="24"/>
                <w:szCs w:val="24"/>
              </w:rPr>
              <w:t>11</w:t>
            </w:r>
            <w:r w:rsidR="0048439B" w:rsidRPr="00D730B7">
              <w:rPr>
                <w:sz w:val="24"/>
                <w:szCs w:val="24"/>
              </w:rPr>
              <w:t>%</w:t>
            </w:r>
          </w:p>
        </w:tc>
        <w:tc>
          <w:tcPr>
            <w:tcW w:w="2417" w:type="dxa"/>
            <w:vAlign w:val="center"/>
          </w:tcPr>
          <w:p w14:paraId="44DC85F6" w14:textId="1513BB01" w:rsidR="0048439B" w:rsidRPr="00D730B7" w:rsidRDefault="006275A7" w:rsidP="00D770DA">
            <w:pPr>
              <w:jc w:val="center"/>
              <w:rPr>
                <w:b/>
                <w:sz w:val="24"/>
                <w:szCs w:val="24"/>
              </w:rPr>
            </w:pPr>
            <w:r>
              <w:rPr>
                <w:b/>
                <w:sz w:val="24"/>
                <w:szCs w:val="24"/>
              </w:rPr>
              <w:t>Temperature</w:t>
            </w:r>
          </w:p>
        </w:tc>
        <w:tc>
          <w:tcPr>
            <w:tcW w:w="2417" w:type="dxa"/>
            <w:vAlign w:val="center"/>
          </w:tcPr>
          <w:p w14:paraId="5B0C13D2" w14:textId="5EBD9728" w:rsidR="0048439B" w:rsidRPr="00D730B7" w:rsidRDefault="006275A7" w:rsidP="00D770DA">
            <w:pPr>
              <w:jc w:val="center"/>
              <w:rPr>
                <w:sz w:val="24"/>
                <w:szCs w:val="24"/>
              </w:rPr>
            </w:pPr>
            <w:r>
              <w:rPr>
                <w:sz w:val="24"/>
                <w:szCs w:val="24"/>
              </w:rPr>
              <w:t>5</w:t>
            </w:r>
            <w:r w:rsidR="0048439B" w:rsidRPr="00D730B7">
              <w:rPr>
                <w:sz w:val="24"/>
                <w:szCs w:val="24"/>
              </w:rPr>
              <w:t>%</w:t>
            </w:r>
          </w:p>
        </w:tc>
      </w:tr>
      <w:tr w:rsidR="0048439B" w:rsidRPr="00D730B7" w14:paraId="5BC43D5C" w14:textId="77777777" w:rsidTr="004816BD">
        <w:trPr>
          <w:cantSplit/>
          <w:trHeight w:val="248"/>
        </w:trPr>
        <w:tc>
          <w:tcPr>
            <w:tcW w:w="2416" w:type="dxa"/>
            <w:vAlign w:val="center"/>
          </w:tcPr>
          <w:p w14:paraId="21833C8B" w14:textId="77777777" w:rsidR="0048439B" w:rsidRPr="00D730B7" w:rsidRDefault="0048439B" w:rsidP="00D770DA">
            <w:pPr>
              <w:jc w:val="center"/>
              <w:rPr>
                <w:b/>
                <w:sz w:val="24"/>
                <w:szCs w:val="24"/>
              </w:rPr>
            </w:pPr>
            <w:r w:rsidRPr="00D730B7">
              <w:rPr>
                <w:b/>
                <w:sz w:val="24"/>
                <w:szCs w:val="24"/>
              </w:rPr>
              <w:t>Temperature</w:t>
            </w:r>
          </w:p>
        </w:tc>
        <w:tc>
          <w:tcPr>
            <w:tcW w:w="2417" w:type="dxa"/>
            <w:vAlign w:val="center"/>
          </w:tcPr>
          <w:p w14:paraId="42B65C10" w14:textId="7384F53A" w:rsidR="0048439B" w:rsidRPr="00D730B7" w:rsidRDefault="005334E7" w:rsidP="005334E7">
            <w:pPr>
              <w:jc w:val="center"/>
              <w:rPr>
                <w:sz w:val="24"/>
                <w:szCs w:val="24"/>
              </w:rPr>
            </w:pPr>
            <w:r>
              <w:rPr>
                <w:sz w:val="24"/>
                <w:szCs w:val="24"/>
              </w:rPr>
              <w:t>5</w:t>
            </w:r>
            <w:r w:rsidR="0048439B" w:rsidRPr="00D730B7">
              <w:rPr>
                <w:sz w:val="24"/>
                <w:szCs w:val="24"/>
              </w:rPr>
              <w:t>%</w:t>
            </w:r>
          </w:p>
        </w:tc>
        <w:tc>
          <w:tcPr>
            <w:tcW w:w="2417" w:type="dxa"/>
            <w:vAlign w:val="center"/>
          </w:tcPr>
          <w:p w14:paraId="68F6BB29" w14:textId="601506C5" w:rsidR="0048439B" w:rsidRPr="00D730B7" w:rsidRDefault="006275A7" w:rsidP="00D770DA">
            <w:pPr>
              <w:jc w:val="center"/>
              <w:rPr>
                <w:b/>
                <w:sz w:val="24"/>
                <w:szCs w:val="24"/>
              </w:rPr>
            </w:pPr>
            <w:r>
              <w:rPr>
                <w:b/>
                <w:sz w:val="24"/>
                <w:szCs w:val="24"/>
              </w:rPr>
              <w:t>Bacteria</w:t>
            </w:r>
          </w:p>
        </w:tc>
        <w:tc>
          <w:tcPr>
            <w:tcW w:w="2417" w:type="dxa"/>
            <w:vAlign w:val="center"/>
          </w:tcPr>
          <w:p w14:paraId="5C76FC91" w14:textId="6394A9BF" w:rsidR="0048439B" w:rsidRPr="00D730B7" w:rsidRDefault="005334E7" w:rsidP="005334E7">
            <w:pPr>
              <w:jc w:val="center"/>
              <w:rPr>
                <w:sz w:val="24"/>
                <w:szCs w:val="24"/>
              </w:rPr>
            </w:pPr>
            <w:r>
              <w:rPr>
                <w:sz w:val="24"/>
                <w:szCs w:val="24"/>
              </w:rPr>
              <w:t>3</w:t>
            </w:r>
            <w:r w:rsidR="0048439B" w:rsidRPr="00D730B7">
              <w:rPr>
                <w:sz w:val="24"/>
                <w:szCs w:val="24"/>
              </w:rPr>
              <w:t>%</w:t>
            </w:r>
          </w:p>
        </w:tc>
      </w:tr>
      <w:tr w:rsidR="0048439B" w:rsidRPr="00D730B7" w14:paraId="59519E30" w14:textId="77777777" w:rsidTr="004816BD">
        <w:trPr>
          <w:cantSplit/>
          <w:trHeight w:val="248"/>
        </w:trPr>
        <w:tc>
          <w:tcPr>
            <w:tcW w:w="2416" w:type="dxa"/>
            <w:vAlign w:val="center"/>
          </w:tcPr>
          <w:p w14:paraId="1272E7D6" w14:textId="77777777" w:rsidR="0048439B" w:rsidRPr="00D730B7" w:rsidRDefault="0048439B" w:rsidP="00D770DA">
            <w:pPr>
              <w:jc w:val="center"/>
              <w:rPr>
                <w:b/>
                <w:sz w:val="24"/>
                <w:szCs w:val="24"/>
              </w:rPr>
            </w:pPr>
            <w:r w:rsidRPr="00D730B7">
              <w:rPr>
                <w:b/>
                <w:sz w:val="24"/>
                <w:szCs w:val="24"/>
              </w:rPr>
              <w:t>Dissolved Oxygen</w:t>
            </w:r>
          </w:p>
        </w:tc>
        <w:tc>
          <w:tcPr>
            <w:tcW w:w="2417" w:type="dxa"/>
            <w:vAlign w:val="center"/>
          </w:tcPr>
          <w:p w14:paraId="5D34C86B" w14:textId="77777777" w:rsidR="0048439B" w:rsidRPr="00D730B7" w:rsidRDefault="00BF5755" w:rsidP="00D770DA">
            <w:pPr>
              <w:jc w:val="center"/>
              <w:rPr>
                <w:sz w:val="24"/>
                <w:szCs w:val="24"/>
              </w:rPr>
            </w:pPr>
            <w:r w:rsidRPr="00D730B7">
              <w:rPr>
                <w:sz w:val="24"/>
                <w:szCs w:val="24"/>
              </w:rPr>
              <w:t>2</w:t>
            </w:r>
            <w:r w:rsidR="0048439B" w:rsidRPr="00D730B7">
              <w:rPr>
                <w:sz w:val="24"/>
                <w:szCs w:val="24"/>
              </w:rPr>
              <w:t>%</w:t>
            </w:r>
          </w:p>
        </w:tc>
        <w:tc>
          <w:tcPr>
            <w:tcW w:w="2417" w:type="dxa"/>
            <w:vAlign w:val="center"/>
          </w:tcPr>
          <w:p w14:paraId="4CF99C3E" w14:textId="4A87A987" w:rsidR="0048439B" w:rsidRPr="00D730B7" w:rsidRDefault="00BF5755" w:rsidP="00F70267">
            <w:pPr>
              <w:jc w:val="center"/>
              <w:rPr>
                <w:b/>
                <w:sz w:val="24"/>
                <w:szCs w:val="24"/>
              </w:rPr>
            </w:pPr>
            <w:r w:rsidRPr="00D730B7">
              <w:rPr>
                <w:b/>
                <w:sz w:val="24"/>
                <w:szCs w:val="24"/>
              </w:rPr>
              <w:t>Chlorophyll</w:t>
            </w:r>
            <w:r w:rsidR="00F70267">
              <w:rPr>
                <w:b/>
                <w:sz w:val="24"/>
                <w:szCs w:val="24"/>
              </w:rPr>
              <w:t>-</w:t>
            </w:r>
            <w:r w:rsidRPr="00D730B7">
              <w:rPr>
                <w:b/>
                <w:sz w:val="24"/>
                <w:szCs w:val="24"/>
              </w:rPr>
              <w:t>a</w:t>
            </w:r>
          </w:p>
        </w:tc>
        <w:tc>
          <w:tcPr>
            <w:tcW w:w="2417" w:type="dxa"/>
            <w:vAlign w:val="center"/>
          </w:tcPr>
          <w:p w14:paraId="1EEBDB87" w14:textId="77777777" w:rsidR="0048439B" w:rsidRPr="00D730B7" w:rsidRDefault="0048439B" w:rsidP="00D770DA">
            <w:pPr>
              <w:jc w:val="center"/>
              <w:rPr>
                <w:sz w:val="24"/>
                <w:szCs w:val="24"/>
              </w:rPr>
            </w:pPr>
            <w:r w:rsidRPr="00D730B7">
              <w:rPr>
                <w:sz w:val="24"/>
                <w:szCs w:val="24"/>
              </w:rPr>
              <w:t>&lt;1%</w:t>
            </w:r>
          </w:p>
        </w:tc>
      </w:tr>
    </w:tbl>
    <w:p w14:paraId="431F3604" w14:textId="1E0D5F72" w:rsidR="00AD1FB7" w:rsidRPr="008C53A2" w:rsidRDefault="00DE2D68" w:rsidP="00AD1FB7">
      <w:pPr>
        <w:tabs>
          <w:tab w:val="left" w:pos="0"/>
        </w:tabs>
        <w:jc w:val="both"/>
        <w:rPr>
          <w:szCs w:val="24"/>
        </w:rPr>
      </w:pPr>
      <w:r>
        <w:rPr>
          <w:szCs w:val="24"/>
        </w:rPr>
        <w:t>Table 4.3-7</w:t>
      </w:r>
      <w:r w:rsidR="00AD1FB7" w:rsidRPr="008C53A2">
        <w:rPr>
          <w:szCs w:val="24"/>
        </w:rPr>
        <w:t xml:space="preserve"> Significant causes of designated use impairment in the Roanoke River basin, by waterbody type, ranked by percentage of impaired water size.  (Note: Waters can have multiple pollutants.)</w:t>
      </w:r>
    </w:p>
    <w:p w14:paraId="2FA2A3A1" w14:textId="1A613F50" w:rsidR="00F46707" w:rsidRPr="00F036A6" w:rsidRDefault="00F46707" w:rsidP="00C027AF">
      <w:pPr>
        <w:jc w:val="both"/>
        <w:rPr>
          <w:sz w:val="24"/>
          <w:szCs w:val="24"/>
        </w:rPr>
      </w:pPr>
    </w:p>
    <w:tbl>
      <w:tblPr>
        <w:tblStyle w:val="TableGrid"/>
        <w:tblW w:w="9731" w:type="dxa"/>
        <w:tblCellMar>
          <w:left w:w="115" w:type="dxa"/>
          <w:right w:w="115" w:type="dxa"/>
        </w:tblCellMar>
        <w:tblLook w:val="04A0" w:firstRow="1" w:lastRow="0" w:firstColumn="1" w:lastColumn="0" w:noHBand="0" w:noVBand="1"/>
        <w:tblCaption w:val="Table of Roanoke River Basin Suspected Sources of Designated Use Impairment"/>
        <w:tblDescription w:val="Roanoke River Basin suspected sources of Designated Use impairment for rivers and lakes ranked by percent of impaired water size"/>
      </w:tblPr>
      <w:tblGrid>
        <w:gridCol w:w="2432"/>
        <w:gridCol w:w="2433"/>
        <w:gridCol w:w="2432"/>
        <w:gridCol w:w="2434"/>
      </w:tblGrid>
      <w:tr w:rsidR="004E7E35" w:rsidRPr="00D730B7" w14:paraId="398E06CA" w14:textId="77777777" w:rsidTr="004816BD">
        <w:trPr>
          <w:cantSplit/>
          <w:trHeight w:val="241"/>
          <w:tblHeader/>
        </w:trPr>
        <w:tc>
          <w:tcPr>
            <w:tcW w:w="4865" w:type="dxa"/>
            <w:gridSpan w:val="2"/>
            <w:vAlign w:val="center"/>
          </w:tcPr>
          <w:p w14:paraId="498AC857" w14:textId="77777777" w:rsidR="004E7E35" w:rsidRPr="00D730B7" w:rsidRDefault="004E7E35" w:rsidP="00D770DA">
            <w:pPr>
              <w:jc w:val="center"/>
              <w:rPr>
                <w:b/>
                <w:i/>
                <w:sz w:val="24"/>
                <w:szCs w:val="24"/>
              </w:rPr>
            </w:pPr>
            <w:r w:rsidRPr="00D730B7">
              <w:rPr>
                <w:b/>
                <w:i/>
                <w:sz w:val="24"/>
                <w:szCs w:val="24"/>
              </w:rPr>
              <w:lastRenderedPageBreak/>
              <w:t>Rivers</w:t>
            </w:r>
          </w:p>
        </w:tc>
        <w:tc>
          <w:tcPr>
            <w:tcW w:w="4866" w:type="dxa"/>
            <w:gridSpan w:val="2"/>
            <w:vAlign w:val="center"/>
          </w:tcPr>
          <w:p w14:paraId="6C349D93" w14:textId="77777777" w:rsidR="004E7E35" w:rsidRPr="00D730B7" w:rsidRDefault="004E7E35" w:rsidP="00D770DA">
            <w:pPr>
              <w:jc w:val="center"/>
              <w:rPr>
                <w:b/>
                <w:i/>
                <w:sz w:val="24"/>
                <w:szCs w:val="24"/>
              </w:rPr>
            </w:pPr>
            <w:r w:rsidRPr="00D730B7">
              <w:rPr>
                <w:b/>
                <w:i/>
                <w:sz w:val="24"/>
                <w:szCs w:val="24"/>
              </w:rPr>
              <w:t>Lakes</w:t>
            </w:r>
          </w:p>
        </w:tc>
      </w:tr>
      <w:tr w:rsidR="0048439B" w:rsidRPr="00D730B7" w14:paraId="1218EBC3" w14:textId="77777777" w:rsidTr="004816BD">
        <w:trPr>
          <w:cantSplit/>
          <w:trHeight w:val="241"/>
        </w:trPr>
        <w:tc>
          <w:tcPr>
            <w:tcW w:w="2432" w:type="dxa"/>
            <w:vAlign w:val="center"/>
          </w:tcPr>
          <w:p w14:paraId="18A74CED" w14:textId="77777777" w:rsidR="0048439B" w:rsidRPr="00D730B7" w:rsidRDefault="0048439B" w:rsidP="00D770DA">
            <w:pPr>
              <w:jc w:val="center"/>
              <w:rPr>
                <w:b/>
                <w:sz w:val="24"/>
                <w:szCs w:val="24"/>
              </w:rPr>
            </w:pPr>
            <w:r w:rsidRPr="00D730B7">
              <w:rPr>
                <w:b/>
                <w:sz w:val="24"/>
                <w:szCs w:val="24"/>
              </w:rPr>
              <w:t>Wildlife other than Waterfowl</w:t>
            </w:r>
          </w:p>
        </w:tc>
        <w:tc>
          <w:tcPr>
            <w:tcW w:w="2432" w:type="dxa"/>
            <w:vAlign w:val="center"/>
          </w:tcPr>
          <w:p w14:paraId="653ED5E5" w14:textId="7D06FDE1" w:rsidR="0048439B" w:rsidRPr="00D730B7" w:rsidRDefault="00564B7D" w:rsidP="0025250A">
            <w:pPr>
              <w:jc w:val="center"/>
              <w:rPr>
                <w:sz w:val="24"/>
                <w:szCs w:val="24"/>
              </w:rPr>
            </w:pPr>
            <w:r w:rsidRPr="00D730B7">
              <w:rPr>
                <w:sz w:val="24"/>
                <w:szCs w:val="24"/>
              </w:rPr>
              <w:t>8</w:t>
            </w:r>
            <w:r w:rsidR="0025250A">
              <w:rPr>
                <w:sz w:val="24"/>
                <w:szCs w:val="24"/>
              </w:rPr>
              <w:t>8</w:t>
            </w:r>
            <w:r w:rsidR="0048439B" w:rsidRPr="00D730B7">
              <w:rPr>
                <w:sz w:val="24"/>
                <w:szCs w:val="24"/>
              </w:rPr>
              <w:t>%</w:t>
            </w:r>
          </w:p>
        </w:tc>
        <w:tc>
          <w:tcPr>
            <w:tcW w:w="2432" w:type="dxa"/>
            <w:vAlign w:val="center"/>
          </w:tcPr>
          <w:p w14:paraId="36A09C11" w14:textId="77777777" w:rsidR="0048439B" w:rsidRPr="00D730B7" w:rsidRDefault="0048439B" w:rsidP="00D770DA">
            <w:pPr>
              <w:jc w:val="center"/>
              <w:rPr>
                <w:b/>
                <w:sz w:val="24"/>
                <w:szCs w:val="24"/>
              </w:rPr>
            </w:pPr>
            <w:r w:rsidRPr="00D730B7">
              <w:rPr>
                <w:b/>
                <w:sz w:val="24"/>
                <w:szCs w:val="24"/>
              </w:rPr>
              <w:t>Source Unknown</w:t>
            </w:r>
          </w:p>
        </w:tc>
        <w:tc>
          <w:tcPr>
            <w:tcW w:w="2433" w:type="dxa"/>
            <w:vAlign w:val="center"/>
          </w:tcPr>
          <w:p w14:paraId="4A9004E7" w14:textId="0AF84A2D" w:rsidR="0048439B" w:rsidRPr="00D730B7" w:rsidRDefault="002C652C" w:rsidP="002C652C">
            <w:pPr>
              <w:jc w:val="center"/>
              <w:rPr>
                <w:sz w:val="24"/>
                <w:szCs w:val="24"/>
              </w:rPr>
            </w:pPr>
            <w:r>
              <w:rPr>
                <w:sz w:val="24"/>
                <w:szCs w:val="24"/>
              </w:rPr>
              <w:t>7</w:t>
            </w:r>
            <w:r w:rsidR="00A87534">
              <w:rPr>
                <w:sz w:val="24"/>
                <w:szCs w:val="24"/>
              </w:rPr>
              <w:t>9</w:t>
            </w:r>
            <w:r w:rsidR="0048439B" w:rsidRPr="00D730B7">
              <w:rPr>
                <w:sz w:val="24"/>
                <w:szCs w:val="24"/>
              </w:rPr>
              <w:t>%</w:t>
            </w:r>
          </w:p>
        </w:tc>
      </w:tr>
      <w:tr w:rsidR="0048439B" w:rsidRPr="00D730B7" w14:paraId="6B6CAF9B" w14:textId="77777777" w:rsidTr="004816BD">
        <w:trPr>
          <w:cantSplit/>
          <w:trHeight w:val="241"/>
        </w:trPr>
        <w:tc>
          <w:tcPr>
            <w:tcW w:w="2432" w:type="dxa"/>
            <w:vAlign w:val="center"/>
          </w:tcPr>
          <w:p w14:paraId="61194326" w14:textId="77777777" w:rsidR="0048439B" w:rsidRPr="00D730B7" w:rsidRDefault="0048439B" w:rsidP="00D770DA">
            <w:pPr>
              <w:jc w:val="center"/>
              <w:rPr>
                <w:b/>
                <w:sz w:val="24"/>
                <w:szCs w:val="24"/>
              </w:rPr>
            </w:pPr>
            <w:r w:rsidRPr="00D730B7">
              <w:rPr>
                <w:b/>
                <w:sz w:val="24"/>
                <w:szCs w:val="24"/>
              </w:rPr>
              <w:t>Livestock Grazing or Feeding Operations</w:t>
            </w:r>
          </w:p>
        </w:tc>
        <w:tc>
          <w:tcPr>
            <w:tcW w:w="2432" w:type="dxa"/>
            <w:vAlign w:val="center"/>
          </w:tcPr>
          <w:p w14:paraId="2131E232" w14:textId="50EB6028" w:rsidR="0048439B" w:rsidRPr="00D730B7" w:rsidRDefault="0025250A" w:rsidP="00D770DA">
            <w:pPr>
              <w:jc w:val="center"/>
              <w:rPr>
                <w:sz w:val="24"/>
                <w:szCs w:val="24"/>
              </w:rPr>
            </w:pPr>
            <w:r>
              <w:rPr>
                <w:sz w:val="24"/>
                <w:szCs w:val="24"/>
              </w:rPr>
              <w:t>87</w:t>
            </w:r>
            <w:r w:rsidR="0048439B" w:rsidRPr="00D730B7">
              <w:rPr>
                <w:sz w:val="24"/>
                <w:szCs w:val="24"/>
              </w:rPr>
              <w:t>%</w:t>
            </w:r>
          </w:p>
        </w:tc>
        <w:tc>
          <w:tcPr>
            <w:tcW w:w="2432" w:type="dxa"/>
            <w:vAlign w:val="center"/>
          </w:tcPr>
          <w:p w14:paraId="11BF6664" w14:textId="01F46D5B" w:rsidR="0048439B" w:rsidRPr="00D730B7" w:rsidRDefault="002C652C" w:rsidP="00D770DA">
            <w:pPr>
              <w:jc w:val="center"/>
              <w:rPr>
                <w:b/>
                <w:sz w:val="24"/>
                <w:szCs w:val="24"/>
              </w:rPr>
            </w:pPr>
            <w:r>
              <w:rPr>
                <w:b/>
                <w:sz w:val="24"/>
                <w:szCs w:val="24"/>
              </w:rPr>
              <w:t>Atmospheric Deposition</w:t>
            </w:r>
          </w:p>
        </w:tc>
        <w:tc>
          <w:tcPr>
            <w:tcW w:w="2433" w:type="dxa"/>
            <w:vAlign w:val="center"/>
          </w:tcPr>
          <w:p w14:paraId="76C7D614" w14:textId="6A5C8F00" w:rsidR="0048439B" w:rsidRPr="00D730B7" w:rsidRDefault="002C652C" w:rsidP="00D770DA">
            <w:pPr>
              <w:jc w:val="center"/>
              <w:rPr>
                <w:sz w:val="24"/>
                <w:szCs w:val="24"/>
              </w:rPr>
            </w:pPr>
            <w:r>
              <w:rPr>
                <w:sz w:val="24"/>
                <w:szCs w:val="24"/>
              </w:rPr>
              <w:t>3</w:t>
            </w:r>
            <w:r w:rsidR="00564B7D" w:rsidRPr="00D730B7">
              <w:rPr>
                <w:sz w:val="24"/>
                <w:szCs w:val="24"/>
              </w:rPr>
              <w:t>1</w:t>
            </w:r>
            <w:r w:rsidR="0048439B" w:rsidRPr="00D730B7">
              <w:rPr>
                <w:sz w:val="24"/>
                <w:szCs w:val="24"/>
              </w:rPr>
              <w:t>%</w:t>
            </w:r>
          </w:p>
        </w:tc>
      </w:tr>
      <w:tr w:rsidR="001C2DCB" w:rsidRPr="00D730B7" w14:paraId="2A68E217" w14:textId="77777777" w:rsidTr="004816BD">
        <w:trPr>
          <w:cantSplit/>
          <w:trHeight w:val="241"/>
        </w:trPr>
        <w:tc>
          <w:tcPr>
            <w:tcW w:w="2432" w:type="dxa"/>
            <w:vAlign w:val="center"/>
          </w:tcPr>
          <w:p w14:paraId="4399AE57" w14:textId="77777777" w:rsidR="001C2DCB" w:rsidRPr="00D730B7" w:rsidRDefault="001C2DCB" w:rsidP="00D770DA">
            <w:pPr>
              <w:jc w:val="center"/>
              <w:rPr>
                <w:b/>
                <w:sz w:val="24"/>
                <w:szCs w:val="24"/>
              </w:rPr>
            </w:pPr>
            <w:r w:rsidRPr="00D730B7">
              <w:rPr>
                <w:b/>
                <w:sz w:val="24"/>
                <w:szCs w:val="24"/>
              </w:rPr>
              <w:t>Unspecified Domestic Waste</w:t>
            </w:r>
          </w:p>
        </w:tc>
        <w:tc>
          <w:tcPr>
            <w:tcW w:w="2432" w:type="dxa"/>
            <w:vAlign w:val="center"/>
          </w:tcPr>
          <w:p w14:paraId="79C22222" w14:textId="5BE2902F" w:rsidR="001C2DCB" w:rsidRPr="00D730B7" w:rsidRDefault="00634589" w:rsidP="0025250A">
            <w:pPr>
              <w:jc w:val="center"/>
              <w:rPr>
                <w:sz w:val="24"/>
                <w:szCs w:val="24"/>
              </w:rPr>
            </w:pPr>
            <w:r>
              <w:rPr>
                <w:sz w:val="24"/>
                <w:szCs w:val="24"/>
              </w:rPr>
              <w:t>8</w:t>
            </w:r>
            <w:r w:rsidR="0025250A">
              <w:rPr>
                <w:sz w:val="24"/>
                <w:szCs w:val="24"/>
              </w:rPr>
              <w:t>7</w:t>
            </w:r>
            <w:r w:rsidR="001C2DCB" w:rsidRPr="00D730B7">
              <w:rPr>
                <w:sz w:val="24"/>
                <w:szCs w:val="24"/>
              </w:rPr>
              <w:t>%</w:t>
            </w:r>
          </w:p>
        </w:tc>
        <w:tc>
          <w:tcPr>
            <w:tcW w:w="2432" w:type="dxa"/>
            <w:vAlign w:val="center"/>
          </w:tcPr>
          <w:p w14:paraId="27A46D16" w14:textId="49E750F1" w:rsidR="001C2DCB" w:rsidRPr="00D730B7" w:rsidRDefault="002C652C" w:rsidP="00D770DA">
            <w:pPr>
              <w:jc w:val="center"/>
              <w:rPr>
                <w:b/>
                <w:strike/>
                <w:sz w:val="24"/>
                <w:szCs w:val="24"/>
              </w:rPr>
            </w:pPr>
            <w:r>
              <w:rPr>
                <w:b/>
                <w:sz w:val="24"/>
                <w:szCs w:val="24"/>
              </w:rPr>
              <w:t xml:space="preserve">Industrial Point Source Discharges </w:t>
            </w:r>
          </w:p>
        </w:tc>
        <w:tc>
          <w:tcPr>
            <w:tcW w:w="2433" w:type="dxa"/>
            <w:vAlign w:val="center"/>
          </w:tcPr>
          <w:p w14:paraId="69F9ACD9" w14:textId="5CE7A0AD" w:rsidR="001C2DCB" w:rsidRPr="00D730B7" w:rsidRDefault="002C652C" w:rsidP="00D770DA">
            <w:pPr>
              <w:jc w:val="center"/>
              <w:rPr>
                <w:sz w:val="24"/>
                <w:szCs w:val="24"/>
              </w:rPr>
            </w:pPr>
            <w:r>
              <w:rPr>
                <w:sz w:val="24"/>
                <w:szCs w:val="24"/>
              </w:rPr>
              <w:t>3</w:t>
            </w:r>
            <w:r w:rsidR="001C2DCB" w:rsidRPr="00D730B7">
              <w:rPr>
                <w:sz w:val="24"/>
                <w:szCs w:val="24"/>
              </w:rPr>
              <w:t>1%</w:t>
            </w:r>
          </w:p>
        </w:tc>
      </w:tr>
      <w:tr w:rsidR="001C2DCB" w:rsidRPr="00D730B7" w14:paraId="6D7895F9" w14:textId="77777777" w:rsidTr="004816BD">
        <w:trPr>
          <w:cantSplit/>
          <w:trHeight w:val="241"/>
        </w:trPr>
        <w:tc>
          <w:tcPr>
            <w:tcW w:w="2432" w:type="dxa"/>
            <w:vAlign w:val="center"/>
          </w:tcPr>
          <w:p w14:paraId="14B65D5B" w14:textId="77777777" w:rsidR="001C2DCB" w:rsidRPr="00D730B7" w:rsidRDefault="001C2DCB" w:rsidP="00D770DA">
            <w:pPr>
              <w:jc w:val="center"/>
              <w:rPr>
                <w:b/>
                <w:sz w:val="24"/>
                <w:szCs w:val="24"/>
              </w:rPr>
            </w:pPr>
            <w:r w:rsidRPr="00D730B7">
              <w:rPr>
                <w:b/>
                <w:sz w:val="24"/>
                <w:szCs w:val="24"/>
              </w:rPr>
              <w:t>Waste from Pets</w:t>
            </w:r>
          </w:p>
        </w:tc>
        <w:tc>
          <w:tcPr>
            <w:tcW w:w="2432" w:type="dxa"/>
            <w:vAlign w:val="center"/>
          </w:tcPr>
          <w:p w14:paraId="33282D19" w14:textId="4C3086CF" w:rsidR="001C2DCB" w:rsidRPr="00D730B7" w:rsidRDefault="00634589" w:rsidP="0025250A">
            <w:pPr>
              <w:jc w:val="center"/>
              <w:rPr>
                <w:sz w:val="24"/>
                <w:szCs w:val="24"/>
              </w:rPr>
            </w:pPr>
            <w:r>
              <w:rPr>
                <w:sz w:val="24"/>
                <w:szCs w:val="24"/>
              </w:rPr>
              <w:t>5</w:t>
            </w:r>
            <w:r w:rsidR="0025250A">
              <w:rPr>
                <w:sz w:val="24"/>
                <w:szCs w:val="24"/>
              </w:rPr>
              <w:t>2</w:t>
            </w:r>
            <w:r w:rsidR="001C2DCB" w:rsidRPr="00D730B7">
              <w:rPr>
                <w:sz w:val="24"/>
                <w:szCs w:val="24"/>
              </w:rPr>
              <w:t>%</w:t>
            </w:r>
          </w:p>
        </w:tc>
        <w:tc>
          <w:tcPr>
            <w:tcW w:w="2432" w:type="dxa"/>
            <w:vAlign w:val="center"/>
          </w:tcPr>
          <w:p w14:paraId="2756E509" w14:textId="2EA12D00" w:rsidR="001C2DCB" w:rsidRPr="00D730B7" w:rsidRDefault="002C652C" w:rsidP="00D770DA">
            <w:pPr>
              <w:jc w:val="center"/>
              <w:rPr>
                <w:b/>
                <w:sz w:val="24"/>
                <w:szCs w:val="24"/>
              </w:rPr>
            </w:pPr>
            <w:r>
              <w:rPr>
                <w:b/>
                <w:sz w:val="24"/>
                <w:szCs w:val="24"/>
              </w:rPr>
              <w:t>Contaminated Sediments</w:t>
            </w:r>
          </w:p>
        </w:tc>
        <w:tc>
          <w:tcPr>
            <w:tcW w:w="2433" w:type="dxa"/>
            <w:vAlign w:val="center"/>
          </w:tcPr>
          <w:p w14:paraId="4B9D52A6" w14:textId="22D81594" w:rsidR="001C2DCB" w:rsidRPr="00D730B7" w:rsidRDefault="002C652C" w:rsidP="00AD1FB7">
            <w:pPr>
              <w:jc w:val="center"/>
              <w:rPr>
                <w:sz w:val="24"/>
                <w:szCs w:val="24"/>
              </w:rPr>
            </w:pPr>
            <w:r>
              <w:rPr>
                <w:sz w:val="24"/>
                <w:szCs w:val="24"/>
              </w:rPr>
              <w:t>3</w:t>
            </w:r>
            <w:r w:rsidR="001C2DCB" w:rsidRPr="00D730B7">
              <w:rPr>
                <w:sz w:val="24"/>
                <w:szCs w:val="24"/>
              </w:rPr>
              <w:t>1%</w:t>
            </w:r>
          </w:p>
        </w:tc>
      </w:tr>
      <w:tr w:rsidR="001C2DCB" w:rsidRPr="00D730B7" w14:paraId="3C31AAFE" w14:textId="77777777" w:rsidTr="004816BD">
        <w:trPr>
          <w:cantSplit/>
          <w:trHeight w:val="241"/>
        </w:trPr>
        <w:tc>
          <w:tcPr>
            <w:tcW w:w="2432" w:type="dxa"/>
            <w:vAlign w:val="center"/>
          </w:tcPr>
          <w:p w14:paraId="461E7255" w14:textId="77777777" w:rsidR="001C2DCB" w:rsidRPr="00D730B7" w:rsidRDefault="001C2DCB" w:rsidP="00D770DA">
            <w:pPr>
              <w:jc w:val="center"/>
              <w:rPr>
                <w:b/>
                <w:sz w:val="24"/>
                <w:szCs w:val="24"/>
              </w:rPr>
            </w:pPr>
            <w:r w:rsidRPr="00D730B7">
              <w:rPr>
                <w:b/>
                <w:sz w:val="24"/>
                <w:szCs w:val="24"/>
              </w:rPr>
              <w:t>On-Site Septic Treatment Systems</w:t>
            </w:r>
          </w:p>
        </w:tc>
        <w:tc>
          <w:tcPr>
            <w:tcW w:w="2432" w:type="dxa"/>
            <w:vAlign w:val="center"/>
          </w:tcPr>
          <w:p w14:paraId="191510E8" w14:textId="59C3FC75" w:rsidR="001C2DCB" w:rsidRPr="00D730B7" w:rsidRDefault="00634589" w:rsidP="00D770DA">
            <w:pPr>
              <w:jc w:val="center"/>
              <w:rPr>
                <w:sz w:val="24"/>
                <w:szCs w:val="24"/>
              </w:rPr>
            </w:pPr>
            <w:r>
              <w:rPr>
                <w:sz w:val="24"/>
                <w:szCs w:val="24"/>
              </w:rPr>
              <w:t>37</w:t>
            </w:r>
            <w:r w:rsidR="001C2DCB" w:rsidRPr="00D730B7">
              <w:rPr>
                <w:sz w:val="24"/>
                <w:szCs w:val="24"/>
              </w:rPr>
              <w:t>%</w:t>
            </w:r>
          </w:p>
        </w:tc>
        <w:tc>
          <w:tcPr>
            <w:tcW w:w="2432" w:type="dxa"/>
            <w:vAlign w:val="center"/>
          </w:tcPr>
          <w:p w14:paraId="58364894" w14:textId="77777777" w:rsidR="001C2DCB" w:rsidRPr="00D730B7" w:rsidRDefault="00564B7D" w:rsidP="00D770DA">
            <w:pPr>
              <w:jc w:val="center"/>
              <w:rPr>
                <w:b/>
                <w:sz w:val="24"/>
                <w:szCs w:val="24"/>
              </w:rPr>
            </w:pPr>
            <w:r w:rsidRPr="00D730B7">
              <w:rPr>
                <w:b/>
                <w:sz w:val="24"/>
                <w:szCs w:val="24"/>
              </w:rPr>
              <w:t>On-site Septic Treatment Systems</w:t>
            </w:r>
          </w:p>
        </w:tc>
        <w:tc>
          <w:tcPr>
            <w:tcW w:w="2433" w:type="dxa"/>
            <w:vAlign w:val="center"/>
          </w:tcPr>
          <w:p w14:paraId="358B4DBA" w14:textId="7684F057" w:rsidR="001C2DCB" w:rsidRPr="00D730B7" w:rsidRDefault="002C652C" w:rsidP="002C652C">
            <w:pPr>
              <w:jc w:val="center"/>
              <w:rPr>
                <w:sz w:val="24"/>
                <w:szCs w:val="24"/>
              </w:rPr>
            </w:pPr>
            <w:r>
              <w:rPr>
                <w:sz w:val="24"/>
                <w:szCs w:val="24"/>
              </w:rPr>
              <w:t>2</w:t>
            </w:r>
            <w:r w:rsidR="001C2DCB" w:rsidRPr="00D730B7">
              <w:rPr>
                <w:sz w:val="24"/>
                <w:szCs w:val="24"/>
              </w:rPr>
              <w:t>%</w:t>
            </w:r>
          </w:p>
        </w:tc>
      </w:tr>
      <w:tr w:rsidR="00425644" w:rsidRPr="00D730B7" w14:paraId="03355C7A" w14:textId="77777777" w:rsidTr="004816BD">
        <w:trPr>
          <w:cantSplit/>
          <w:trHeight w:val="241"/>
        </w:trPr>
        <w:tc>
          <w:tcPr>
            <w:tcW w:w="2432" w:type="dxa"/>
            <w:vAlign w:val="center"/>
          </w:tcPr>
          <w:p w14:paraId="5879A49E" w14:textId="77777777" w:rsidR="00425644" w:rsidRPr="00D730B7" w:rsidRDefault="00425644" w:rsidP="00D770DA">
            <w:pPr>
              <w:jc w:val="center"/>
              <w:rPr>
                <w:b/>
                <w:sz w:val="24"/>
                <w:szCs w:val="24"/>
              </w:rPr>
            </w:pPr>
            <w:r w:rsidRPr="00D730B7">
              <w:rPr>
                <w:b/>
                <w:sz w:val="24"/>
                <w:szCs w:val="24"/>
              </w:rPr>
              <w:t>Source Unknown</w:t>
            </w:r>
          </w:p>
        </w:tc>
        <w:tc>
          <w:tcPr>
            <w:tcW w:w="2432" w:type="dxa"/>
            <w:vAlign w:val="center"/>
          </w:tcPr>
          <w:p w14:paraId="4DAD3324" w14:textId="456D5918" w:rsidR="00425644" w:rsidRPr="00D730B7" w:rsidRDefault="0025250A" w:rsidP="0025250A">
            <w:pPr>
              <w:jc w:val="center"/>
              <w:rPr>
                <w:sz w:val="24"/>
                <w:szCs w:val="24"/>
              </w:rPr>
            </w:pPr>
            <w:r>
              <w:rPr>
                <w:sz w:val="24"/>
                <w:szCs w:val="24"/>
              </w:rPr>
              <w:t>30</w:t>
            </w:r>
            <w:r w:rsidR="00425644" w:rsidRPr="00D730B7">
              <w:rPr>
                <w:sz w:val="24"/>
                <w:szCs w:val="24"/>
              </w:rPr>
              <w:t>%</w:t>
            </w:r>
          </w:p>
        </w:tc>
        <w:tc>
          <w:tcPr>
            <w:tcW w:w="2432" w:type="dxa"/>
            <w:vAlign w:val="center"/>
          </w:tcPr>
          <w:p w14:paraId="088FBB95" w14:textId="4052B8BB" w:rsidR="00425644" w:rsidRPr="00D730B7" w:rsidRDefault="0025250A" w:rsidP="00A83FDB">
            <w:pPr>
              <w:jc w:val="center"/>
              <w:rPr>
                <w:b/>
                <w:sz w:val="24"/>
                <w:szCs w:val="24"/>
              </w:rPr>
            </w:pPr>
            <w:r>
              <w:rPr>
                <w:b/>
                <w:sz w:val="24"/>
                <w:szCs w:val="24"/>
              </w:rPr>
              <w:t xml:space="preserve">Wildlife </w:t>
            </w:r>
            <w:r w:rsidR="00A83FDB">
              <w:rPr>
                <w:b/>
                <w:sz w:val="24"/>
                <w:szCs w:val="24"/>
              </w:rPr>
              <w:t>o</w:t>
            </w:r>
            <w:r>
              <w:rPr>
                <w:b/>
                <w:sz w:val="24"/>
                <w:szCs w:val="24"/>
              </w:rPr>
              <w:t>ther</w:t>
            </w:r>
            <w:r w:rsidR="00A83FDB">
              <w:rPr>
                <w:b/>
                <w:sz w:val="24"/>
                <w:szCs w:val="24"/>
              </w:rPr>
              <w:t xml:space="preserve"> t</w:t>
            </w:r>
            <w:r>
              <w:rPr>
                <w:b/>
                <w:sz w:val="24"/>
                <w:szCs w:val="24"/>
              </w:rPr>
              <w:t>han Waterfowl</w:t>
            </w:r>
          </w:p>
        </w:tc>
        <w:tc>
          <w:tcPr>
            <w:tcW w:w="2433" w:type="dxa"/>
            <w:vAlign w:val="center"/>
          </w:tcPr>
          <w:p w14:paraId="0D1BEBE5" w14:textId="0DF916F8" w:rsidR="00425644" w:rsidRPr="00D730B7" w:rsidRDefault="00425644" w:rsidP="00D770DA">
            <w:pPr>
              <w:jc w:val="center"/>
              <w:rPr>
                <w:sz w:val="24"/>
                <w:szCs w:val="24"/>
              </w:rPr>
            </w:pPr>
            <w:r w:rsidRPr="00D730B7">
              <w:rPr>
                <w:sz w:val="24"/>
                <w:szCs w:val="24"/>
              </w:rPr>
              <w:t>1%</w:t>
            </w:r>
          </w:p>
        </w:tc>
      </w:tr>
    </w:tbl>
    <w:p w14:paraId="6CC7E0C1" w14:textId="1AADDBB9" w:rsidR="00AD1FB7" w:rsidRPr="008C53A2" w:rsidRDefault="00DE2D68" w:rsidP="00AD1FB7">
      <w:pPr>
        <w:rPr>
          <w:szCs w:val="24"/>
        </w:rPr>
      </w:pPr>
      <w:r>
        <w:rPr>
          <w:szCs w:val="24"/>
        </w:rPr>
        <w:t>Table 4.3-8</w:t>
      </w:r>
      <w:r w:rsidR="00AD1FB7" w:rsidRPr="008C53A2">
        <w:rPr>
          <w:szCs w:val="24"/>
        </w:rPr>
        <w:t xml:space="preserve"> </w:t>
      </w:r>
      <w:proofErr w:type="gramStart"/>
      <w:r w:rsidR="00AD1FB7" w:rsidRPr="008C53A2">
        <w:rPr>
          <w:szCs w:val="24"/>
        </w:rPr>
        <w:t>Suspected</w:t>
      </w:r>
      <w:proofErr w:type="gramEnd"/>
      <w:r w:rsidR="00AD1FB7" w:rsidRPr="008C53A2">
        <w:rPr>
          <w:szCs w:val="24"/>
        </w:rPr>
        <w:t xml:space="preserve"> sources of designated use impairment in the Roanoke River basin, by water body type, ranked by percentage of impaired water size.  (Note: Waters can have multiple sources of pollution.)</w:t>
      </w:r>
    </w:p>
    <w:p w14:paraId="1E8257A3" w14:textId="24072F21" w:rsidR="004E7E35" w:rsidRPr="00D730B7" w:rsidRDefault="004E7E35" w:rsidP="00FD63E0">
      <w:pPr>
        <w:jc w:val="both"/>
        <w:rPr>
          <w:i/>
          <w:sz w:val="24"/>
          <w:szCs w:val="24"/>
        </w:rPr>
      </w:pPr>
    </w:p>
    <w:p w14:paraId="0968C97B" w14:textId="77777777" w:rsidR="007743A6" w:rsidRPr="004816BD" w:rsidRDefault="007743A6" w:rsidP="005061ED">
      <w:pPr>
        <w:jc w:val="both"/>
        <w:rPr>
          <w:b/>
          <w:sz w:val="24"/>
          <w:szCs w:val="24"/>
        </w:rPr>
      </w:pPr>
      <w:r w:rsidRPr="004816BD">
        <w:rPr>
          <w:b/>
          <w:sz w:val="24"/>
          <w:szCs w:val="24"/>
        </w:rPr>
        <w:t>Chowan River-Dismal Swamp Basin</w:t>
      </w:r>
    </w:p>
    <w:p w14:paraId="14062F2E" w14:textId="77777777" w:rsidR="007743A6" w:rsidRPr="00D730B7" w:rsidRDefault="007743A6" w:rsidP="003503DF">
      <w:pPr>
        <w:ind w:left="2160" w:hanging="2160"/>
        <w:rPr>
          <w:sz w:val="24"/>
          <w:szCs w:val="24"/>
        </w:rPr>
      </w:pPr>
    </w:p>
    <w:p w14:paraId="4C4CB3BA" w14:textId="443AE4FB" w:rsidR="007743A6" w:rsidRPr="00D730B7" w:rsidRDefault="007743A6" w:rsidP="00BA473D">
      <w:pPr>
        <w:ind w:firstLine="720"/>
        <w:rPr>
          <w:sz w:val="24"/>
          <w:szCs w:val="24"/>
        </w:rPr>
      </w:pPr>
      <w:r w:rsidRPr="00D730B7">
        <w:rPr>
          <w:sz w:val="24"/>
          <w:szCs w:val="24"/>
        </w:rPr>
        <w:t>The Chowan River and Dismal Swamp</w:t>
      </w:r>
      <w:r w:rsidR="001243CC" w:rsidRPr="00D730B7">
        <w:rPr>
          <w:sz w:val="24"/>
          <w:szCs w:val="24"/>
        </w:rPr>
        <w:t xml:space="preserve"> b</w:t>
      </w:r>
      <w:r w:rsidRPr="00D730B7">
        <w:rPr>
          <w:sz w:val="24"/>
          <w:szCs w:val="24"/>
        </w:rPr>
        <w:t>asin is located in the southeastern portion of Virginia and covers 4,</w:t>
      </w:r>
      <w:r w:rsidR="00FE6069" w:rsidRPr="00D730B7">
        <w:rPr>
          <w:sz w:val="24"/>
          <w:szCs w:val="24"/>
        </w:rPr>
        <w:t>220</w:t>
      </w:r>
      <w:r w:rsidRPr="00D730B7">
        <w:rPr>
          <w:sz w:val="24"/>
          <w:szCs w:val="24"/>
        </w:rPr>
        <w:t xml:space="preserve"> s</w:t>
      </w:r>
      <w:r w:rsidR="005061ED" w:rsidRPr="00D730B7">
        <w:rPr>
          <w:sz w:val="24"/>
          <w:szCs w:val="24"/>
        </w:rPr>
        <w:t>quare miles or approximately 10 percent</w:t>
      </w:r>
      <w:r w:rsidR="001C2A39" w:rsidRPr="00D730B7">
        <w:rPr>
          <w:sz w:val="24"/>
          <w:szCs w:val="24"/>
        </w:rPr>
        <w:t xml:space="preserve"> </w:t>
      </w:r>
      <w:r w:rsidR="005061ED" w:rsidRPr="00D730B7">
        <w:rPr>
          <w:sz w:val="24"/>
          <w:szCs w:val="24"/>
        </w:rPr>
        <w:t>of the c</w:t>
      </w:r>
      <w:r w:rsidRPr="00D730B7">
        <w:rPr>
          <w:sz w:val="24"/>
          <w:szCs w:val="24"/>
        </w:rPr>
        <w:t>ommonwealth’s total area.</w:t>
      </w:r>
    </w:p>
    <w:p w14:paraId="3597D35E" w14:textId="77777777" w:rsidR="007743A6" w:rsidRPr="00D730B7" w:rsidRDefault="007743A6" w:rsidP="003503DF">
      <w:pPr>
        <w:rPr>
          <w:sz w:val="24"/>
          <w:szCs w:val="24"/>
        </w:rPr>
      </w:pPr>
    </w:p>
    <w:p w14:paraId="1C948D19" w14:textId="77777777" w:rsidR="007743A6" w:rsidRPr="00D730B7" w:rsidRDefault="001C2A39" w:rsidP="003503DF">
      <w:pPr>
        <w:rPr>
          <w:sz w:val="24"/>
          <w:szCs w:val="24"/>
        </w:rPr>
      </w:pPr>
      <w:r w:rsidRPr="00D730B7">
        <w:rPr>
          <w:sz w:val="24"/>
          <w:szCs w:val="24"/>
        </w:rPr>
        <w:t>The b</w:t>
      </w:r>
      <w:r w:rsidR="007743A6" w:rsidRPr="00D730B7">
        <w:rPr>
          <w:sz w:val="24"/>
          <w:szCs w:val="24"/>
        </w:rPr>
        <w:t xml:space="preserve">asin extends eastward from Charlotte County to the Chesapeake Bay. </w:t>
      </w:r>
      <w:r w:rsidRPr="00D730B7">
        <w:rPr>
          <w:sz w:val="24"/>
          <w:szCs w:val="24"/>
        </w:rPr>
        <w:t xml:space="preserve"> The Chowan River-Dismal Swamp b</w:t>
      </w:r>
      <w:r w:rsidR="007743A6" w:rsidRPr="00D730B7">
        <w:rPr>
          <w:sz w:val="24"/>
          <w:szCs w:val="24"/>
        </w:rPr>
        <w:t xml:space="preserve">asin in Virginia </w:t>
      </w:r>
      <w:proofErr w:type="gramStart"/>
      <w:r w:rsidR="007743A6" w:rsidRPr="00D730B7">
        <w:rPr>
          <w:sz w:val="24"/>
          <w:szCs w:val="24"/>
        </w:rPr>
        <w:t>is defined</w:t>
      </w:r>
      <w:proofErr w:type="gramEnd"/>
      <w:r w:rsidR="007743A6" w:rsidRPr="00D730B7">
        <w:rPr>
          <w:sz w:val="24"/>
          <w:szCs w:val="24"/>
        </w:rPr>
        <w:t xml:space="preserve"> by both hydrologic and political boundaries</w:t>
      </w:r>
      <w:r w:rsidR="00206A9A" w:rsidRPr="00D730B7">
        <w:rPr>
          <w:sz w:val="24"/>
          <w:szCs w:val="24"/>
        </w:rPr>
        <w:t xml:space="preserve"> -</w:t>
      </w:r>
      <w:r w:rsidR="007743A6" w:rsidRPr="00D730B7">
        <w:rPr>
          <w:sz w:val="24"/>
          <w:szCs w:val="24"/>
        </w:rPr>
        <w:t xml:space="preserve"> </w:t>
      </w:r>
      <w:r w:rsidR="00206A9A" w:rsidRPr="00D730B7">
        <w:rPr>
          <w:sz w:val="24"/>
          <w:szCs w:val="24"/>
        </w:rPr>
        <w:t>t</w:t>
      </w:r>
      <w:r w:rsidR="007743A6" w:rsidRPr="00D730B7">
        <w:rPr>
          <w:sz w:val="24"/>
          <w:szCs w:val="24"/>
        </w:rPr>
        <w:t>he James</w:t>
      </w:r>
      <w:r w:rsidR="001243CC" w:rsidRPr="00D730B7">
        <w:rPr>
          <w:sz w:val="24"/>
          <w:szCs w:val="24"/>
        </w:rPr>
        <w:t xml:space="preserve"> River b</w:t>
      </w:r>
      <w:r w:rsidR="007743A6" w:rsidRPr="00D730B7">
        <w:rPr>
          <w:sz w:val="24"/>
          <w:szCs w:val="24"/>
        </w:rPr>
        <w:t xml:space="preserve">asin </w:t>
      </w:r>
      <w:r w:rsidR="002A44A9" w:rsidRPr="00D730B7">
        <w:rPr>
          <w:sz w:val="24"/>
          <w:szCs w:val="24"/>
        </w:rPr>
        <w:t>to the north,</w:t>
      </w:r>
      <w:r w:rsidR="007743A6" w:rsidRPr="00D730B7">
        <w:rPr>
          <w:sz w:val="24"/>
          <w:szCs w:val="24"/>
        </w:rPr>
        <w:t xml:space="preserve"> the </w:t>
      </w:r>
      <w:r w:rsidR="00FE6069" w:rsidRPr="00D730B7">
        <w:rPr>
          <w:sz w:val="24"/>
          <w:szCs w:val="24"/>
        </w:rPr>
        <w:t xml:space="preserve">Chesapeake/Atlantic and </w:t>
      </w:r>
      <w:r w:rsidR="007743A6" w:rsidRPr="00D730B7">
        <w:rPr>
          <w:sz w:val="24"/>
          <w:szCs w:val="24"/>
        </w:rPr>
        <w:t>Small Coastal</w:t>
      </w:r>
      <w:r w:rsidR="001243CC" w:rsidRPr="00D730B7">
        <w:rPr>
          <w:sz w:val="24"/>
          <w:szCs w:val="24"/>
        </w:rPr>
        <w:t xml:space="preserve"> River b</w:t>
      </w:r>
      <w:r w:rsidR="007743A6" w:rsidRPr="00D730B7">
        <w:rPr>
          <w:sz w:val="24"/>
          <w:szCs w:val="24"/>
        </w:rPr>
        <w:t>asins to the east, the Roanoke</w:t>
      </w:r>
      <w:r w:rsidR="001243CC" w:rsidRPr="00D730B7">
        <w:rPr>
          <w:sz w:val="24"/>
          <w:szCs w:val="24"/>
        </w:rPr>
        <w:t xml:space="preserve"> River b</w:t>
      </w:r>
      <w:r w:rsidR="007743A6" w:rsidRPr="00D730B7">
        <w:rPr>
          <w:sz w:val="24"/>
          <w:szCs w:val="24"/>
        </w:rPr>
        <w:t>asin to the west and the Virginia/North Carolina State line</w:t>
      </w:r>
      <w:r w:rsidR="00456B39" w:rsidRPr="00D730B7">
        <w:rPr>
          <w:sz w:val="24"/>
          <w:szCs w:val="24"/>
        </w:rPr>
        <w:t xml:space="preserve"> to the south</w:t>
      </w:r>
      <w:r w:rsidR="007743A6" w:rsidRPr="00D730B7">
        <w:rPr>
          <w:sz w:val="24"/>
          <w:szCs w:val="24"/>
        </w:rPr>
        <w:t>.  The basin is approximately 145 miles in length and varies from 10 to 50 miles in width.  The Chowan River-Dismal Swamp</w:t>
      </w:r>
      <w:r w:rsidR="001243CC" w:rsidRPr="00D730B7">
        <w:rPr>
          <w:sz w:val="24"/>
          <w:szCs w:val="24"/>
        </w:rPr>
        <w:t xml:space="preserve"> b</w:t>
      </w:r>
      <w:r w:rsidR="007743A6" w:rsidRPr="00D730B7">
        <w:rPr>
          <w:sz w:val="24"/>
          <w:szCs w:val="24"/>
        </w:rPr>
        <w:t xml:space="preserve">asin flows through the Piedmont and Coastal Plain Physiological Provinces.  The Chowan portion flows 130 miles from </w:t>
      </w:r>
      <w:r w:rsidR="00FE6069" w:rsidRPr="00D730B7">
        <w:rPr>
          <w:sz w:val="24"/>
          <w:szCs w:val="24"/>
        </w:rPr>
        <w:t>west</w:t>
      </w:r>
      <w:r w:rsidR="007743A6" w:rsidRPr="00D730B7">
        <w:rPr>
          <w:sz w:val="24"/>
          <w:szCs w:val="24"/>
        </w:rPr>
        <w:t xml:space="preserve"> to </w:t>
      </w:r>
      <w:r w:rsidR="00FE6069" w:rsidRPr="00D730B7">
        <w:rPr>
          <w:sz w:val="24"/>
          <w:szCs w:val="24"/>
        </w:rPr>
        <w:t>east</w:t>
      </w:r>
      <w:r w:rsidR="007743A6" w:rsidRPr="00D730B7">
        <w:rPr>
          <w:sz w:val="24"/>
          <w:szCs w:val="24"/>
        </w:rPr>
        <w:t xml:space="preserve">, crossing both the Piedmont and Coastal Plain, while the Dismal Swamp lies entirely within the Coastal Plain.  The Piedmont portion </w:t>
      </w:r>
      <w:proofErr w:type="gramStart"/>
      <w:r w:rsidR="007743A6" w:rsidRPr="00D730B7">
        <w:rPr>
          <w:sz w:val="24"/>
          <w:szCs w:val="24"/>
        </w:rPr>
        <w:t>is characterized</w:t>
      </w:r>
      <w:proofErr w:type="gramEnd"/>
      <w:r w:rsidR="007743A6" w:rsidRPr="00D730B7">
        <w:rPr>
          <w:sz w:val="24"/>
          <w:szCs w:val="24"/>
        </w:rPr>
        <w:t xml:space="preserve"> by rolling hills, steeper slopes and somewhat more pronounced stream valleys.  The Coastal Plain, in contrast, is nearly flat with a descending series of terraces.</w:t>
      </w:r>
    </w:p>
    <w:p w14:paraId="09F5CAA8" w14:textId="77777777" w:rsidR="007743A6" w:rsidRPr="00D730B7" w:rsidRDefault="007743A6" w:rsidP="003503DF">
      <w:pPr>
        <w:rPr>
          <w:sz w:val="24"/>
          <w:szCs w:val="24"/>
        </w:rPr>
      </w:pPr>
    </w:p>
    <w:p w14:paraId="356C48F4" w14:textId="177D0C95" w:rsidR="007743A6" w:rsidRPr="00D730B7" w:rsidRDefault="001243CC" w:rsidP="003503DF">
      <w:pPr>
        <w:rPr>
          <w:sz w:val="24"/>
          <w:szCs w:val="24"/>
        </w:rPr>
      </w:pPr>
      <w:r w:rsidRPr="00D730B7">
        <w:rPr>
          <w:sz w:val="24"/>
          <w:szCs w:val="24"/>
        </w:rPr>
        <w:t>The Chowan River-Dismal Swamp b</w:t>
      </w:r>
      <w:r w:rsidR="007743A6" w:rsidRPr="00D730B7">
        <w:rPr>
          <w:sz w:val="24"/>
          <w:szCs w:val="24"/>
        </w:rPr>
        <w:t>asin is mostly rur</w:t>
      </w:r>
      <w:r w:rsidR="004C31F0" w:rsidRPr="00D730B7">
        <w:rPr>
          <w:sz w:val="24"/>
          <w:szCs w:val="24"/>
        </w:rPr>
        <w:t>al with approximately 64</w:t>
      </w:r>
      <w:r w:rsidR="005061ED" w:rsidRPr="00D730B7">
        <w:rPr>
          <w:sz w:val="24"/>
          <w:szCs w:val="24"/>
        </w:rPr>
        <w:t xml:space="preserve"> percent</w:t>
      </w:r>
      <w:r w:rsidR="007743A6" w:rsidRPr="00D730B7">
        <w:rPr>
          <w:sz w:val="24"/>
          <w:szCs w:val="24"/>
        </w:rPr>
        <w:t xml:space="preserve"> of its land covered by forest.  Cropland and pa</w:t>
      </w:r>
      <w:r w:rsidR="005061ED" w:rsidRPr="00D730B7">
        <w:rPr>
          <w:sz w:val="24"/>
          <w:szCs w:val="24"/>
        </w:rPr>
        <w:t>sture make up another 28 percent</w:t>
      </w:r>
      <w:r w:rsidR="004C31F0" w:rsidRPr="00D730B7">
        <w:rPr>
          <w:sz w:val="24"/>
          <w:szCs w:val="24"/>
        </w:rPr>
        <w:t>, while only about 6</w:t>
      </w:r>
      <w:r w:rsidR="005061ED" w:rsidRPr="00D730B7">
        <w:rPr>
          <w:sz w:val="24"/>
          <w:szCs w:val="24"/>
        </w:rPr>
        <w:t xml:space="preserve"> percent</w:t>
      </w:r>
      <w:r w:rsidR="007743A6" w:rsidRPr="00D730B7">
        <w:rPr>
          <w:sz w:val="24"/>
          <w:szCs w:val="24"/>
        </w:rPr>
        <w:t xml:space="preserve"> </w:t>
      </w:r>
      <w:proofErr w:type="gramStart"/>
      <w:r w:rsidR="007743A6" w:rsidRPr="00D730B7">
        <w:rPr>
          <w:sz w:val="24"/>
          <w:szCs w:val="24"/>
        </w:rPr>
        <w:t>is classified</w:t>
      </w:r>
      <w:proofErr w:type="gramEnd"/>
      <w:r w:rsidR="007743A6" w:rsidRPr="00D730B7">
        <w:rPr>
          <w:sz w:val="24"/>
          <w:szCs w:val="24"/>
        </w:rPr>
        <w:t xml:space="preserve"> as urban.</w:t>
      </w:r>
    </w:p>
    <w:p w14:paraId="16377BC7" w14:textId="77777777" w:rsidR="007743A6" w:rsidRPr="00D730B7" w:rsidRDefault="007743A6" w:rsidP="003503DF">
      <w:pPr>
        <w:rPr>
          <w:sz w:val="24"/>
          <w:szCs w:val="24"/>
        </w:rPr>
      </w:pPr>
    </w:p>
    <w:p w14:paraId="6994518A" w14:textId="77777777" w:rsidR="007743A6" w:rsidRPr="00D730B7" w:rsidRDefault="009A652F" w:rsidP="003503DF">
      <w:pPr>
        <w:rPr>
          <w:sz w:val="24"/>
          <w:szCs w:val="24"/>
        </w:rPr>
      </w:pPr>
      <w:r w:rsidRPr="00D730B7">
        <w:rPr>
          <w:sz w:val="24"/>
          <w:szCs w:val="24"/>
        </w:rPr>
        <w:t>The 2010</w:t>
      </w:r>
      <w:r w:rsidR="007743A6" w:rsidRPr="00D730B7">
        <w:rPr>
          <w:sz w:val="24"/>
          <w:szCs w:val="24"/>
        </w:rPr>
        <w:t xml:space="preserve"> population for the Chowan River-Dismal Swamp</w:t>
      </w:r>
      <w:r w:rsidR="001243CC" w:rsidRPr="00D730B7">
        <w:rPr>
          <w:sz w:val="24"/>
          <w:szCs w:val="24"/>
        </w:rPr>
        <w:t xml:space="preserve"> b</w:t>
      </w:r>
      <w:r w:rsidR="007743A6" w:rsidRPr="00D730B7">
        <w:rPr>
          <w:sz w:val="24"/>
          <w:szCs w:val="24"/>
        </w:rPr>
        <w:t xml:space="preserve">asin was approximately </w:t>
      </w:r>
      <w:r w:rsidR="007447D8" w:rsidRPr="00D730B7">
        <w:rPr>
          <w:color w:val="000000"/>
          <w:sz w:val="24"/>
          <w:szCs w:val="24"/>
        </w:rPr>
        <w:t>597,900</w:t>
      </w:r>
      <w:r w:rsidR="007743A6" w:rsidRPr="00D730B7">
        <w:rPr>
          <w:sz w:val="24"/>
          <w:szCs w:val="24"/>
        </w:rPr>
        <w:t>.  All or portions of the following 1</w:t>
      </w:r>
      <w:r w:rsidR="00E40F3C" w:rsidRPr="00D730B7">
        <w:rPr>
          <w:sz w:val="24"/>
          <w:szCs w:val="24"/>
        </w:rPr>
        <w:t>3</w:t>
      </w:r>
      <w:r w:rsidR="007743A6" w:rsidRPr="00D730B7">
        <w:rPr>
          <w:sz w:val="24"/>
          <w:szCs w:val="24"/>
        </w:rPr>
        <w:t xml:space="preserve"> counties and </w:t>
      </w:r>
      <w:r w:rsidR="00FE6069" w:rsidRPr="00D730B7">
        <w:rPr>
          <w:sz w:val="24"/>
          <w:szCs w:val="24"/>
        </w:rPr>
        <w:t>6</w:t>
      </w:r>
      <w:r w:rsidR="007743A6" w:rsidRPr="00D730B7">
        <w:rPr>
          <w:sz w:val="24"/>
          <w:szCs w:val="24"/>
        </w:rPr>
        <w:t xml:space="preserve"> cities lie within the basin:  counties – </w:t>
      </w:r>
      <w:r w:rsidR="00D76BE8" w:rsidRPr="00D730B7">
        <w:rPr>
          <w:sz w:val="24"/>
          <w:szCs w:val="24"/>
        </w:rPr>
        <w:t>Brunswick, Charlotte, Dinwiddie, Greensville, Isle of Wight, Lunenburg, Mecklenburg, Nottoway, Prince Edward,</w:t>
      </w:r>
      <w:r w:rsidR="00811293" w:rsidRPr="00D730B7">
        <w:rPr>
          <w:sz w:val="24"/>
          <w:szCs w:val="24"/>
        </w:rPr>
        <w:t xml:space="preserve"> Prince George,</w:t>
      </w:r>
      <w:r w:rsidR="00D76BE8" w:rsidRPr="00D730B7">
        <w:rPr>
          <w:sz w:val="24"/>
          <w:szCs w:val="24"/>
        </w:rPr>
        <w:t xml:space="preserve"> Southampton, Surry</w:t>
      </w:r>
      <w:r w:rsidR="007743A6" w:rsidRPr="00D730B7">
        <w:rPr>
          <w:sz w:val="24"/>
          <w:szCs w:val="24"/>
        </w:rPr>
        <w:t>,</w:t>
      </w:r>
      <w:r w:rsidR="00D76BE8" w:rsidRPr="00D730B7">
        <w:rPr>
          <w:sz w:val="24"/>
          <w:szCs w:val="24"/>
        </w:rPr>
        <w:t xml:space="preserve"> and</w:t>
      </w:r>
      <w:r w:rsidR="007743A6" w:rsidRPr="00D730B7">
        <w:rPr>
          <w:sz w:val="24"/>
          <w:szCs w:val="24"/>
        </w:rPr>
        <w:t xml:space="preserve"> Sussex; Cities – Chesapeake, </w:t>
      </w:r>
      <w:r w:rsidR="002A46A1" w:rsidRPr="00D730B7">
        <w:rPr>
          <w:sz w:val="24"/>
          <w:szCs w:val="24"/>
        </w:rPr>
        <w:t xml:space="preserve">Emporia, </w:t>
      </w:r>
      <w:r w:rsidR="007743A6" w:rsidRPr="00D730B7">
        <w:rPr>
          <w:sz w:val="24"/>
          <w:szCs w:val="24"/>
        </w:rPr>
        <w:t xml:space="preserve">Franklin, </w:t>
      </w:r>
      <w:r w:rsidR="00E66C4C" w:rsidRPr="00D730B7">
        <w:rPr>
          <w:sz w:val="24"/>
          <w:szCs w:val="24"/>
        </w:rPr>
        <w:t xml:space="preserve">Petersburg, </w:t>
      </w:r>
      <w:r w:rsidR="007743A6" w:rsidRPr="00D730B7">
        <w:rPr>
          <w:sz w:val="24"/>
          <w:szCs w:val="24"/>
        </w:rPr>
        <w:t>Suffolk, and Virginia Beach.</w:t>
      </w:r>
    </w:p>
    <w:p w14:paraId="7A090993" w14:textId="77777777" w:rsidR="007743A6" w:rsidRPr="00D730B7" w:rsidRDefault="007743A6" w:rsidP="003503DF">
      <w:pPr>
        <w:rPr>
          <w:sz w:val="24"/>
          <w:szCs w:val="24"/>
        </w:rPr>
      </w:pPr>
    </w:p>
    <w:p w14:paraId="47C14290" w14:textId="77777777" w:rsidR="007743A6" w:rsidRPr="00D730B7" w:rsidRDefault="007743A6" w:rsidP="003503DF">
      <w:pPr>
        <w:rPr>
          <w:sz w:val="24"/>
          <w:szCs w:val="24"/>
        </w:rPr>
      </w:pPr>
      <w:r w:rsidRPr="00D730B7">
        <w:rPr>
          <w:sz w:val="24"/>
          <w:szCs w:val="24"/>
        </w:rPr>
        <w:t>Major tributaries of the Chowan River are the Meherrin, the Nottoway and the Blackwater.  The Nottoway and the Blackwater join at the Virginia/North Carolina state line to form the Chowan River.  The Dismal Swamp portion is mostly flat with many swamp and marshland areas.</w:t>
      </w:r>
    </w:p>
    <w:p w14:paraId="5C237962" w14:textId="77777777" w:rsidR="007743A6" w:rsidRPr="00D730B7" w:rsidRDefault="007743A6" w:rsidP="003503DF">
      <w:pPr>
        <w:rPr>
          <w:sz w:val="24"/>
          <w:szCs w:val="24"/>
        </w:rPr>
      </w:pPr>
    </w:p>
    <w:p w14:paraId="57F49418" w14:textId="77777777" w:rsidR="007743A6" w:rsidRPr="00D730B7" w:rsidRDefault="007743A6" w:rsidP="003503DF">
      <w:pPr>
        <w:rPr>
          <w:sz w:val="24"/>
          <w:szCs w:val="24"/>
        </w:rPr>
      </w:pPr>
      <w:r w:rsidRPr="00D730B7">
        <w:rPr>
          <w:sz w:val="24"/>
          <w:szCs w:val="24"/>
        </w:rPr>
        <w:lastRenderedPageBreak/>
        <w:t>The Chowan River-Dismal Swamp</w:t>
      </w:r>
      <w:r w:rsidR="001243CC" w:rsidRPr="00D730B7">
        <w:rPr>
          <w:sz w:val="24"/>
          <w:szCs w:val="24"/>
        </w:rPr>
        <w:t xml:space="preserve"> b</w:t>
      </w:r>
      <w:r w:rsidRPr="00D730B7">
        <w:rPr>
          <w:sz w:val="24"/>
          <w:szCs w:val="24"/>
        </w:rPr>
        <w:t xml:space="preserve">asin </w:t>
      </w:r>
      <w:proofErr w:type="gramStart"/>
      <w:r w:rsidRPr="00D730B7">
        <w:rPr>
          <w:sz w:val="24"/>
          <w:szCs w:val="24"/>
        </w:rPr>
        <w:t>is divided</w:t>
      </w:r>
      <w:proofErr w:type="gramEnd"/>
      <w:r w:rsidRPr="00D730B7">
        <w:rPr>
          <w:sz w:val="24"/>
          <w:szCs w:val="24"/>
        </w:rPr>
        <w:t xml:space="preserve"> into five USGS hydrologic units as follows:  </w:t>
      </w:r>
      <w:proofErr w:type="spellStart"/>
      <w:r w:rsidRPr="00D730B7">
        <w:rPr>
          <w:sz w:val="24"/>
          <w:szCs w:val="24"/>
        </w:rPr>
        <w:t>HUC</w:t>
      </w:r>
      <w:proofErr w:type="spellEnd"/>
      <w:r w:rsidRPr="00D730B7">
        <w:rPr>
          <w:sz w:val="24"/>
          <w:szCs w:val="24"/>
        </w:rPr>
        <w:t xml:space="preserve"> 0301020</w:t>
      </w:r>
      <w:r w:rsidR="00FE6069" w:rsidRPr="00D730B7">
        <w:rPr>
          <w:sz w:val="24"/>
          <w:szCs w:val="24"/>
        </w:rPr>
        <w:t>1</w:t>
      </w:r>
      <w:r w:rsidRPr="00D730B7">
        <w:rPr>
          <w:sz w:val="24"/>
          <w:szCs w:val="24"/>
        </w:rPr>
        <w:t xml:space="preserve"> – Nottoway; </w:t>
      </w:r>
      <w:proofErr w:type="spellStart"/>
      <w:r w:rsidRPr="00D730B7">
        <w:rPr>
          <w:sz w:val="24"/>
          <w:szCs w:val="24"/>
        </w:rPr>
        <w:t>HUC</w:t>
      </w:r>
      <w:proofErr w:type="spellEnd"/>
      <w:r w:rsidRPr="00D730B7">
        <w:rPr>
          <w:sz w:val="24"/>
          <w:szCs w:val="24"/>
        </w:rPr>
        <w:t xml:space="preserve"> 03010202 – Blackwater; </w:t>
      </w:r>
      <w:proofErr w:type="spellStart"/>
      <w:r w:rsidRPr="00D730B7">
        <w:rPr>
          <w:sz w:val="24"/>
          <w:szCs w:val="24"/>
        </w:rPr>
        <w:t>HUC</w:t>
      </w:r>
      <w:proofErr w:type="spellEnd"/>
      <w:r w:rsidRPr="00D730B7">
        <w:rPr>
          <w:sz w:val="24"/>
          <w:szCs w:val="24"/>
        </w:rPr>
        <w:t xml:space="preserve"> 03010203 – Chowan; </w:t>
      </w:r>
      <w:proofErr w:type="spellStart"/>
      <w:r w:rsidRPr="00D730B7">
        <w:rPr>
          <w:sz w:val="24"/>
          <w:szCs w:val="24"/>
        </w:rPr>
        <w:t>HUC</w:t>
      </w:r>
      <w:proofErr w:type="spellEnd"/>
      <w:r w:rsidRPr="00D730B7">
        <w:rPr>
          <w:sz w:val="24"/>
          <w:szCs w:val="24"/>
        </w:rPr>
        <w:t xml:space="preserve"> 03010204 – Meherrin; and </w:t>
      </w:r>
      <w:proofErr w:type="spellStart"/>
      <w:r w:rsidRPr="00D730B7">
        <w:rPr>
          <w:sz w:val="24"/>
          <w:szCs w:val="24"/>
        </w:rPr>
        <w:t>HUC</w:t>
      </w:r>
      <w:proofErr w:type="spellEnd"/>
      <w:r w:rsidRPr="00D730B7">
        <w:rPr>
          <w:sz w:val="24"/>
          <w:szCs w:val="24"/>
        </w:rPr>
        <w:t xml:space="preserve"> 03010205 – Albemarle Sound.  The five hydrologic units </w:t>
      </w:r>
      <w:proofErr w:type="gramStart"/>
      <w:r w:rsidRPr="00D730B7">
        <w:rPr>
          <w:sz w:val="24"/>
          <w:szCs w:val="24"/>
        </w:rPr>
        <w:t>are further divided</w:t>
      </w:r>
      <w:proofErr w:type="gramEnd"/>
      <w:r w:rsidRPr="00D730B7">
        <w:rPr>
          <w:sz w:val="24"/>
          <w:szCs w:val="24"/>
        </w:rPr>
        <w:t xml:space="preserve"> into 4</w:t>
      </w:r>
      <w:r w:rsidR="00FE6069" w:rsidRPr="00D730B7">
        <w:rPr>
          <w:sz w:val="24"/>
          <w:szCs w:val="24"/>
        </w:rPr>
        <w:t>2</w:t>
      </w:r>
      <w:r w:rsidRPr="00D730B7">
        <w:rPr>
          <w:sz w:val="24"/>
          <w:szCs w:val="24"/>
        </w:rPr>
        <w:t xml:space="preserve"> waterbodies or watersheds</w:t>
      </w:r>
      <w:r w:rsidR="00FE6069" w:rsidRPr="00D730B7">
        <w:rPr>
          <w:sz w:val="24"/>
          <w:szCs w:val="24"/>
        </w:rPr>
        <w:t xml:space="preserve"> and 127 6</w:t>
      </w:r>
      <w:r w:rsidR="00FE6069" w:rsidRPr="00D730B7">
        <w:rPr>
          <w:sz w:val="24"/>
          <w:szCs w:val="24"/>
          <w:vertAlign w:val="superscript"/>
        </w:rPr>
        <w:t>th</w:t>
      </w:r>
      <w:r w:rsidR="00FE6069" w:rsidRPr="00D730B7">
        <w:rPr>
          <w:sz w:val="24"/>
          <w:szCs w:val="24"/>
        </w:rPr>
        <w:t xml:space="preserve"> order sub-watersheds</w:t>
      </w:r>
      <w:r w:rsidRPr="00D730B7">
        <w:rPr>
          <w:sz w:val="24"/>
          <w:szCs w:val="24"/>
        </w:rPr>
        <w:t>.</w:t>
      </w:r>
    </w:p>
    <w:p w14:paraId="5CE24159" w14:textId="77777777" w:rsidR="007743A6" w:rsidRPr="00D730B7" w:rsidRDefault="007743A6" w:rsidP="00C027AF">
      <w:pPr>
        <w:jc w:val="both"/>
        <w:rPr>
          <w:sz w:val="24"/>
          <w:szCs w:val="24"/>
        </w:rPr>
      </w:pPr>
    </w:p>
    <w:p w14:paraId="6EF1CAFF" w14:textId="77777777" w:rsidR="007743A6" w:rsidRPr="00D730B7" w:rsidRDefault="007743A6" w:rsidP="003503DF">
      <w:pPr>
        <w:rPr>
          <w:sz w:val="24"/>
          <w:szCs w:val="24"/>
        </w:rPr>
      </w:pPr>
      <w:r w:rsidRPr="00D730B7">
        <w:rPr>
          <w:sz w:val="24"/>
          <w:szCs w:val="24"/>
        </w:rPr>
        <w:t xml:space="preserve">Basin assessment information </w:t>
      </w:r>
      <w:proofErr w:type="gramStart"/>
      <w:r w:rsidRPr="00D730B7">
        <w:rPr>
          <w:sz w:val="24"/>
          <w:szCs w:val="24"/>
        </w:rPr>
        <w:t>is presented</w:t>
      </w:r>
      <w:proofErr w:type="gramEnd"/>
      <w:r w:rsidRPr="00D730B7">
        <w:rPr>
          <w:sz w:val="24"/>
          <w:szCs w:val="24"/>
        </w:rPr>
        <w:t xml:space="preserve"> in </w:t>
      </w:r>
      <w:r w:rsidR="000F2C71" w:rsidRPr="00D730B7">
        <w:rPr>
          <w:sz w:val="24"/>
          <w:szCs w:val="24"/>
        </w:rPr>
        <w:t>the following figures and tables.</w:t>
      </w:r>
    </w:p>
    <w:p w14:paraId="76B0D226" w14:textId="77777777" w:rsidR="009A20D6" w:rsidRPr="00D730B7" w:rsidRDefault="009A20D6">
      <w:pPr>
        <w:rPr>
          <w:sz w:val="24"/>
          <w:szCs w:val="24"/>
        </w:rPr>
      </w:pPr>
    </w:p>
    <w:p w14:paraId="6B5635EC" w14:textId="2EC7F1F6" w:rsidR="00C94DEA" w:rsidRPr="00535F48" w:rsidRDefault="000F2C71" w:rsidP="00C027AF">
      <w:pPr>
        <w:jc w:val="both"/>
        <w:rPr>
          <w:szCs w:val="24"/>
        </w:rPr>
      </w:pPr>
      <w:r w:rsidRPr="00535F48">
        <w:rPr>
          <w:szCs w:val="24"/>
        </w:rPr>
        <w:t>Figure</w:t>
      </w:r>
      <w:r w:rsidR="005F49F0">
        <w:rPr>
          <w:szCs w:val="24"/>
        </w:rPr>
        <w:t xml:space="preserve"> 4.3-5</w:t>
      </w:r>
      <w:r w:rsidR="00C01FF2" w:rsidRPr="00535F48">
        <w:rPr>
          <w:szCs w:val="24"/>
        </w:rPr>
        <w:t xml:space="preserve"> </w:t>
      </w:r>
      <w:proofErr w:type="gramStart"/>
      <w:r w:rsidRPr="00535F48">
        <w:rPr>
          <w:szCs w:val="24"/>
        </w:rPr>
        <w:t>Designated</w:t>
      </w:r>
      <w:proofErr w:type="gramEnd"/>
      <w:r w:rsidRPr="00535F48">
        <w:rPr>
          <w:szCs w:val="24"/>
        </w:rPr>
        <w:t xml:space="preserve"> use support summary for the Chowan River-Dismal Swamp basin</w:t>
      </w:r>
      <w:r w:rsidR="00C94DEA" w:rsidRPr="00535F48">
        <w:rPr>
          <w:szCs w:val="24"/>
        </w:rPr>
        <w:t xml:space="preserve">.  (Note: Waters that have some data, but not enough to determine use support, </w:t>
      </w:r>
      <w:proofErr w:type="gramStart"/>
      <w:r w:rsidR="00C94DEA" w:rsidRPr="00535F48">
        <w:rPr>
          <w:szCs w:val="24"/>
        </w:rPr>
        <w:t>are classified</w:t>
      </w:r>
      <w:proofErr w:type="gramEnd"/>
      <w:r w:rsidR="00C94DEA" w:rsidRPr="00535F48">
        <w:rPr>
          <w:szCs w:val="24"/>
        </w:rPr>
        <w:t xml:space="preserve"> as having “Insufficient information”.)</w:t>
      </w:r>
    </w:p>
    <w:p w14:paraId="655F94AB" w14:textId="77777777" w:rsidR="000F2C71" w:rsidRPr="00D730B7" w:rsidRDefault="000F2C71" w:rsidP="00C027AF">
      <w:pPr>
        <w:jc w:val="both"/>
        <w:rPr>
          <w:b/>
          <w:sz w:val="24"/>
          <w:szCs w:val="24"/>
        </w:rPr>
      </w:pPr>
    </w:p>
    <w:p w14:paraId="1ED760BB" w14:textId="35E85F04" w:rsidR="000F2C71" w:rsidRPr="004816BD" w:rsidRDefault="000F2C71" w:rsidP="00C027AF">
      <w:pPr>
        <w:jc w:val="both"/>
        <w:rPr>
          <w:b/>
          <w:sz w:val="24"/>
          <w:szCs w:val="24"/>
        </w:rPr>
      </w:pPr>
      <w:r w:rsidRPr="004816BD">
        <w:rPr>
          <w:b/>
          <w:sz w:val="24"/>
          <w:szCs w:val="24"/>
        </w:rPr>
        <w:t>Size: All Sizes Rounded to Nearest Whole Number</w:t>
      </w:r>
    </w:p>
    <w:p w14:paraId="47A69C08" w14:textId="73135E5F" w:rsidR="004E7E35" w:rsidRPr="00D730B7" w:rsidRDefault="004E7E35" w:rsidP="00DE0583">
      <w:pPr>
        <w:ind w:firstLine="720"/>
        <w:jc w:val="both"/>
        <w:rPr>
          <w:sz w:val="24"/>
          <w:szCs w:val="24"/>
        </w:rPr>
      </w:pPr>
      <w:r w:rsidRPr="00D730B7">
        <w:rPr>
          <w:sz w:val="24"/>
          <w:szCs w:val="24"/>
        </w:rPr>
        <w:t xml:space="preserve">Rivers - </w:t>
      </w:r>
      <w:r w:rsidR="009C51C5" w:rsidRPr="00D730B7">
        <w:rPr>
          <w:sz w:val="24"/>
          <w:szCs w:val="24"/>
        </w:rPr>
        <w:t>10,</w:t>
      </w:r>
      <w:r w:rsidR="00715CB8" w:rsidRPr="00D730B7">
        <w:rPr>
          <w:sz w:val="24"/>
          <w:szCs w:val="24"/>
        </w:rPr>
        <w:t>93</w:t>
      </w:r>
      <w:r w:rsidR="003A6329">
        <w:rPr>
          <w:sz w:val="24"/>
          <w:szCs w:val="24"/>
        </w:rPr>
        <w:t>4</w:t>
      </w:r>
      <w:r w:rsidR="00BE4EF2" w:rsidRPr="00D730B7">
        <w:rPr>
          <w:sz w:val="24"/>
          <w:szCs w:val="24"/>
        </w:rPr>
        <w:t xml:space="preserve"> </w:t>
      </w:r>
      <w:r w:rsidRPr="00D730B7">
        <w:rPr>
          <w:sz w:val="24"/>
          <w:szCs w:val="24"/>
        </w:rPr>
        <w:t>miles</w:t>
      </w:r>
    </w:p>
    <w:p w14:paraId="5DBCBE4A" w14:textId="77777777" w:rsidR="004E7E35" w:rsidRPr="00D730B7" w:rsidRDefault="004E7E35" w:rsidP="00DE0583">
      <w:pPr>
        <w:ind w:firstLine="720"/>
        <w:jc w:val="both"/>
        <w:rPr>
          <w:sz w:val="24"/>
          <w:szCs w:val="24"/>
        </w:rPr>
      </w:pPr>
      <w:r w:rsidRPr="00D730B7">
        <w:rPr>
          <w:sz w:val="24"/>
          <w:szCs w:val="24"/>
        </w:rPr>
        <w:t xml:space="preserve">Lakes - </w:t>
      </w:r>
      <w:r w:rsidR="009C51C5" w:rsidRPr="00D730B7">
        <w:rPr>
          <w:sz w:val="24"/>
          <w:szCs w:val="24"/>
        </w:rPr>
        <w:t>4,</w:t>
      </w:r>
      <w:r w:rsidR="00715CB8" w:rsidRPr="00D730B7">
        <w:rPr>
          <w:sz w:val="24"/>
          <w:szCs w:val="24"/>
        </w:rPr>
        <w:t>700</w:t>
      </w:r>
      <w:r w:rsidRPr="00D730B7">
        <w:rPr>
          <w:sz w:val="24"/>
          <w:szCs w:val="24"/>
        </w:rPr>
        <w:t xml:space="preserve"> acres</w:t>
      </w:r>
    </w:p>
    <w:p w14:paraId="2CDCFF7D" w14:textId="77777777" w:rsidR="004E7E35" w:rsidRPr="00D730B7" w:rsidRDefault="004E7E35" w:rsidP="00DE0583">
      <w:pPr>
        <w:ind w:firstLine="720"/>
        <w:jc w:val="both"/>
        <w:rPr>
          <w:sz w:val="24"/>
          <w:szCs w:val="24"/>
        </w:rPr>
      </w:pPr>
      <w:r w:rsidRPr="00D730B7">
        <w:rPr>
          <w:sz w:val="24"/>
          <w:szCs w:val="24"/>
        </w:rPr>
        <w:t>Estuaries - 39 sq. miles</w:t>
      </w:r>
    </w:p>
    <w:p w14:paraId="354239C0" w14:textId="1C07200F" w:rsidR="009A20D6" w:rsidRPr="00D730B7" w:rsidRDefault="009A20D6">
      <w:pPr>
        <w:rPr>
          <w:b/>
          <w:sz w:val="24"/>
          <w:szCs w:val="24"/>
        </w:rPr>
      </w:pPr>
    </w:p>
    <w:p w14:paraId="5F9A3CEF" w14:textId="37BB5C96" w:rsidR="000F2C71" w:rsidRDefault="000F2C71" w:rsidP="00C027AF">
      <w:pPr>
        <w:pStyle w:val="ListParagraph"/>
        <w:numPr>
          <w:ilvl w:val="0"/>
          <w:numId w:val="11"/>
        </w:numPr>
        <w:ind w:left="810"/>
        <w:jc w:val="both"/>
        <w:rPr>
          <w:rFonts w:ascii="Times New Roman" w:hAnsi="Times New Roman"/>
          <w:szCs w:val="24"/>
        </w:rPr>
      </w:pPr>
      <w:r w:rsidRPr="00D730B7">
        <w:rPr>
          <w:rFonts w:ascii="Times New Roman" w:hAnsi="Times New Roman"/>
          <w:szCs w:val="24"/>
        </w:rPr>
        <w:t xml:space="preserve"> Rivers Assessment (</w:t>
      </w:r>
      <w:r w:rsidR="00715CB8" w:rsidRPr="00D730B7">
        <w:rPr>
          <w:rFonts w:ascii="Times New Roman" w:hAnsi="Times New Roman"/>
          <w:szCs w:val="24"/>
        </w:rPr>
        <w:t>7,</w:t>
      </w:r>
      <w:r w:rsidR="003A6329">
        <w:rPr>
          <w:rFonts w:ascii="Times New Roman" w:hAnsi="Times New Roman"/>
          <w:szCs w:val="24"/>
        </w:rPr>
        <w:t>342</w:t>
      </w:r>
      <w:r w:rsidR="008A412E" w:rsidRPr="00D730B7">
        <w:rPr>
          <w:rFonts w:ascii="Times New Roman" w:hAnsi="Times New Roman"/>
          <w:szCs w:val="24"/>
        </w:rPr>
        <w:t xml:space="preserve"> </w:t>
      </w:r>
      <w:r w:rsidRPr="00D730B7">
        <w:rPr>
          <w:rFonts w:ascii="Times New Roman" w:hAnsi="Times New Roman"/>
          <w:szCs w:val="24"/>
        </w:rPr>
        <w:t>miles were not assessed)</w:t>
      </w:r>
    </w:p>
    <w:p w14:paraId="3B2098E8" w14:textId="26D94543" w:rsidR="000F2C71" w:rsidRDefault="003A6329" w:rsidP="00BA473D">
      <w:pPr>
        <w:jc w:val="both"/>
        <w:rPr>
          <w:b/>
          <w:sz w:val="24"/>
          <w:szCs w:val="24"/>
        </w:rPr>
      </w:pPr>
      <w:r>
        <w:rPr>
          <w:noProof/>
        </w:rPr>
        <w:drawing>
          <wp:inline distT="0" distB="0" distL="0" distR="0" wp14:anchorId="7842F194" wp14:editId="1AC6D1EB">
            <wp:extent cx="5330952" cy="4974336"/>
            <wp:effectExtent l="0" t="0" r="3175" b="0"/>
            <wp:docPr id="63" name="Picture" descr="a) 2022 Rivers Assessment ( 7,342 miles were not assessed)"/>
            <wp:cNvGraphicFramePr/>
            <a:graphic xmlns:a="http://schemas.openxmlformats.org/drawingml/2006/main">
              <a:graphicData uri="http://schemas.openxmlformats.org/drawingml/2006/picture">
                <pic:pic xmlns:pic="http://schemas.openxmlformats.org/drawingml/2006/picture">
                  <pic:nvPicPr>
                    <pic:cNvPr id="64" name="Picture" descr="Chapter4-3_2022_files/figure-docx/Figure5a-1.png"/>
                    <pic:cNvPicPr>
                      <a:picLocks noChangeAspect="1" noChangeArrowheads="1"/>
                    </pic:cNvPicPr>
                  </pic:nvPicPr>
                  <pic:blipFill>
                    <a:blip r:embed="rId23"/>
                    <a:stretch>
                      <a:fillRect/>
                    </a:stretch>
                  </pic:blipFill>
                  <pic:spPr bwMode="auto">
                    <a:xfrm>
                      <a:off x="0" y="0"/>
                      <a:ext cx="5330952" cy="4974336"/>
                    </a:xfrm>
                    <a:prstGeom prst="rect">
                      <a:avLst/>
                    </a:prstGeom>
                    <a:noFill/>
                    <a:ln w="9525">
                      <a:noFill/>
                      <a:headEnd/>
                      <a:tailEnd/>
                    </a:ln>
                  </pic:spPr>
                </pic:pic>
              </a:graphicData>
            </a:graphic>
          </wp:inline>
        </w:drawing>
      </w:r>
    </w:p>
    <w:p w14:paraId="166C0869" w14:textId="77777777" w:rsidR="003A6329" w:rsidRPr="00D730B7" w:rsidRDefault="003A6329" w:rsidP="00BA473D">
      <w:pPr>
        <w:jc w:val="both"/>
        <w:rPr>
          <w:b/>
          <w:sz w:val="24"/>
          <w:szCs w:val="24"/>
        </w:rPr>
      </w:pPr>
    </w:p>
    <w:p w14:paraId="2C9F0893" w14:textId="69C366A3" w:rsidR="00BA473D" w:rsidRPr="007B486E" w:rsidRDefault="007B486E" w:rsidP="00BA473D">
      <w:pPr>
        <w:rPr>
          <w:sz w:val="24"/>
          <w:szCs w:val="24"/>
        </w:rPr>
      </w:pPr>
      <w:r w:rsidRPr="007B486E">
        <w:rPr>
          <w:sz w:val="24"/>
          <w:szCs w:val="24"/>
        </w:rPr>
        <w:t>Note</w:t>
      </w:r>
      <w:r>
        <w:rPr>
          <w:sz w:val="24"/>
          <w:szCs w:val="24"/>
        </w:rPr>
        <w:t>: 5</w:t>
      </w:r>
      <w:r w:rsidR="00BA473D" w:rsidRPr="007B486E">
        <w:rPr>
          <w:sz w:val="24"/>
          <w:szCs w:val="24"/>
        </w:rPr>
        <w:t xml:space="preserve"> miles of the public water supply use </w:t>
      </w:r>
      <w:proofErr w:type="gramStart"/>
      <w:r w:rsidR="00BA473D" w:rsidRPr="007B486E">
        <w:rPr>
          <w:sz w:val="24"/>
          <w:szCs w:val="24"/>
        </w:rPr>
        <w:t>were assessed</w:t>
      </w:r>
      <w:proofErr w:type="gramEnd"/>
      <w:r w:rsidR="00BA473D" w:rsidRPr="007B486E">
        <w:rPr>
          <w:sz w:val="24"/>
          <w:szCs w:val="24"/>
        </w:rPr>
        <w:t xml:space="preserve"> as fully supporting</w:t>
      </w:r>
    </w:p>
    <w:p w14:paraId="33F66C84" w14:textId="506DAC48" w:rsidR="000F2C71" w:rsidRDefault="000F2C71" w:rsidP="00C027AF">
      <w:pPr>
        <w:jc w:val="both"/>
        <w:rPr>
          <w:b/>
          <w:sz w:val="24"/>
          <w:szCs w:val="24"/>
        </w:rPr>
      </w:pPr>
    </w:p>
    <w:p w14:paraId="7D221074" w14:textId="4F0AE956" w:rsidR="000F2C71" w:rsidRPr="00D730B7" w:rsidRDefault="000F2C71" w:rsidP="00C027AF">
      <w:pPr>
        <w:pStyle w:val="ListParagraph"/>
        <w:numPr>
          <w:ilvl w:val="0"/>
          <w:numId w:val="11"/>
        </w:numPr>
        <w:ind w:left="810"/>
        <w:jc w:val="both"/>
        <w:rPr>
          <w:rFonts w:ascii="Times New Roman" w:hAnsi="Times New Roman"/>
          <w:szCs w:val="24"/>
        </w:rPr>
      </w:pPr>
      <w:r w:rsidRPr="00D730B7">
        <w:rPr>
          <w:rFonts w:ascii="Times New Roman" w:hAnsi="Times New Roman"/>
          <w:szCs w:val="24"/>
        </w:rPr>
        <w:t>Lakes Assessment (</w:t>
      </w:r>
      <w:r w:rsidR="00715CB8" w:rsidRPr="00D730B7">
        <w:rPr>
          <w:rFonts w:ascii="Times New Roman" w:hAnsi="Times New Roman"/>
          <w:szCs w:val="24"/>
        </w:rPr>
        <w:t>275</w:t>
      </w:r>
      <w:r w:rsidR="004E7E35" w:rsidRPr="00D730B7">
        <w:rPr>
          <w:rFonts w:ascii="Times New Roman" w:hAnsi="Times New Roman"/>
          <w:szCs w:val="24"/>
        </w:rPr>
        <w:t xml:space="preserve"> </w:t>
      </w:r>
      <w:r w:rsidRPr="00D730B7">
        <w:rPr>
          <w:rFonts w:ascii="Times New Roman" w:hAnsi="Times New Roman"/>
          <w:szCs w:val="24"/>
        </w:rPr>
        <w:t>acres were not assessed)</w:t>
      </w:r>
    </w:p>
    <w:p w14:paraId="1EDE3BDC" w14:textId="7EB1399C" w:rsidR="000F2C71" w:rsidRPr="00D730B7" w:rsidRDefault="007B486E" w:rsidP="00C027AF">
      <w:pPr>
        <w:jc w:val="both"/>
        <w:rPr>
          <w:b/>
          <w:sz w:val="24"/>
          <w:szCs w:val="24"/>
        </w:rPr>
      </w:pPr>
      <w:r>
        <w:rPr>
          <w:noProof/>
        </w:rPr>
        <w:drawing>
          <wp:inline distT="0" distB="0" distL="0" distR="0" wp14:anchorId="6FFC0AB5" wp14:editId="7A3D1DF0">
            <wp:extent cx="5330952" cy="5330952"/>
            <wp:effectExtent l="0" t="0" r="3175" b="3175"/>
            <wp:docPr id="66" name="Picture" descr="b) 2022 Lakes Assessment ( 275 acres were not assessed)"/>
            <wp:cNvGraphicFramePr/>
            <a:graphic xmlns:a="http://schemas.openxmlformats.org/drawingml/2006/main">
              <a:graphicData uri="http://schemas.openxmlformats.org/drawingml/2006/picture">
                <pic:pic xmlns:pic="http://schemas.openxmlformats.org/drawingml/2006/picture">
                  <pic:nvPicPr>
                    <pic:cNvPr id="67" name="Picture" descr="Chapter4-3_2022_files/figure-docx/Figure5b-1.png"/>
                    <pic:cNvPicPr>
                      <a:picLocks noChangeAspect="1" noChangeArrowheads="1"/>
                    </pic:cNvPicPr>
                  </pic:nvPicPr>
                  <pic:blipFill>
                    <a:blip r:embed="rId24"/>
                    <a:stretch>
                      <a:fillRect/>
                    </a:stretch>
                  </pic:blipFill>
                  <pic:spPr bwMode="auto">
                    <a:xfrm>
                      <a:off x="0" y="0"/>
                      <a:ext cx="5330952" cy="5330952"/>
                    </a:xfrm>
                    <a:prstGeom prst="rect">
                      <a:avLst/>
                    </a:prstGeom>
                    <a:noFill/>
                    <a:ln w="9525">
                      <a:noFill/>
                      <a:headEnd/>
                      <a:tailEnd/>
                    </a:ln>
                  </pic:spPr>
                </pic:pic>
              </a:graphicData>
            </a:graphic>
          </wp:inline>
        </w:drawing>
      </w:r>
    </w:p>
    <w:p w14:paraId="2A655B9A" w14:textId="1EE22EE3" w:rsidR="009A20D6" w:rsidRDefault="009A20D6">
      <w:pPr>
        <w:rPr>
          <w:b/>
          <w:sz w:val="24"/>
          <w:szCs w:val="24"/>
        </w:rPr>
      </w:pPr>
    </w:p>
    <w:p w14:paraId="662D7548" w14:textId="05342C95" w:rsidR="00E72657" w:rsidRDefault="00E72657">
      <w:pPr>
        <w:rPr>
          <w:b/>
          <w:sz w:val="24"/>
          <w:szCs w:val="24"/>
        </w:rPr>
      </w:pPr>
      <w:r>
        <w:rPr>
          <w:b/>
          <w:sz w:val="24"/>
          <w:szCs w:val="24"/>
        </w:rPr>
        <w:br w:type="page"/>
      </w:r>
    </w:p>
    <w:p w14:paraId="3D9EF84A" w14:textId="77777777" w:rsidR="00E72657" w:rsidRPr="00D730B7" w:rsidRDefault="00E72657">
      <w:pPr>
        <w:rPr>
          <w:b/>
          <w:sz w:val="24"/>
          <w:szCs w:val="24"/>
        </w:rPr>
      </w:pPr>
    </w:p>
    <w:p w14:paraId="0D77F359" w14:textId="77777777" w:rsidR="000F2C71" w:rsidRPr="00D730B7" w:rsidRDefault="000F2C71" w:rsidP="00C027AF">
      <w:pPr>
        <w:pStyle w:val="ListParagraph"/>
        <w:numPr>
          <w:ilvl w:val="0"/>
          <w:numId w:val="11"/>
        </w:numPr>
        <w:ind w:left="810"/>
        <w:jc w:val="both"/>
        <w:rPr>
          <w:rFonts w:ascii="Times New Roman" w:hAnsi="Times New Roman"/>
          <w:szCs w:val="24"/>
        </w:rPr>
      </w:pPr>
      <w:r w:rsidRPr="00D730B7">
        <w:rPr>
          <w:rFonts w:ascii="Times New Roman" w:hAnsi="Times New Roman"/>
          <w:szCs w:val="24"/>
        </w:rPr>
        <w:t>Estuaries assessment</w:t>
      </w:r>
    </w:p>
    <w:p w14:paraId="3EF94D78" w14:textId="2AC8E33D" w:rsidR="000F2C71" w:rsidRDefault="00E72657" w:rsidP="00C027AF">
      <w:pPr>
        <w:jc w:val="both"/>
        <w:rPr>
          <w:b/>
          <w:sz w:val="24"/>
          <w:szCs w:val="24"/>
        </w:rPr>
      </w:pPr>
      <w:r>
        <w:rPr>
          <w:noProof/>
        </w:rPr>
        <w:drawing>
          <wp:inline distT="0" distB="0" distL="0" distR="0" wp14:anchorId="495D028F" wp14:editId="355CBB75">
            <wp:extent cx="5330952" cy="4663440"/>
            <wp:effectExtent l="0" t="0" r="3175" b="3810"/>
            <wp:docPr id="69" name="Picture" descr="c) 2022 Estuaries Assessment"/>
            <wp:cNvGraphicFramePr/>
            <a:graphic xmlns:a="http://schemas.openxmlformats.org/drawingml/2006/main">
              <a:graphicData uri="http://schemas.openxmlformats.org/drawingml/2006/picture">
                <pic:pic xmlns:pic="http://schemas.openxmlformats.org/drawingml/2006/picture">
                  <pic:nvPicPr>
                    <pic:cNvPr id="70" name="Picture" descr="Chapter4-3_2022_files/figure-docx/Figure5c-1.png"/>
                    <pic:cNvPicPr>
                      <a:picLocks noChangeAspect="1" noChangeArrowheads="1"/>
                    </pic:cNvPicPr>
                  </pic:nvPicPr>
                  <pic:blipFill>
                    <a:blip r:embed="rId25"/>
                    <a:stretch>
                      <a:fillRect/>
                    </a:stretch>
                  </pic:blipFill>
                  <pic:spPr bwMode="auto">
                    <a:xfrm>
                      <a:off x="0" y="0"/>
                      <a:ext cx="5330952" cy="4663440"/>
                    </a:xfrm>
                    <a:prstGeom prst="rect">
                      <a:avLst/>
                    </a:prstGeom>
                    <a:noFill/>
                    <a:ln w="9525">
                      <a:noFill/>
                      <a:headEnd/>
                      <a:tailEnd/>
                    </a:ln>
                  </pic:spPr>
                </pic:pic>
              </a:graphicData>
            </a:graphic>
          </wp:inline>
        </w:drawing>
      </w:r>
    </w:p>
    <w:p w14:paraId="3DBEADF1" w14:textId="4FB1F039" w:rsidR="000F2C71" w:rsidRDefault="000F2C71" w:rsidP="00C027AF">
      <w:pPr>
        <w:jc w:val="both"/>
        <w:rPr>
          <w:b/>
          <w:sz w:val="24"/>
          <w:szCs w:val="24"/>
        </w:rPr>
      </w:pPr>
    </w:p>
    <w:p w14:paraId="78598D6D" w14:textId="77777777" w:rsidR="00DE0583" w:rsidRPr="00D730B7" w:rsidRDefault="00DE0583" w:rsidP="00C027AF">
      <w:pPr>
        <w:jc w:val="both"/>
        <w:rPr>
          <w:b/>
          <w:sz w:val="24"/>
          <w:szCs w:val="24"/>
        </w:rPr>
      </w:pPr>
    </w:p>
    <w:tbl>
      <w:tblPr>
        <w:tblStyle w:val="TableGrid"/>
        <w:tblW w:w="0" w:type="auto"/>
        <w:tblCellMar>
          <w:left w:w="115" w:type="dxa"/>
          <w:right w:w="115" w:type="dxa"/>
        </w:tblCellMar>
        <w:tblLook w:val="04A0" w:firstRow="1" w:lastRow="0" w:firstColumn="1" w:lastColumn="0" w:noHBand="0" w:noVBand="1"/>
        <w:tblCaption w:val="Table of Chowan River-Dismal Swamp Basin Significant Causes of Designated Use Impairment"/>
        <w:tblDescription w:val="Chowan River-Dismal Swamp Basin significant causes of Designated Use impairment for rivers, lakes and estuaries ranked by percent of impaired water size"/>
      </w:tblPr>
      <w:tblGrid>
        <w:gridCol w:w="1572"/>
        <w:gridCol w:w="1537"/>
        <w:gridCol w:w="1588"/>
        <w:gridCol w:w="1537"/>
        <w:gridCol w:w="1571"/>
        <w:gridCol w:w="1545"/>
      </w:tblGrid>
      <w:tr w:rsidR="00041A1E" w:rsidRPr="00D730B7" w14:paraId="4C0F2241" w14:textId="77777777" w:rsidTr="001C262C">
        <w:trPr>
          <w:cantSplit/>
          <w:trHeight w:val="245"/>
          <w:tblHeader/>
        </w:trPr>
        <w:tc>
          <w:tcPr>
            <w:tcW w:w="3109" w:type="dxa"/>
            <w:gridSpan w:val="2"/>
            <w:vAlign w:val="center"/>
          </w:tcPr>
          <w:p w14:paraId="5723DDF3" w14:textId="77777777" w:rsidR="00041A1E" w:rsidRPr="00D730B7" w:rsidRDefault="00041A1E" w:rsidP="006C78C9">
            <w:pPr>
              <w:jc w:val="center"/>
              <w:rPr>
                <w:b/>
                <w:i/>
                <w:sz w:val="24"/>
                <w:szCs w:val="24"/>
              </w:rPr>
            </w:pPr>
            <w:r w:rsidRPr="00D730B7">
              <w:rPr>
                <w:b/>
                <w:i/>
                <w:sz w:val="24"/>
                <w:szCs w:val="24"/>
              </w:rPr>
              <w:t>Rivers</w:t>
            </w:r>
          </w:p>
        </w:tc>
        <w:tc>
          <w:tcPr>
            <w:tcW w:w="3125" w:type="dxa"/>
            <w:gridSpan w:val="2"/>
            <w:vAlign w:val="center"/>
          </w:tcPr>
          <w:p w14:paraId="1606A698" w14:textId="77777777" w:rsidR="00041A1E" w:rsidRPr="00D730B7" w:rsidRDefault="00041A1E" w:rsidP="006C78C9">
            <w:pPr>
              <w:jc w:val="center"/>
              <w:rPr>
                <w:b/>
                <w:i/>
                <w:sz w:val="24"/>
                <w:szCs w:val="24"/>
              </w:rPr>
            </w:pPr>
            <w:r w:rsidRPr="00D730B7">
              <w:rPr>
                <w:b/>
                <w:i/>
                <w:sz w:val="24"/>
                <w:szCs w:val="24"/>
              </w:rPr>
              <w:t>Lakes</w:t>
            </w:r>
          </w:p>
        </w:tc>
        <w:tc>
          <w:tcPr>
            <w:tcW w:w="3116" w:type="dxa"/>
            <w:gridSpan w:val="2"/>
            <w:vAlign w:val="center"/>
          </w:tcPr>
          <w:p w14:paraId="1831DD9A" w14:textId="77777777" w:rsidR="00041A1E" w:rsidRPr="00D730B7" w:rsidRDefault="00041A1E" w:rsidP="006C78C9">
            <w:pPr>
              <w:jc w:val="center"/>
              <w:rPr>
                <w:b/>
                <w:i/>
                <w:sz w:val="24"/>
                <w:szCs w:val="24"/>
              </w:rPr>
            </w:pPr>
            <w:r w:rsidRPr="00D730B7">
              <w:rPr>
                <w:b/>
                <w:i/>
                <w:sz w:val="24"/>
                <w:szCs w:val="24"/>
              </w:rPr>
              <w:t>Estuaries</w:t>
            </w:r>
          </w:p>
        </w:tc>
      </w:tr>
      <w:tr w:rsidR="0048439B" w:rsidRPr="00D730B7" w14:paraId="0E717556" w14:textId="77777777" w:rsidTr="001C262C">
        <w:trPr>
          <w:cantSplit/>
          <w:trHeight w:val="245"/>
        </w:trPr>
        <w:tc>
          <w:tcPr>
            <w:tcW w:w="1572" w:type="dxa"/>
            <w:vAlign w:val="center"/>
          </w:tcPr>
          <w:p w14:paraId="7BA1F220" w14:textId="77777777" w:rsidR="0048439B" w:rsidRPr="00D730B7" w:rsidRDefault="0048439B" w:rsidP="006C78C9">
            <w:pPr>
              <w:jc w:val="center"/>
              <w:rPr>
                <w:b/>
                <w:sz w:val="24"/>
                <w:szCs w:val="24"/>
              </w:rPr>
            </w:pPr>
            <w:r w:rsidRPr="00D730B7">
              <w:rPr>
                <w:b/>
                <w:sz w:val="24"/>
                <w:szCs w:val="24"/>
              </w:rPr>
              <w:t>Mercury in Fish Tissue</w:t>
            </w:r>
          </w:p>
        </w:tc>
        <w:tc>
          <w:tcPr>
            <w:tcW w:w="1537" w:type="dxa"/>
            <w:vAlign w:val="center"/>
          </w:tcPr>
          <w:p w14:paraId="0ED29FA7" w14:textId="26D7ADF2" w:rsidR="0048439B" w:rsidRPr="00D730B7" w:rsidRDefault="006E7C77" w:rsidP="006C78C9">
            <w:pPr>
              <w:jc w:val="center"/>
              <w:rPr>
                <w:sz w:val="24"/>
                <w:szCs w:val="24"/>
              </w:rPr>
            </w:pPr>
            <w:r>
              <w:rPr>
                <w:sz w:val="24"/>
                <w:szCs w:val="24"/>
              </w:rPr>
              <w:t>67</w:t>
            </w:r>
            <w:r w:rsidR="0048439B" w:rsidRPr="00D730B7">
              <w:rPr>
                <w:sz w:val="24"/>
                <w:szCs w:val="24"/>
              </w:rPr>
              <w:t>%</w:t>
            </w:r>
          </w:p>
        </w:tc>
        <w:tc>
          <w:tcPr>
            <w:tcW w:w="1588" w:type="dxa"/>
            <w:vAlign w:val="center"/>
          </w:tcPr>
          <w:p w14:paraId="41437E0B" w14:textId="77777777" w:rsidR="0048439B" w:rsidRPr="00D730B7" w:rsidRDefault="0048439B" w:rsidP="006C78C9">
            <w:pPr>
              <w:jc w:val="center"/>
              <w:rPr>
                <w:b/>
                <w:sz w:val="24"/>
                <w:szCs w:val="24"/>
              </w:rPr>
            </w:pPr>
            <w:r w:rsidRPr="00D730B7">
              <w:rPr>
                <w:b/>
                <w:sz w:val="24"/>
                <w:szCs w:val="24"/>
              </w:rPr>
              <w:t>Mercury in Fish Tissue</w:t>
            </w:r>
          </w:p>
        </w:tc>
        <w:tc>
          <w:tcPr>
            <w:tcW w:w="1537" w:type="dxa"/>
            <w:vAlign w:val="center"/>
          </w:tcPr>
          <w:p w14:paraId="5547448F" w14:textId="77777777" w:rsidR="0048439B" w:rsidRPr="00D730B7" w:rsidRDefault="00BF663C" w:rsidP="006C78C9">
            <w:pPr>
              <w:jc w:val="center"/>
              <w:rPr>
                <w:sz w:val="24"/>
                <w:szCs w:val="24"/>
              </w:rPr>
            </w:pPr>
            <w:r w:rsidRPr="00D730B7">
              <w:rPr>
                <w:sz w:val="24"/>
                <w:szCs w:val="24"/>
              </w:rPr>
              <w:t>89</w:t>
            </w:r>
            <w:r w:rsidR="0048439B" w:rsidRPr="00D730B7">
              <w:rPr>
                <w:sz w:val="24"/>
                <w:szCs w:val="24"/>
              </w:rPr>
              <w:t>%</w:t>
            </w:r>
          </w:p>
        </w:tc>
        <w:tc>
          <w:tcPr>
            <w:tcW w:w="1571" w:type="dxa"/>
            <w:vAlign w:val="center"/>
          </w:tcPr>
          <w:p w14:paraId="2A1E169D" w14:textId="77777777" w:rsidR="0048439B" w:rsidRPr="00D730B7" w:rsidRDefault="0048439B" w:rsidP="006C78C9">
            <w:pPr>
              <w:jc w:val="center"/>
              <w:rPr>
                <w:b/>
                <w:sz w:val="24"/>
                <w:szCs w:val="24"/>
              </w:rPr>
            </w:pPr>
            <w:r w:rsidRPr="00D730B7">
              <w:rPr>
                <w:b/>
                <w:sz w:val="24"/>
                <w:szCs w:val="24"/>
              </w:rPr>
              <w:t>Bacteria</w:t>
            </w:r>
          </w:p>
        </w:tc>
        <w:tc>
          <w:tcPr>
            <w:tcW w:w="1545" w:type="dxa"/>
            <w:vAlign w:val="center"/>
          </w:tcPr>
          <w:p w14:paraId="5F5657C1" w14:textId="77777777" w:rsidR="0048439B" w:rsidRPr="00D730B7" w:rsidRDefault="0048439B" w:rsidP="006C78C9">
            <w:pPr>
              <w:jc w:val="center"/>
              <w:rPr>
                <w:sz w:val="24"/>
                <w:szCs w:val="24"/>
              </w:rPr>
            </w:pPr>
            <w:r w:rsidRPr="00D730B7">
              <w:rPr>
                <w:sz w:val="24"/>
                <w:szCs w:val="24"/>
              </w:rPr>
              <w:t>100%</w:t>
            </w:r>
          </w:p>
        </w:tc>
      </w:tr>
      <w:tr w:rsidR="0048439B" w:rsidRPr="00D730B7" w14:paraId="54D02881" w14:textId="77777777" w:rsidTr="001C262C">
        <w:trPr>
          <w:cantSplit/>
          <w:trHeight w:val="665"/>
        </w:trPr>
        <w:tc>
          <w:tcPr>
            <w:tcW w:w="1572" w:type="dxa"/>
            <w:vAlign w:val="center"/>
          </w:tcPr>
          <w:p w14:paraId="31AF1F23" w14:textId="77777777" w:rsidR="0048439B" w:rsidRPr="00D730B7" w:rsidRDefault="0013382D" w:rsidP="006C78C9">
            <w:pPr>
              <w:jc w:val="center"/>
              <w:rPr>
                <w:b/>
                <w:sz w:val="24"/>
                <w:szCs w:val="24"/>
              </w:rPr>
            </w:pPr>
            <w:r w:rsidRPr="00D730B7">
              <w:rPr>
                <w:b/>
                <w:sz w:val="24"/>
                <w:szCs w:val="24"/>
              </w:rPr>
              <w:t>Bacteria</w:t>
            </w:r>
          </w:p>
        </w:tc>
        <w:tc>
          <w:tcPr>
            <w:tcW w:w="1537" w:type="dxa"/>
            <w:vAlign w:val="center"/>
          </w:tcPr>
          <w:p w14:paraId="264A52B7" w14:textId="447A0975" w:rsidR="0048439B" w:rsidRPr="00D730B7" w:rsidRDefault="006E7C77" w:rsidP="006C78C9">
            <w:pPr>
              <w:jc w:val="center"/>
              <w:rPr>
                <w:sz w:val="24"/>
                <w:szCs w:val="24"/>
              </w:rPr>
            </w:pPr>
            <w:r>
              <w:rPr>
                <w:sz w:val="24"/>
                <w:szCs w:val="24"/>
              </w:rPr>
              <w:t>43</w:t>
            </w:r>
            <w:r w:rsidR="0048439B" w:rsidRPr="00D730B7">
              <w:rPr>
                <w:sz w:val="24"/>
                <w:szCs w:val="24"/>
              </w:rPr>
              <w:t>%</w:t>
            </w:r>
          </w:p>
        </w:tc>
        <w:tc>
          <w:tcPr>
            <w:tcW w:w="1588" w:type="dxa"/>
            <w:vAlign w:val="center"/>
          </w:tcPr>
          <w:p w14:paraId="0C53F786" w14:textId="77777777" w:rsidR="0048439B" w:rsidRPr="00D730B7" w:rsidRDefault="0048439B" w:rsidP="006C78C9">
            <w:pPr>
              <w:jc w:val="center"/>
              <w:rPr>
                <w:b/>
                <w:sz w:val="24"/>
                <w:szCs w:val="24"/>
              </w:rPr>
            </w:pPr>
            <w:r w:rsidRPr="00D730B7">
              <w:rPr>
                <w:b/>
                <w:sz w:val="24"/>
                <w:szCs w:val="24"/>
              </w:rPr>
              <w:t>pH</w:t>
            </w:r>
          </w:p>
        </w:tc>
        <w:tc>
          <w:tcPr>
            <w:tcW w:w="1537" w:type="dxa"/>
            <w:vAlign w:val="center"/>
          </w:tcPr>
          <w:p w14:paraId="0C4B7645" w14:textId="060BD782" w:rsidR="0048439B" w:rsidRPr="00D730B7" w:rsidRDefault="006E7C77" w:rsidP="006C78C9">
            <w:pPr>
              <w:jc w:val="center"/>
              <w:rPr>
                <w:sz w:val="24"/>
                <w:szCs w:val="24"/>
              </w:rPr>
            </w:pPr>
            <w:r>
              <w:rPr>
                <w:sz w:val="24"/>
                <w:szCs w:val="24"/>
              </w:rPr>
              <w:t>77</w:t>
            </w:r>
            <w:r w:rsidR="0048439B" w:rsidRPr="00D730B7">
              <w:rPr>
                <w:sz w:val="24"/>
                <w:szCs w:val="24"/>
              </w:rPr>
              <w:t>%</w:t>
            </w:r>
          </w:p>
        </w:tc>
        <w:tc>
          <w:tcPr>
            <w:tcW w:w="1571" w:type="dxa"/>
            <w:vAlign w:val="center"/>
          </w:tcPr>
          <w:p w14:paraId="4604FD72" w14:textId="77777777" w:rsidR="0048439B" w:rsidRPr="00D730B7" w:rsidRDefault="0048439B" w:rsidP="006C78C9">
            <w:pPr>
              <w:jc w:val="center"/>
              <w:rPr>
                <w:b/>
                <w:sz w:val="24"/>
                <w:szCs w:val="24"/>
              </w:rPr>
            </w:pPr>
            <w:r w:rsidRPr="00D730B7">
              <w:rPr>
                <w:b/>
                <w:sz w:val="24"/>
                <w:szCs w:val="24"/>
              </w:rPr>
              <w:t>Dissolved Oxygen</w:t>
            </w:r>
          </w:p>
        </w:tc>
        <w:tc>
          <w:tcPr>
            <w:tcW w:w="1545" w:type="dxa"/>
            <w:vAlign w:val="center"/>
          </w:tcPr>
          <w:p w14:paraId="487BEA16" w14:textId="5DAE5BC1" w:rsidR="0048439B" w:rsidRPr="00D730B7" w:rsidRDefault="00BC7451" w:rsidP="00BC7451">
            <w:pPr>
              <w:jc w:val="center"/>
              <w:rPr>
                <w:sz w:val="24"/>
                <w:szCs w:val="24"/>
              </w:rPr>
            </w:pPr>
            <w:r>
              <w:rPr>
                <w:sz w:val="24"/>
                <w:szCs w:val="24"/>
              </w:rPr>
              <w:t>45</w:t>
            </w:r>
            <w:r w:rsidR="0048439B" w:rsidRPr="00D730B7">
              <w:rPr>
                <w:sz w:val="24"/>
                <w:szCs w:val="24"/>
              </w:rPr>
              <w:t>%</w:t>
            </w:r>
          </w:p>
        </w:tc>
      </w:tr>
      <w:tr w:rsidR="001C262C" w:rsidRPr="00D730B7" w14:paraId="365B4156" w14:textId="77777777" w:rsidTr="001C262C">
        <w:trPr>
          <w:cantSplit/>
          <w:trHeight w:val="620"/>
        </w:trPr>
        <w:tc>
          <w:tcPr>
            <w:tcW w:w="1572" w:type="dxa"/>
            <w:vAlign w:val="center"/>
          </w:tcPr>
          <w:p w14:paraId="50AEC6E3" w14:textId="7450A19B" w:rsidR="001C262C" w:rsidRPr="00D730B7" w:rsidRDefault="001C262C" w:rsidP="001C262C">
            <w:pPr>
              <w:jc w:val="center"/>
              <w:rPr>
                <w:b/>
                <w:sz w:val="24"/>
                <w:szCs w:val="24"/>
              </w:rPr>
            </w:pPr>
            <w:r>
              <w:rPr>
                <w:b/>
                <w:sz w:val="24"/>
                <w:szCs w:val="24"/>
              </w:rPr>
              <w:t>Impaired Benthics</w:t>
            </w:r>
          </w:p>
        </w:tc>
        <w:tc>
          <w:tcPr>
            <w:tcW w:w="1537" w:type="dxa"/>
            <w:vAlign w:val="center"/>
          </w:tcPr>
          <w:p w14:paraId="5C10CD20" w14:textId="77777777" w:rsidR="001C262C" w:rsidRPr="00D730B7" w:rsidRDefault="001C262C" w:rsidP="001C262C">
            <w:pPr>
              <w:jc w:val="center"/>
              <w:rPr>
                <w:sz w:val="24"/>
                <w:szCs w:val="24"/>
              </w:rPr>
            </w:pPr>
            <w:r w:rsidRPr="00D730B7">
              <w:rPr>
                <w:sz w:val="24"/>
                <w:szCs w:val="24"/>
              </w:rPr>
              <w:t>8%</w:t>
            </w:r>
          </w:p>
        </w:tc>
        <w:tc>
          <w:tcPr>
            <w:tcW w:w="1588" w:type="dxa"/>
            <w:vAlign w:val="center"/>
          </w:tcPr>
          <w:p w14:paraId="0B9A3C97" w14:textId="77777777" w:rsidR="001C262C" w:rsidRPr="00D730B7" w:rsidRDefault="001C262C" w:rsidP="001C262C">
            <w:pPr>
              <w:jc w:val="center"/>
              <w:rPr>
                <w:b/>
                <w:sz w:val="24"/>
                <w:szCs w:val="24"/>
              </w:rPr>
            </w:pPr>
            <w:r w:rsidRPr="00D730B7">
              <w:rPr>
                <w:b/>
                <w:sz w:val="24"/>
                <w:szCs w:val="24"/>
              </w:rPr>
              <w:t>Dissolved Oxygen</w:t>
            </w:r>
          </w:p>
        </w:tc>
        <w:tc>
          <w:tcPr>
            <w:tcW w:w="1537" w:type="dxa"/>
            <w:vAlign w:val="center"/>
          </w:tcPr>
          <w:p w14:paraId="371318EA" w14:textId="65F425CA" w:rsidR="001C262C" w:rsidRPr="00D730B7" w:rsidRDefault="001C262C" w:rsidP="001C262C">
            <w:pPr>
              <w:jc w:val="center"/>
              <w:rPr>
                <w:sz w:val="24"/>
                <w:szCs w:val="24"/>
              </w:rPr>
            </w:pPr>
            <w:r>
              <w:rPr>
                <w:sz w:val="24"/>
                <w:szCs w:val="24"/>
              </w:rPr>
              <w:t>14</w:t>
            </w:r>
            <w:r w:rsidRPr="00D730B7">
              <w:rPr>
                <w:sz w:val="24"/>
                <w:szCs w:val="24"/>
              </w:rPr>
              <w:t>%</w:t>
            </w:r>
          </w:p>
        </w:tc>
        <w:tc>
          <w:tcPr>
            <w:tcW w:w="1571" w:type="dxa"/>
            <w:vAlign w:val="center"/>
          </w:tcPr>
          <w:p w14:paraId="72AF9B5A" w14:textId="436CCD32" w:rsidR="001C262C" w:rsidRPr="00D730B7" w:rsidRDefault="00BC7451" w:rsidP="001C262C">
            <w:pPr>
              <w:jc w:val="center"/>
              <w:rPr>
                <w:b/>
                <w:sz w:val="24"/>
                <w:szCs w:val="24"/>
              </w:rPr>
            </w:pPr>
            <w:r>
              <w:rPr>
                <w:b/>
                <w:sz w:val="24"/>
                <w:szCs w:val="24"/>
              </w:rPr>
              <w:t>--</w:t>
            </w:r>
          </w:p>
        </w:tc>
        <w:tc>
          <w:tcPr>
            <w:tcW w:w="1545" w:type="dxa"/>
            <w:vAlign w:val="center"/>
          </w:tcPr>
          <w:p w14:paraId="55E7BD6F" w14:textId="4BF6A437" w:rsidR="001C262C" w:rsidRPr="00D730B7" w:rsidRDefault="00BC7451" w:rsidP="006066B8">
            <w:pPr>
              <w:jc w:val="center"/>
              <w:rPr>
                <w:sz w:val="24"/>
                <w:szCs w:val="24"/>
              </w:rPr>
            </w:pPr>
            <w:r>
              <w:rPr>
                <w:sz w:val="24"/>
                <w:szCs w:val="24"/>
              </w:rPr>
              <w:t>--</w:t>
            </w:r>
          </w:p>
        </w:tc>
      </w:tr>
      <w:tr w:rsidR="0048439B" w:rsidRPr="00D730B7" w14:paraId="7DE82AEF" w14:textId="77777777" w:rsidTr="001C262C">
        <w:trPr>
          <w:cantSplit/>
          <w:trHeight w:val="638"/>
        </w:trPr>
        <w:tc>
          <w:tcPr>
            <w:tcW w:w="1572" w:type="dxa"/>
            <w:vAlign w:val="center"/>
          </w:tcPr>
          <w:p w14:paraId="65E65D4D" w14:textId="41839C2C" w:rsidR="0048439B" w:rsidRPr="00D730B7" w:rsidRDefault="006E7C77" w:rsidP="006C78C9">
            <w:pPr>
              <w:jc w:val="center"/>
              <w:rPr>
                <w:b/>
                <w:sz w:val="24"/>
                <w:szCs w:val="24"/>
              </w:rPr>
            </w:pPr>
            <w:r>
              <w:rPr>
                <w:b/>
                <w:sz w:val="24"/>
                <w:szCs w:val="24"/>
              </w:rPr>
              <w:t>Dissolved Oxygen</w:t>
            </w:r>
          </w:p>
        </w:tc>
        <w:tc>
          <w:tcPr>
            <w:tcW w:w="1537" w:type="dxa"/>
            <w:vAlign w:val="center"/>
          </w:tcPr>
          <w:p w14:paraId="519643BD" w14:textId="6B74F2A7" w:rsidR="0048439B" w:rsidRPr="00D730B7" w:rsidRDefault="006E7C77" w:rsidP="006C78C9">
            <w:pPr>
              <w:jc w:val="center"/>
              <w:rPr>
                <w:sz w:val="24"/>
                <w:szCs w:val="24"/>
              </w:rPr>
            </w:pPr>
            <w:r>
              <w:rPr>
                <w:sz w:val="24"/>
                <w:szCs w:val="24"/>
              </w:rPr>
              <w:t>7</w:t>
            </w:r>
            <w:r w:rsidR="0048439B" w:rsidRPr="00D730B7">
              <w:rPr>
                <w:sz w:val="24"/>
                <w:szCs w:val="24"/>
              </w:rPr>
              <w:t>%</w:t>
            </w:r>
          </w:p>
        </w:tc>
        <w:tc>
          <w:tcPr>
            <w:tcW w:w="1588" w:type="dxa"/>
            <w:vAlign w:val="center"/>
          </w:tcPr>
          <w:p w14:paraId="0CB191AA" w14:textId="77777777" w:rsidR="0048439B" w:rsidRPr="00D730B7" w:rsidRDefault="006C78C9" w:rsidP="006C78C9">
            <w:pPr>
              <w:jc w:val="center"/>
              <w:rPr>
                <w:b/>
                <w:sz w:val="24"/>
                <w:szCs w:val="24"/>
              </w:rPr>
            </w:pPr>
            <w:r w:rsidRPr="00D730B7">
              <w:rPr>
                <w:b/>
                <w:sz w:val="24"/>
                <w:szCs w:val="24"/>
              </w:rPr>
              <w:t>Total Phosphorus</w:t>
            </w:r>
          </w:p>
        </w:tc>
        <w:tc>
          <w:tcPr>
            <w:tcW w:w="1537" w:type="dxa"/>
            <w:vAlign w:val="center"/>
          </w:tcPr>
          <w:p w14:paraId="132DDEBB" w14:textId="77777777" w:rsidR="0048439B" w:rsidRPr="00D730B7" w:rsidRDefault="006C78C9" w:rsidP="006C78C9">
            <w:pPr>
              <w:jc w:val="center"/>
              <w:rPr>
                <w:sz w:val="24"/>
                <w:szCs w:val="24"/>
              </w:rPr>
            </w:pPr>
            <w:r w:rsidRPr="00D730B7">
              <w:rPr>
                <w:sz w:val="24"/>
                <w:szCs w:val="24"/>
              </w:rPr>
              <w:t>8</w:t>
            </w:r>
            <w:r w:rsidR="0048439B" w:rsidRPr="00D730B7">
              <w:rPr>
                <w:sz w:val="24"/>
                <w:szCs w:val="24"/>
              </w:rPr>
              <w:t>%</w:t>
            </w:r>
          </w:p>
        </w:tc>
        <w:tc>
          <w:tcPr>
            <w:tcW w:w="1571" w:type="dxa"/>
            <w:vAlign w:val="center"/>
          </w:tcPr>
          <w:p w14:paraId="61C679B5" w14:textId="77777777" w:rsidR="0048439B" w:rsidRPr="00D730B7" w:rsidRDefault="0048439B" w:rsidP="006C78C9">
            <w:pPr>
              <w:jc w:val="center"/>
              <w:rPr>
                <w:b/>
                <w:sz w:val="24"/>
                <w:szCs w:val="24"/>
              </w:rPr>
            </w:pPr>
            <w:r w:rsidRPr="00D730B7">
              <w:rPr>
                <w:b/>
                <w:sz w:val="24"/>
                <w:szCs w:val="24"/>
              </w:rPr>
              <w:t>--</w:t>
            </w:r>
          </w:p>
        </w:tc>
        <w:tc>
          <w:tcPr>
            <w:tcW w:w="1545" w:type="dxa"/>
            <w:vAlign w:val="center"/>
          </w:tcPr>
          <w:p w14:paraId="1638036D" w14:textId="77777777" w:rsidR="0048439B" w:rsidRPr="00D730B7" w:rsidRDefault="0048439B" w:rsidP="006C78C9">
            <w:pPr>
              <w:jc w:val="center"/>
              <w:rPr>
                <w:sz w:val="24"/>
                <w:szCs w:val="24"/>
              </w:rPr>
            </w:pPr>
            <w:r w:rsidRPr="00D730B7">
              <w:rPr>
                <w:sz w:val="24"/>
                <w:szCs w:val="24"/>
              </w:rPr>
              <w:t>--</w:t>
            </w:r>
          </w:p>
        </w:tc>
      </w:tr>
      <w:tr w:rsidR="0048439B" w:rsidRPr="00D730B7" w14:paraId="30A7E0B9" w14:textId="77777777" w:rsidTr="001C262C">
        <w:trPr>
          <w:cantSplit/>
          <w:trHeight w:val="245"/>
        </w:trPr>
        <w:tc>
          <w:tcPr>
            <w:tcW w:w="1572" w:type="dxa"/>
            <w:vAlign w:val="center"/>
          </w:tcPr>
          <w:p w14:paraId="4EC417D2" w14:textId="77777777" w:rsidR="0048439B" w:rsidRPr="00D730B7" w:rsidRDefault="0048439B" w:rsidP="006C78C9">
            <w:pPr>
              <w:jc w:val="center"/>
              <w:rPr>
                <w:b/>
                <w:sz w:val="24"/>
                <w:szCs w:val="24"/>
              </w:rPr>
            </w:pPr>
            <w:r w:rsidRPr="00D730B7">
              <w:rPr>
                <w:b/>
                <w:sz w:val="24"/>
                <w:szCs w:val="24"/>
              </w:rPr>
              <w:t>pH</w:t>
            </w:r>
          </w:p>
        </w:tc>
        <w:tc>
          <w:tcPr>
            <w:tcW w:w="1537" w:type="dxa"/>
            <w:vAlign w:val="center"/>
          </w:tcPr>
          <w:p w14:paraId="53D2BD03" w14:textId="77777777" w:rsidR="0048439B" w:rsidRPr="00D730B7" w:rsidRDefault="006C78C9" w:rsidP="006C78C9">
            <w:pPr>
              <w:jc w:val="center"/>
              <w:rPr>
                <w:sz w:val="24"/>
                <w:szCs w:val="24"/>
              </w:rPr>
            </w:pPr>
            <w:r w:rsidRPr="00D730B7">
              <w:rPr>
                <w:sz w:val="24"/>
                <w:szCs w:val="24"/>
              </w:rPr>
              <w:t>2</w:t>
            </w:r>
            <w:r w:rsidR="0048439B" w:rsidRPr="00D730B7">
              <w:rPr>
                <w:sz w:val="24"/>
                <w:szCs w:val="24"/>
              </w:rPr>
              <w:t>%</w:t>
            </w:r>
          </w:p>
        </w:tc>
        <w:tc>
          <w:tcPr>
            <w:tcW w:w="1588" w:type="dxa"/>
            <w:vAlign w:val="center"/>
          </w:tcPr>
          <w:p w14:paraId="56AA013E" w14:textId="709003F9" w:rsidR="0048439B" w:rsidRPr="00D730B7" w:rsidRDefault="0013382D" w:rsidP="00F70267">
            <w:pPr>
              <w:jc w:val="center"/>
              <w:rPr>
                <w:b/>
                <w:sz w:val="24"/>
                <w:szCs w:val="24"/>
              </w:rPr>
            </w:pPr>
            <w:r w:rsidRPr="00D730B7">
              <w:rPr>
                <w:b/>
                <w:sz w:val="24"/>
                <w:szCs w:val="24"/>
              </w:rPr>
              <w:t>Chlorophyll</w:t>
            </w:r>
            <w:r w:rsidR="00F70267">
              <w:rPr>
                <w:b/>
                <w:sz w:val="24"/>
                <w:szCs w:val="24"/>
              </w:rPr>
              <w:t>-</w:t>
            </w:r>
            <w:r w:rsidRPr="00D730B7">
              <w:rPr>
                <w:b/>
                <w:sz w:val="24"/>
                <w:szCs w:val="24"/>
              </w:rPr>
              <w:t>a</w:t>
            </w:r>
          </w:p>
        </w:tc>
        <w:tc>
          <w:tcPr>
            <w:tcW w:w="1537" w:type="dxa"/>
            <w:vAlign w:val="center"/>
          </w:tcPr>
          <w:p w14:paraId="52FE899B" w14:textId="77777777" w:rsidR="0048439B" w:rsidRPr="00D730B7" w:rsidRDefault="0013382D" w:rsidP="006C78C9">
            <w:pPr>
              <w:jc w:val="center"/>
              <w:rPr>
                <w:sz w:val="24"/>
                <w:szCs w:val="24"/>
              </w:rPr>
            </w:pPr>
            <w:r w:rsidRPr="00D730B7">
              <w:rPr>
                <w:sz w:val="24"/>
                <w:szCs w:val="24"/>
              </w:rPr>
              <w:t>4</w:t>
            </w:r>
            <w:r w:rsidR="00BF663C" w:rsidRPr="00D730B7">
              <w:rPr>
                <w:sz w:val="24"/>
                <w:szCs w:val="24"/>
              </w:rPr>
              <w:t>%</w:t>
            </w:r>
          </w:p>
        </w:tc>
        <w:tc>
          <w:tcPr>
            <w:tcW w:w="1571" w:type="dxa"/>
            <w:vAlign w:val="center"/>
          </w:tcPr>
          <w:p w14:paraId="09F1D03C" w14:textId="77777777" w:rsidR="0048439B" w:rsidRPr="00D730B7" w:rsidRDefault="0048439B" w:rsidP="006C78C9">
            <w:pPr>
              <w:jc w:val="center"/>
              <w:rPr>
                <w:b/>
                <w:sz w:val="24"/>
                <w:szCs w:val="24"/>
              </w:rPr>
            </w:pPr>
            <w:r w:rsidRPr="00D730B7">
              <w:rPr>
                <w:b/>
                <w:sz w:val="24"/>
                <w:szCs w:val="24"/>
              </w:rPr>
              <w:t>--</w:t>
            </w:r>
          </w:p>
        </w:tc>
        <w:tc>
          <w:tcPr>
            <w:tcW w:w="1545" w:type="dxa"/>
            <w:vAlign w:val="center"/>
          </w:tcPr>
          <w:p w14:paraId="1CCE47DE" w14:textId="77777777" w:rsidR="0048439B" w:rsidRPr="00D730B7" w:rsidRDefault="0048439B" w:rsidP="006C78C9">
            <w:pPr>
              <w:jc w:val="center"/>
              <w:rPr>
                <w:sz w:val="24"/>
                <w:szCs w:val="24"/>
              </w:rPr>
            </w:pPr>
            <w:r w:rsidRPr="00D730B7">
              <w:rPr>
                <w:sz w:val="24"/>
                <w:szCs w:val="24"/>
              </w:rPr>
              <w:t>--</w:t>
            </w:r>
          </w:p>
        </w:tc>
      </w:tr>
      <w:tr w:rsidR="0048439B" w:rsidRPr="00D730B7" w14:paraId="1E19DFA9" w14:textId="77777777" w:rsidTr="001C262C">
        <w:trPr>
          <w:cantSplit/>
          <w:trHeight w:val="245"/>
        </w:trPr>
        <w:tc>
          <w:tcPr>
            <w:tcW w:w="1572" w:type="dxa"/>
            <w:vAlign w:val="center"/>
          </w:tcPr>
          <w:p w14:paraId="3364E137" w14:textId="77777777" w:rsidR="0048439B" w:rsidRPr="00D730B7" w:rsidRDefault="0048439B" w:rsidP="006C78C9">
            <w:pPr>
              <w:jc w:val="center"/>
              <w:rPr>
                <w:b/>
                <w:sz w:val="24"/>
                <w:szCs w:val="24"/>
              </w:rPr>
            </w:pPr>
            <w:r w:rsidRPr="00D730B7">
              <w:rPr>
                <w:b/>
                <w:sz w:val="24"/>
                <w:szCs w:val="24"/>
              </w:rPr>
              <w:t>PCBs in Fish Tissue</w:t>
            </w:r>
          </w:p>
        </w:tc>
        <w:tc>
          <w:tcPr>
            <w:tcW w:w="1537" w:type="dxa"/>
            <w:vAlign w:val="center"/>
          </w:tcPr>
          <w:p w14:paraId="4020C3D0" w14:textId="1ABD9292" w:rsidR="0048439B" w:rsidRPr="00D730B7" w:rsidRDefault="006066B8" w:rsidP="006066B8">
            <w:pPr>
              <w:jc w:val="center"/>
              <w:rPr>
                <w:sz w:val="24"/>
                <w:szCs w:val="24"/>
              </w:rPr>
            </w:pPr>
            <w:r>
              <w:rPr>
                <w:sz w:val="24"/>
                <w:szCs w:val="24"/>
              </w:rPr>
              <w:t>1</w:t>
            </w:r>
            <w:r w:rsidR="0048439B" w:rsidRPr="00D730B7">
              <w:rPr>
                <w:sz w:val="24"/>
                <w:szCs w:val="24"/>
              </w:rPr>
              <w:t>%</w:t>
            </w:r>
          </w:p>
        </w:tc>
        <w:tc>
          <w:tcPr>
            <w:tcW w:w="1588" w:type="dxa"/>
            <w:vAlign w:val="center"/>
          </w:tcPr>
          <w:p w14:paraId="4404CB51" w14:textId="51B6993A" w:rsidR="0048439B" w:rsidRPr="00D730B7" w:rsidRDefault="00B33CBB" w:rsidP="006C78C9">
            <w:pPr>
              <w:jc w:val="center"/>
              <w:rPr>
                <w:b/>
                <w:sz w:val="24"/>
                <w:szCs w:val="24"/>
              </w:rPr>
            </w:pPr>
            <w:r>
              <w:rPr>
                <w:b/>
                <w:sz w:val="24"/>
                <w:szCs w:val="24"/>
              </w:rPr>
              <w:t>--</w:t>
            </w:r>
          </w:p>
        </w:tc>
        <w:tc>
          <w:tcPr>
            <w:tcW w:w="1537" w:type="dxa"/>
            <w:vAlign w:val="center"/>
          </w:tcPr>
          <w:p w14:paraId="06F8CA94" w14:textId="418B5D0C" w:rsidR="0048439B" w:rsidRPr="00D730B7" w:rsidRDefault="00B33CBB" w:rsidP="006C78C9">
            <w:pPr>
              <w:jc w:val="center"/>
              <w:rPr>
                <w:sz w:val="24"/>
                <w:szCs w:val="24"/>
              </w:rPr>
            </w:pPr>
            <w:r>
              <w:rPr>
                <w:sz w:val="24"/>
                <w:szCs w:val="24"/>
              </w:rPr>
              <w:t>--</w:t>
            </w:r>
          </w:p>
        </w:tc>
        <w:tc>
          <w:tcPr>
            <w:tcW w:w="1571" w:type="dxa"/>
            <w:vAlign w:val="center"/>
          </w:tcPr>
          <w:p w14:paraId="118055AD" w14:textId="77777777" w:rsidR="0048439B" w:rsidRPr="00D730B7" w:rsidRDefault="0048439B" w:rsidP="006C78C9">
            <w:pPr>
              <w:jc w:val="center"/>
              <w:rPr>
                <w:b/>
                <w:sz w:val="24"/>
                <w:szCs w:val="24"/>
              </w:rPr>
            </w:pPr>
            <w:r w:rsidRPr="00D730B7">
              <w:rPr>
                <w:b/>
                <w:sz w:val="24"/>
                <w:szCs w:val="24"/>
              </w:rPr>
              <w:t>--</w:t>
            </w:r>
          </w:p>
        </w:tc>
        <w:tc>
          <w:tcPr>
            <w:tcW w:w="1545" w:type="dxa"/>
            <w:vAlign w:val="center"/>
          </w:tcPr>
          <w:p w14:paraId="03639363" w14:textId="77777777" w:rsidR="0048439B" w:rsidRPr="00D730B7" w:rsidRDefault="0048439B" w:rsidP="006C78C9">
            <w:pPr>
              <w:jc w:val="center"/>
              <w:rPr>
                <w:sz w:val="24"/>
                <w:szCs w:val="24"/>
              </w:rPr>
            </w:pPr>
            <w:r w:rsidRPr="00D730B7">
              <w:rPr>
                <w:sz w:val="24"/>
                <w:szCs w:val="24"/>
              </w:rPr>
              <w:t>--</w:t>
            </w:r>
          </w:p>
        </w:tc>
      </w:tr>
    </w:tbl>
    <w:p w14:paraId="34D32280" w14:textId="2B519A82" w:rsidR="004816BD" w:rsidRPr="00DE0583" w:rsidRDefault="005F49F0" w:rsidP="004816BD">
      <w:pPr>
        <w:tabs>
          <w:tab w:val="left" w:pos="0"/>
        </w:tabs>
        <w:jc w:val="both"/>
        <w:rPr>
          <w:szCs w:val="24"/>
        </w:rPr>
      </w:pPr>
      <w:r>
        <w:rPr>
          <w:szCs w:val="24"/>
        </w:rPr>
        <w:t>Table 4.3-9</w:t>
      </w:r>
      <w:r w:rsidR="004816BD" w:rsidRPr="00DE0583">
        <w:rPr>
          <w:szCs w:val="24"/>
        </w:rPr>
        <w:t xml:space="preserve"> Significant causes of designated use impairment in the Chowan River-Dismal Swamp basin, by waterbody type, ranked by percentage of impaired water size.  (Note: Waters can have multiple pollutants.)</w:t>
      </w:r>
    </w:p>
    <w:p w14:paraId="35229F4C" w14:textId="14394C0E" w:rsidR="000F2C71" w:rsidRPr="00D730B7" w:rsidRDefault="000F2C71" w:rsidP="00C027AF">
      <w:pPr>
        <w:jc w:val="both"/>
        <w:rPr>
          <w:b/>
          <w:bCs/>
          <w:sz w:val="24"/>
          <w:szCs w:val="24"/>
        </w:rPr>
      </w:pPr>
    </w:p>
    <w:tbl>
      <w:tblPr>
        <w:tblStyle w:val="TableGrid"/>
        <w:tblW w:w="0" w:type="auto"/>
        <w:tblCellMar>
          <w:left w:w="115" w:type="dxa"/>
          <w:right w:w="115" w:type="dxa"/>
        </w:tblCellMar>
        <w:tblLook w:val="04A0" w:firstRow="1" w:lastRow="0" w:firstColumn="1" w:lastColumn="0" w:noHBand="0" w:noVBand="1"/>
        <w:tblCaption w:val="Table of Chowan River-Dismal Swamp Basin Suspected Sources of Designated Use Impairment"/>
        <w:tblDescription w:val="Chowan River-Dismal Swamp Basin suspected sources of Designated Use impairment for rivers, lakes,a nd estuaries ranked by percent of impaired water size"/>
      </w:tblPr>
      <w:tblGrid>
        <w:gridCol w:w="1657"/>
        <w:gridCol w:w="1482"/>
        <w:gridCol w:w="1590"/>
        <w:gridCol w:w="1482"/>
        <w:gridCol w:w="1657"/>
        <w:gridCol w:w="1482"/>
      </w:tblGrid>
      <w:tr w:rsidR="00307D44" w:rsidRPr="00D730B7" w14:paraId="343A40C7" w14:textId="77777777" w:rsidTr="00DF7688">
        <w:trPr>
          <w:cantSplit/>
          <w:trHeight w:val="245"/>
          <w:tblHeader/>
        </w:trPr>
        <w:tc>
          <w:tcPr>
            <w:tcW w:w="3192" w:type="dxa"/>
            <w:gridSpan w:val="2"/>
            <w:vAlign w:val="center"/>
          </w:tcPr>
          <w:p w14:paraId="0C45FE94" w14:textId="77777777" w:rsidR="00041A1E" w:rsidRPr="00D730B7" w:rsidRDefault="00041A1E" w:rsidP="006C78C9">
            <w:pPr>
              <w:jc w:val="center"/>
              <w:rPr>
                <w:b/>
                <w:i/>
                <w:sz w:val="24"/>
                <w:szCs w:val="24"/>
              </w:rPr>
            </w:pPr>
            <w:r w:rsidRPr="00D730B7">
              <w:rPr>
                <w:b/>
                <w:i/>
                <w:sz w:val="24"/>
                <w:szCs w:val="24"/>
              </w:rPr>
              <w:t>Rivers</w:t>
            </w:r>
          </w:p>
        </w:tc>
        <w:tc>
          <w:tcPr>
            <w:tcW w:w="3192" w:type="dxa"/>
            <w:gridSpan w:val="2"/>
            <w:vAlign w:val="center"/>
          </w:tcPr>
          <w:p w14:paraId="744430AE" w14:textId="77777777" w:rsidR="00041A1E" w:rsidRPr="00D730B7" w:rsidRDefault="00041A1E" w:rsidP="006C78C9">
            <w:pPr>
              <w:jc w:val="center"/>
              <w:rPr>
                <w:b/>
                <w:i/>
                <w:sz w:val="24"/>
                <w:szCs w:val="24"/>
              </w:rPr>
            </w:pPr>
            <w:r w:rsidRPr="00D730B7">
              <w:rPr>
                <w:b/>
                <w:i/>
                <w:sz w:val="24"/>
                <w:szCs w:val="24"/>
              </w:rPr>
              <w:t>Lakes</w:t>
            </w:r>
          </w:p>
        </w:tc>
        <w:tc>
          <w:tcPr>
            <w:tcW w:w="3192" w:type="dxa"/>
            <w:gridSpan w:val="2"/>
            <w:vAlign w:val="center"/>
          </w:tcPr>
          <w:p w14:paraId="770C76E6" w14:textId="77777777" w:rsidR="00041A1E" w:rsidRPr="00D730B7" w:rsidRDefault="00041A1E" w:rsidP="006C78C9">
            <w:pPr>
              <w:jc w:val="center"/>
              <w:rPr>
                <w:b/>
                <w:i/>
                <w:sz w:val="24"/>
                <w:szCs w:val="24"/>
              </w:rPr>
            </w:pPr>
            <w:r w:rsidRPr="00D730B7">
              <w:rPr>
                <w:b/>
                <w:i/>
                <w:sz w:val="24"/>
                <w:szCs w:val="24"/>
              </w:rPr>
              <w:t>Estuaries</w:t>
            </w:r>
          </w:p>
        </w:tc>
      </w:tr>
      <w:tr w:rsidR="00307D44" w:rsidRPr="00D730B7" w14:paraId="781FB227" w14:textId="77777777" w:rsidTr="00DF7688">
        <w:trPr>
          <w:cantSplit/>
          <w:trHeight w:val="245"/>
        </w:trPr>
        <w:tc>
          <w:tcPr>
            <w:tcW w:w="1596" w:type="dxa"/>
            <w:vAlign w:val="center"/>
          </w:tcPr>
          <w:p w14:paraId="39D3E96F" w14:textId="77777777" w:rsidR="0048439B" w:rsidRPr="00D730B7" w:rsidRDefault="0048439B" w:rsidP="006C78C9">
            <w:pPr>
              <w:jc w:val="center"/>
              <w:rPr>
                <w:b/>
                <w:sz w:val="24"/>
                <w:szCs w:val="24"/>
              </w:rPr>
            </w:pPr>
            <w:r w:rsidRPr="00D730B7">
              <w:rPr>
                <w:b/>
                <w:sz w:val="24"/>
                <w:szCs w:val="24"/>
              </w:rPr>
              <w:t>Source Unknown</w:t>
            </w:r>
          </w:p>
        </w:tc>
        <w:tc>
          <w:tcPr>
            <w:tcW w:w="1596" w:type="dxa"/>
            <w:vAlign w:val="center"/>
          </w:tcPr>
          <w:p w14:paraId="11AF2AAF" w14:textId="411A0594" w:rsidR="0048439B" w:rsidRPr="00D730B7" w:rsidRDefault="00C45E41" w:rsidP="00307D44">
            <w:pPr>
              <w:jc w:val="center"/>
              <w:rPr>
                <w:sz w:val="24"/>
                <w:szCs w:val="24"/>
              </w:rPr>
            </w:pPr>
            <w:r>
              <w:rPr>
                <w:sz w:val="24"/>
                <w:szCs w:val="24"/>
              </w:rPr>
              <w:t>8</w:t>
            </w:r>
            <w:r w:rsidR="00307D44">
              <w:rPr>
                <w:sz w:val="24"/>
                <w:szCs w:val="24"/>
              </w:rPr>
              <w:t>5</w:t>
            </w:r>
            <w:r w:rsidR="0048439B" w:rsidRPr="00D730B7">
              <w:rPr>
                <w:sz w:val="24"/>
                <w:szCs w:val="24"/>
              </w:rPr>
              <w:t>%</w:t>
            </w:r>
          </w:p>
        </w:tc>
        <w:tc>
          <w:tcPr>
            <w:tcW w:w="1596" w:type="dxa"/>
            <w:vAlign w:val="center"/>
          </w:tcPr>
          <w:p w14:paraId="08052982" w14:textId="77777777" w:rsidR="0048439B" w:rsidRPr="00D730B7" w:rsidRDefault="0048439B" w:rsidP="006C78C9">
            <w:pPr>
              <w:jc w:val="center"/>
              <w:rPr>
                <w:b/>
                <w:sz w:val="24"/>
                <w:szCs w:val="24"/>
              </w:rPr>
            </w:pPr>
            <w:r w:rsidRPr="00D730B7">
              <w:rPr>
                <w:b/>
                <w:sz w:val="24"/>
                <w:szCs w:val="24"/>
              </w:rPr>
              <w:t>Source Unknown</w:t>
            </w:r>
          </w:p>
        </w:tc>
        <w:tc>
          <w:tcPr>
            <w:tcW w:w="1596" w:type="dxa"/>
            <w:vAlign w:val="center"/>
          </w:tcPr>
          <w:p w14:paraId="491620F7" w14:textId="0BB80621" w:rsidR="0048439B" w:rsidRPr="00D730B7" w:rsidRDefault="00C45E41" w:rsidP="006C78C9">
            <w:pPr>
              <w:jc w:val="center"/>
              <w:rPr>
                <w:sz w:val="24"/>
                <w:szCs w:val="24"/>
              </w:rPr>
            </w:pPr>
            <w:r>
              <w:rPr>
                <w:sz w:val="24"/>
                <w:szCs w:val="24"/>
              </w:rPr>
              <w:t>94</w:t>
            </w:r>
            <w:r w:rsidR="0048439B" w:rsidRPr="00D730B7">
              <w:rPr>
                <w:sz w:val="24"/>
                <w:szCs w:val="24"/>
              </w:rPr>
              <w:t>%</w:t>
            </w:r>
          </w:p>
        </w:tc>
        <w:tc>
          <w:tcPr>
            <w:tcW w:w="1596" w:type="dxa"/>
            <w:vAlign w:val="center"/>
          </w:tcPr>
          <w:p w14:paraId="70FB7B2B" w14:textId="30211465" w:rsidR="0048439B" w:rsidRPr="00D730B7" w:rsidRDefault="00E81014" w:rsidP="006C78C9">
            <w:pPr>
              <w:jc w:val="center"/>
              <w:rPr>
                <w:b/>
                <w:sz w:val="24"/>
                <w:szCs w:val="24"/>
              </w:rPr>
            </w:pPr>
            <w:r w:rsidRPr="00D730B7">
              <w:rPr>
                <w:b/>
                <w:sz w:val="24"/>
                <w:szCs w:val="24"/>
              </w:rPr>
              <w:t>On-Site Septic Treatment Systems</w:t>
            </w:r>
          </w:p>
        </w:tc>
        <w:tc>
          <w:tcPr>
            <w:tcW w:w="1596" w:type="dxa"/>
            <w:vAlign w:val="center"/>
          </w:tcPr>
          <w:p w14:paraId="7AB11FD9" w14:textId="1C801127" w:rsidR="0048439B" w:rsidRPr="00D730B7" w:rsidRDefault="006D7D0A" w:rsidP="00E81014">
            <w:pPr>
              <w:jc w:val="center"/>
              <w:rPr>
                <w:sz w:val="24"/>
                <w:szCs w:val="24"/>
              </w:rPr>
            </w:pPr>
            <w:r>
              <w:rPr>
                <w:sz w:val="24"/>
                <w:szCs w:val="24"/>
              </w:rPr>
              <w:t>7</w:t>
            </w:r>
            <w:r w:rsidR="00E81014">
              <w:rPr>
                <w:sz w:val="24"/>
                <w:szCs w:val="24"/>
              </w:rPr>
              <w:t>3</w:t>
            </w:r>
            <w:r w:rsidR="0048439B" w:rsidRPr="00D730B7">
              <w:rPr>
                <w:sz w:val="24"/>
                <w:szCs w:val="24"/>
              </w:rPr>
              <w:t>%</w:t>
            </w:r>
          </w:p>
        </w:tc>
      </w:tr>
      <w:tr w:rsidR="00307D44" w:rsidRPr="00D730B7" w14:paraId="59991FDD" w14:textId="77777777" w:rsidTr="00DF7688">
        <w:trPr>
          <w:cantSplit/>
          <w:trHeight w:val="245"/>
        </w:trPr>
        <w:tc>
          <w:tcPr>
            <w:tcW w:w="1596" w:type="dxa"/>
            <w:vAlign w:val="center"/>
          </w:tcPr>
          <w:p w14:paraId="730278C7" w14:textId="77777777" w:rsidR="0048439B" w:rsidRPr="00D730B7" w:rsidRDefault="00DF70FA" w:rsidP="006C78C9">
            <w:pPr>
              <w:jc w:val="center"/>
              <w:rPr>
                <w:b/>
                <w:sz w:val="24"/>
                <w:szCs w:val="24"/>
              </w:rPr>
            </w:pPr>
            <w:r w:rsidRPr="00D730B7">
              <w:rPr>
                <w:b/>
                <w:sz w:val="24"/>
                <w:szCs w:val="24"/>
              </w:rPr>
              <w:t>Atmospheric Deposition (Toxics)</w:t>
            </w:r>
          </w:p>
        </w:tc>
        <w:tc>
          <w:tcPr>
            <w:tcW w:w="1596" w:type="dxa"/>
            <w:vAlign w:val="center"/>
          </w:tcPr>
          <w:p w14:paraId="40E058D0" w14:textId="4579CCE5" w:rsidR="0048439B" w:rsidRPr="00D730B7" w:rsidRDefault="00C45E41" w:rsidP="0072188C">
            <w:pPr>
              <w:jc w:val="center"/>
              <w:rPr>
                <w:sz w:val="24"/>
                <w:szCs w:val="24"/>
              </w:rPr>
            </w:pPr>
            <w:r>
              <w:rPr>
                <w:sz w:val="24"/>
                <w:szCs w:val="24"/>
              </w:rPr>
              <w:t>29</w:t>
            </w:r>
            <w:r w:rsidR="0048439B" w:rsidRPr="00D730B7">
              <w:rPr>
                <w:sz w:val="24"/>
                <w:szCs w:val="24"/>
              </w:rPr>
              <w:t>%</w:t>
            </w:r>
          </w:p>
        </w:tc>
        <w:tc>
          <w:tcPr>
            <w:tcW w:w="1596" w:type="dxa"/>
            <w:vAlign w:val="center"/>
          </w:tcPr>
          <w:p w14:paraId="79BBFA67" w14:textId="77777777" w:rsidR="0048439B" w:rsidRPr="00D730B7" w:rsidRDefault="006C78C9" w:rsidP="006C78C9">
            <w:pPr>
              <w:jc w:val="center"/>
              <w:rPr>
                <w:b/>
                <w:sz w:val="24"/>
                <w:szCs w:val="24"/>
              </w:rPr>
            </w:pPr>
            <w:r w:rsidRPr="00D730B7">
              <w:rPr>
                <w:b/>
                <w:sz w:val="24"/>
                <w:szCs w:val="24"/>
              </w:rPr>
              <w:t>Natural Conditions</w:t>
            </w:r>
          </w:p>
        </w:tc>
        <w:tc>
          <w:tcPr>
            <w:tcW w:w="1596" w:type="dxa"/>
            <w:vAlign w:val="center"/>
          </w:tcPr>
          <w:p w14:paraId="3B822F43" w14:textId="77777777" w:rsidR="0048439B" w:rsidRPr="00D730B7" w:rsidRDefault="006C78C9" w:rsidP="006C78C9">
            <w:pPr>
              <w:jc w:val="center"/>
              <w:rPr>
                <w:sz w:val="24"/>
                <w:szCs w:val="24"/>
              </w:rPr>
            </w:pPr>
            <w:r w:rsidRPr="00D730B7">
              <w:rPr>
                <w:sz w:val="24"/>
                <w:szCs w:val="24"/>
              </w:rPr>
              <w:t>80</w:t>
            </w:r>
            <w:r w:rsidR="0048439B" w:rsidRPr="00D730B7">
              <w:rPr>
                <w:sz w:val="24"/>
                <w:szCs w:val="24"/>
              </w:rPr>
              <w:t>%</w:t>
            </w:r>
          </w:p>
        </w:tc>
        <w:tc>
          <w:tcPr>
            <w:tcW w:w="1596" w:type="dxa"/>
            <w:vAlign w:val="center"/>
          </w:tcPr>
          <w:p w14:paraId="018DCDD0" w14:textId="63B1641C" w:rsidR="0048439B" w:rsidRPr="00D730B7" w:rsidRDefault="00E81014" w:rsidP="006C78C9">
            <w:pPr>
              <w:jc w:val="center"/>
              <w:rPr>
                <w:b/>
                <w:sz w:val="24"/>
                <w:szCs w:val="24"/>
              </w:rPr>
            </w:pPr>
            <w:r w:rsidRPr="00D730B7">
              <w:rPr>
                <w:b/>
                <w:sz w:val="24"/>
                <w:szCs w:val="24"/>
              </w:rPr>
              <w:t>Municipal Point Source Discharges</w:t>
            </w:r>
          </w:p>
        </w:tc>
        <w:tc>
          <w:tcPr>
            <w:tcW w:w="1596" w:type="dxa"/>
            <w:vAlign w:val="center"/>
          </w:tcPr>
          <w:p w14:paraId="381D5D82" w14:textId="4DCC60C1" w:rsidR="0048439B" w:rsidRPr="00D730B7" w:rsidRDefault="00E81014" w:rsidP="00E81014">
            <w:pPr>
              <w:jc w:val="center"/>
              <w:rPr>
                <w:sz w:val="24"/>
                <w:szCs w:val="24"/>
              </w:rPr>
            </w:pPr>
            <w:r>
              <w:rPr>
                <w:sz w:val="24"/>
                <w:szCs w:val="24"/>
              </w:rPr>
              <w:t>72</w:t>
            </w:r>
            <w:r w:rsidR="0048439B" w:rsidRPr="00D730B7">
              <w:rPr>
                <w:sz w:val="24"/>
                <w:szCs w:val="24"/>
              </w:rPr>
              <w:t>%</w:t>
            </w:r>
          </w:p>
        </w:tc>
      </w:tr>
      <w:tr w:rsidR="00307D44" w:rsidRPr="00D730B7" w14:paraId="4FDDBDCD" w14:textId="77777777" w:rsidTr="00DF7688">
        <w:trPr>
          <w:cantSplit/>
          <w:trHeight w:val="245"/>
        </w:trPr>
        <w:tc>
          <w:tcPr>
            <w:tcW w:w="1596" w:type="dxa"/>
            <w:vAlign w:val="center"/>
          </w:tcPr>
          <w:p w14:paraId="62684C35" w14:textId="302CFC48" w:rsidR="0048439B" w:rsidRPr="00D730B7" w:rsidRDefault="00307D44" w:rsidP="006C78C9">
            <w:pPr>
              <w:jc w:val="center"/>
              <w:rPr>
                <w:b/>
                <w:sz w:val="24"/>
                <w:szCs w:val="24"/>
              </w:rPr>
            </w:pPr>
            <w:r>
              <w:rPr>
                <w:b/>
                <w:sz w:val="24"/>
                <w:szCs w:val="24"/>
              </w:rPr>
              <w:t>Agriculture</w:t>
            </w:r>
          </w:p>
        </w:tc>
        <w:tc>
          <w:tcPr>
            <w:tcW w:w="1596" w:type="dxa"/>
            <w:vAlign w:val="center"/>
          </w:tcPr>
          <w:p w14:paraId="56406ECF" w14:textId="60E13A61" w:rsidR="0048439B" w:rsidRPr="00D730B7" w:rsidRDefault="00307D44" w:rsidP="00307D44">
            <w:pPr>
              <w:jc w:val="center"/>
              <w:rPr>
                <w:sz w:val="24"/>
                <w:szCs w:val="24"/>
              </w:rPr>
            </w:pPr>
            <w:r>
              <w:rPr>
                <w:sz w:val="24"/>
                <w:szCs w:val="24"/>
              </w:rPr>
              <w:t>26</w:t>
            </w:r>
            <w:r w:rsidR="0048439B" w:rsidRPr="00D730B7">
              <w:rPr>
                <w:sz w:val="24"/>
                <w:szCs w:val="24"/>
              </w:rPr>
              <w:t>%</w:t>
            </w:r>
          </w:p>
        </w:tc>
        <w:tc>
          <w:tcPr>
            <w:tcW w:w="1596" w:type="dxa"/>
            <w:vAlign w:val="center"/>
          </w:tcPr>
          <w:p w14:paraId="00E7E813" w14:textId="77777777" w:rsidR="0048439B" w:rsidRPr="00D730B7" w:rsidRDefault="00AE457B" w:rsidP="006C78C9">
            <w:pPr>
              <w:jc w:val="center"/>
              <w:rPr>
                <w:b/>
                <w:sz w:val="24"/>
                <w:szCs w:val="24"/>
              </w:rPr>
            </w:pPr>
            <w:r w:rsidRPr="00D730B7">
              <w:rPr>
                <w:b/>
                <w:sz w:val="24"/>
                <w:szCs w:val="24"/>
              </w:rPr>
              <w:t xml:space="preserve">Natural </w:t>
            </w:r>
            <w:r w:rsidR="006C78C9" w:rsidRPr="00D730B7">
              <w:rPr>
                <w:b/>
                <w:sz w:val="24"/>
                <w:szCs w:val="24"/>
              </w:rPr>
              <w:t>Sources</w:t>
            </w:r>
          </w:p>
        </w:tc>
        <w:tc>
          <w:tcPr>
            <w:tcW w:w="1596" w:type="dxa"/>
            <w:vAlign w:val="center"/>
          </w:tcPr>
          <w:p w14:paraId="5BBED174" w14:textId="77777777" w:rsidR="0048439B" w:rsidRPr="00D730B7" w:rsidRDefault="0030322F" w:rsidP="0030322F">
            <w:pPr>
              <w:jc w:val="center"/>
              <w:rPr>
                <w:sz w:val="24"/>
                <w:szCs w:val="24"/>
              </w:rPr>
            </w:pPr>
            <w:r w:rsidRPr="00D730B7">
              <w:rPr>
                <w:sz w:val="24"/>
                <w:szCs w:val="24"/>
              </w:rPr>
              <w:t>10</w:t>
            </w:r>
            <w:r w:rsidR="00AE457B" w:rsidRPr="00D730B7">
              <w:rPr>
                <w:sz w:val="24"/>
                <w:szCs w:val="24"/>
              </w:rPr>
              <w:t>%</w:t>
            </w:r>
          </w:p>
        </w:tc>
        <w:tc>
          <w:tcPr>
            <w:tcW w:w="1596" w:type="dxa"/>
            <w:vAlign w:val="center"/>
          </w:tcPr>
          <w:p w14:paraId="427643F5" w14:textId="3807F02F" w:rsidR="0048439B" w:rsidRPr="00E81014" w:rsidRDefault="00E81014" w:rsidP="006C78C9">
            <w:pPr>
              <w:jc w:val="center"/>
              <w:rPr>
                <w:b/>
                <w:sz w:val="24"/>
                <w:szCs w:val="24"/>
              </w:rPr>
            </w:pPr>
            <w:r w:rsidRPr="00E81014">
              <w:rPr>
                <w:b/>
                <w:sz w:val="24"/>
                <w:szCs w:val="24"/>
              </w:rPr>
              <w:t xml:space="preserve">Urban </w:t>
            </w:r>
            <w:r>
              <w:rPr>
                <w:b/>
                <w:sz w:val="24"/>
                <w:szCs w:val="24"/>
              </w:rPr>
              <w:t>Runoff/Storm Sewers</w:t>
            </w:r>
          </w:p>
        </w:tc>
        <w:tc>
          <w:tcPr>
            <w:tcW w:w="1596" w:type="dxa"/>
            <w:vAlign w:val="center"/>
          </w:tcPr>
          <w:p w14:paraId="4E19D3C3" w14:textId="104DC23A" w:rsidR="0048439B" w:rsidRPr="00D730B7" w:rsidRDefault="00E81014" w:rsidP="00E81014">
            <w:pPr>
              <w:jc w:val="center"/>
              <w:rPr>
                <w:sz w:val="24"/>
                <w:szCs w:val="24"/>
              </w:rPr>
            </w:pPr>
            <w:r>
              <w:rPr>
                <w:sz w:val="24"/>
                <w:szCs w:val="24"/>
              </w:rPr>
              <w:t>63</w:t>
            </w:r>
            <w:r w:rsidR="001C2DCB" w:rsidRPr="00D730B7">
              <w:rPr>
                <w:sz w:val="24"/>
                <w:szCs w:val="24"/>
              </w:rPr>
              <w:t>%</w:t>
            </w:r>
          </w:p>
        </w:tc>
      </w:tr>
      <w:tr w:rsidR="00307D44" w:rsidRPr="00D730B7" w14:paraId="28CB4174" w14:textId="77777777" w:rsidTr="00DF7688">
        <w:trPr>
          <w:cantSplit/>
          <w:trHeight w:val="245"/>
        </w:trPr>
        <w:tc>
          <w:tcPr>
            <w:tcW w:w="1596" w:type="dxa"/>
            <w:vAlign w:val="center"/>
          </w:tcPr>
          <w:p w14:paraId="08C732C6" w14:textId="6325010E" w:rsidR="001C2DCB" w:rsidRPr="00D730B7" w:rsidRDefault="00307D44" w:rsidP="00307D44">
            <w:pPr>
              <w:jc w:val="center"/>
              <w:rPr>
                <w:b/>
                <w:sz w:val="24"/>
                <w:szCs w:val="24"/>
              </w:rPr>
            </w:pPr>
            <w:r>
              <w:rPr>
                <w:b/>
                <w:sz w:val="24"/>
                <w:szCs w:val="24"/>
              </w:rPr>
              <w:t>Urban Runoff/Storm Sewers</w:t>
            </w:r>
          </w:p>
        </w:tc>
        <w:tc>
          <w:tcPr>
            <w:tcW w:w="1596" w:type="dxa"/>
            <w:vAlign w:val="center"/>
          </w:tcPr>
          <w:p w14:paraId="5CF38C7A" w14:textId="42C1BB75" w:rsidR="001C2DCB" w:rsidRPr="00D730B7" w:rsidRDefault="00307D44" w:rsidP="00307D44">
            <w:pPr>
              <w:jc w:val="center"/>
              <w:rPr>
                <w:sz w:val="24"/>
                <w:szCs w:val="24"/>
              </w:rPr>
            </w:pPr>
            <w:r>
              <w:rPr>
                <w:sz w:val="24"/>
                <w:szCs w:val="24"/>
              </w:rPr>
              <w:t>26</w:t>
            </w:r>
            <w:r w:rsidR="001C2DCB" w:rsidRPr="00D730B7">
              <w:rPr>
                <w:sz w:val="24"/>
                <w:szCs w:val="24"/>
              </w:rPr>
              <w:t>%</w:t>
            </w:r>
          </w:p>
        </w:tc>
        <w:tc>
          <w:tcPr>
            <w:tcW w:w="1596" w:type="dxa"/>
            <w:vAlign w:val="center"/>
          </w:tcPr>
          <w:p w14:paraId="06610728" w14:textId="28D53F25" w:rsidR="001C2DCB" w:rsidRPr="00D730B7" w:rsidRDefault="00C45E41" w:rsidP="006C78C9">
            <w:pPr>
              <w:jc w:val="center"/>
              <w:rPr>
                <w:b/>
                <w:sz w:val="24"/>
                <w:szCs w:val="24"/>
              </w:rPr>
            </w:pPr>
            <w:r w:rsidRPr="00D730B7">
              <w:rPr>
                <w:b/>
                <w:sz w:val="24"/>
                <w:szCs w:val="24"/>
              </w:rPr>
              <w:t>Atmospheric Deposition (Toxics)</w:t>
            </w:r>
          </w:p>
        </w:tc>
        <w:tc>
          <w:tcPr>
            <w:tcW w:w="1596" w:type="dxa"/>
            <w:vAlign w:val="center"/>
          </w:tcPr>
          <w:p w14:paraId="535C2D0C" w14:textId="0293B868" w:rsidR="001C2DCB" w:rsidRPr="00D730B7" w:rsidRDefault="00307D44" w:rsidP="00307D44">
            <w:pPr>
              <w:jc w:val="center"/>
              <w:rPr>
                <w:sz w:val="24"/>
                <w:szCs w:val="24"/>
              </w:rPr>
            </w:pPr>
            <w:r>
              <w:rPr>
                <w:sz w:val="24"/>
                <w:szCs w:val="24"/>
              </w:rPr>
              <w:t>6</w:t>
            </w:r>
            <w:r w:rsidR="006C78C9" w:rsidRPr="00D730B7">
              <w:rPr>
                <w:sz w:val="24"/>
                <w:szCs w:val="24"/>
              </w:rPr>
              <w:t>%</w:t>
            </w:r>
          </w:p>
        </w:tc>
        <w:tc>
          <w:tcPr>
            <w:tcW w:w="1596" w:type="dxa"/>
            <w:vAlign w:val="center"/>
          </w:tcPr>
          <w:p w14:paraId="123902F3" w14:textId="58BF9C4F" w:rsidR="001C2DCB" w:rsidRPr="00D730B7" w:rsidRDefault="00E81014" w:rsidP="006C78C9">
            <w:pPr>
              <w:jc w:val="center"/>
              <w:rPr>
                <w:b/>
                <w:sz w:val="24"/>
                <w:szCs w:val="24"/>
              </w:rPr>
            </w:pPr>
            <w:r>
              <w:rPr>
                <w:b/>
                <w:sz w:val="24"/>
                <w:szCs w:val="24"/>
              </w:rPr>
              <w:t>Agriculture</w:t>
            </w:r>
          </w:p>
        </w:tc>
        <w:tc>
          <w:tcPr>
            <w:tcW w:w="1596" w:type="dxa"/>
            <w:vAlign w:val="center"/>
          </w:tcPr>
          <w:p w14:paraId="3032D2BC" w14:textId="3BBF2D20" w:rsidR="001C2DCB" w:rsidRPr="00D730B7" w:rsidRDefault="00E81014" w:rsidP="00E81014">
            <w:pPr>
              <w:jc w:val="center"/>
              <w:rPr>
                <w:sz w:val="24"/>
                <w:szCs w:val="24"/>
              </w:rPr>
            </w:pPr>
            <w:r>
              <w:rPr>
                <w:sz w:val="24"/>
                <w:szCs w:val="24"/>
              </w:rPr>
              <w:t>54</w:t>
            </w:r>
            <w:r w:rsidR="001C2DCB" w:rsidRPr="00D730B7">
              <w:rPr>
                <w:sz w:val="24"/>
                <w:szCs w:val="24"/>
              </w:rPr>
              <w:t>%</w:t>
            </w:r>
          </w:p>
        </w:tc>
      </w:tr>
      <w:tr w:rsidR="00307D44" w:rsidRPr="00D730B7" w14:paraId="634924C8" w14:textId="77777777" w:rsidTr="00BD12A1">
        <w:trPr>
          <w:cantSplit/>
          <w:trHeight w:val="863"/>
        </w:trPr>
        <w:tc>
          <w:tcPr>
            <w:tcW w:w="1596" w:type="dxa"/>
            <w:vAlign w:val="center"/>
          </w:tcPr>
          <w:p w14:paraId="189AB9BD" w14:textId="781EEE56" w:rsidR="001C2DCB" w:rsidRPr="00D730B7" w:rsidRDefault="00307D44" w:rsidP="006C78C9">
            <w:pPr>
              <w:jc w:val="center"/>
              <w:rPr>
                <w:b/>
                <w:sz w:val="24"/>
                <w:szCs w:val="24"/>
              </w:rPr>
            </w:pPr>
            <w:r w:rsidRPr="00D730B7">
              <w:rPr>
                <w:b/>
                <w:sz w:val="24"/>
                <w:szCs w:val="24"/>
              </w:rPr>
              <w:t>On-Site Septic Treatment Systems</w:t>
            </w:r>
          </w:p>
        </w:tc>
        <w:tc>
          <w:tcPr>
            <w:tcW w:w="1596" w:type="dxa"/>
            <w:vAlign w:val="center"/>
          </w:tcPr>
          <w:p w14:paraId="02D43CCA" w14:textId="14FEBED8" w:rsidR="001C2DCB" w:rsidRPr="00D730B7" w:rsidRDefault="00BE4192" w:rsidP="00BE4192">
            <w:pPr>
              <w:jc w:val="center"/>
              <w:rPr>
                <w:sz w:val="24"/>
                <w:szCs w:val="24"/>
              </w:rPr>
            </w:pPr>
            <w:r>
              <w:rPr>
                <w:sz w:val="24"/>
                <w:szCs w:val="24"/>
              </w:rPr>
              <w:t>25</w:t>
            </w:r>
            <w:r w:rsidR="001C2DCB" w:rsidRPr="00D730B7">
              <w:rPr>
                <w:sz w:val="24"/>
                <w:szCs w:val="24"/>
              </w:rPr>
              <w:t>%</w:t>
            </w:r>
          </w:p>
        </w:tc>
        <w:tc>
          <w:tcPr>
            <w:tcW w:w="1596" w:type="dxa"/>
            <w:vAlign w:val="center"/>
          </w:tcPr>
          <w:p w14:paraId="232CBC8B" w14:textId="65CD47B6" w:rsidR="001C2DCB" w:rsidRPr="00D730B7" w:rsidRDefault="00C45E41" w:rsidP="006C78C9">
            <w:pPr>
              <w:jc w:val="center"/>
              <w:rPr>
                <w:b/>
                <w:sz w:val="24"/>
                <w:szCs w:val="24"/>
              </w:rPr>
            </w:pPr>
            <w:r>
              <w:rPr>
                <w:b/>
                <w:sz w:val="24"/>
                <w:szCs w:val="24"/>
              </w:rPr>
              <w:t>Agriculture</w:t>
            </w:r>
          </w:p>
        </w:tc>
        <w:tc>
          <w:tcPr>
            <w:tcW w:w="1596" w:type="dxa"/>
            <w:vAlign w:val="center"/>
          </w:tcPr>
          <w:p w14:paraId="0649EBF4" w14:textId="3502090D" w:rsidR="001C2DCB" w:rsidRPr="00D730B7" w:rsidRDefault="00C45E41" w:rsidP="006C78C9">
            <w:pPr>
              <w:jc w:val="center"/>
              <w:rPr>
                <w:sz w:val="24"/>
                <w:szCs w:val="24"/>
              </w:rPr>
            </w:pPr>
            <w:r>
              <w:rPr>
                <w:sz w:val="24"/>
                <w:szCs w:val="24"/>
              </w:rPr>
              <w:t>4%</w:t>
            </w:r>
          </w:p>
        </w:tc>
        <w:tc>
          <w:tcPr>
            <w:tcW w:w="1596" w:type="dxa"/>
            <w:vAlign w:val="center"/>
          </w:tcPr>
          <w:p w14:paraId="5CEDB6BF" w14:textId="0217EC94" w:rsidR="001C2DCB" w:rsidRPr="00D730B7" w:rsidRDefault="00E81014" w:rsidP="004126FC">
            <w:pPr>
              <w:jc w:val="center"/>
              <w:rPr>
                <w:b/>
                <w:sz w:val="24"/>
                <w:szCs w:val="24"/>
              </w:rPr>
            </w:pPr>
            <w:r>
              <w:rPr>
                <w:b/>
                <w:sz w:val="24"/>
                <w:szCs w:val="24"/>
              </w:rPr>
              <w:t>Livestock Grazing or Feeding Operations</w:t>
            </w:r>
          </w:p>
        </w:tc>
        <w:tc>
          <w:tcPr>
            <w:tcW w:w="1596" w:type="dxa"/>
            <w:vAlign w:val="center"/>
          </w:tcPr>
          <w:p w14:paraId="2688A5B0" w14:textId="4EB42868" w:rsidR="001C2DCB" w:rsidRPr="00D730B7" w:rsidRDefault="006D7D0A" w:rsidP="00307D44">
            <w:pPr>
              <w:jc w:val="center"/>
              <w:rPr>
                <w:sz w:val="24"/>
                <w:szCs w:val="24"/>
              </w:rPr>
            </w:pPr>
            <w:r>
              <w:rPr>
                <w:sz w:val="24"/>
                <w:szCs w:val="24"/>
              </w:rPr>
              <w:t>2</w:t>
            </w:r>
            <w:r w:rsidR="00307D44">
              <w:rPr>
                <w:sz w:val="24"/>
                <w:szCs w:val="24"/>
              </w:rPr>
              <w:t>8</w:t>
            </w:r>
            <w:r w:rsidR="001C2DCB" w:rsidRPr="00D730B7">
              <w:rPr>
                <w:sz w:val="24"/>
                <w:szCs w:val="24"/>
              </w:rPr>
              <w:t>%</w:t>
            </w:r>
          </w:p>
        </w:tc>
      </w:tr>
      <w:tr w:rsidR="00307D44" w:rsidRPr="00D730B7" w14:paraId="4F0758B8" w14:textId="77777777" w:rsidTr="00DF7688">
        <w:trPr>
          <w:cantSplit/>
          <w:trHeight w:val="245"/>
        </w:trPr>
        <w:tc>
          <w:tcPr>
            <w:tcW w:w="1596" w:type="dxa"/>
            <w:vAlign w:val="center"/>
          </w:tcPr>
          <w:p w14:paraId="0814F051" w14:textId="5D7F84D8" w:rsidR="001C2DCB" w:rsidRPr="00D730B7" w:rsidRDefault="00BE4192" w:rsidP="006C78C9">
            <w:pPr>
              <w:jc w:val="center"/>
              <w:rPr>
                <w:b/>
                <w:sz w:val="24"/>
                <w:szCs w:val="24"/>
              </w:rPr>
            </w:pPr>
            <w:r>
              <w:rPr>
                <w:b/>
                <w:sz w:val="24"/>
                <w:szCs w:val="24"/>
              </w:rPr>
              <w:t>Non-Point Sources</w:t>
            </w:r>
          </w:p>
        </w:tc>
        <w:tc>
          <w:tcPr>
            <w:tcW w:w="1596" w:type="dxa"/>
            <w:vAlign w:val="center"/>
          </w:tcPr>
          <w:p w14:paraId="2653F6DE" w14:textId="1DEC60A0" w:rsidR="001C2DCB" w:rsidRPr="00D730B7" w:rsidRDefault="00BE4192" w:rsidP="00BE4192">
            <w:pPr>
              <w:jc w:val="center"/>
              <w:rPr>
                <w:sz w:val="24"/>
                <w:szCs w:val="24"/>
              </w:rPr>
            </w:pPr>
            <w:r>
              <w:rPr>
                <w:sz w:val="24"/>
                <w:szCs w:val="24"/>
              </w:rPr>
              <w:t>20</w:t>
            </w:r>
            <w:r w:rsidR="001C2DCB" w:rsidRPr="00D730B7">
              <w:rPr>
                <w:sz w:val="24"/>
                <w:szCs w:val="24"/>
              </w:rPr>
              <w:t>%</w:t>
            </w:r>
          </w:p>
        </w:tc>
        <w:tc>
          <w:tcPr>
            <w:tcW w:w="1596" w:type="dxa"/>
            <w:vAlign w:val="center"/>
          </w:tcPr>
          <w:p w14:paraId="7E327943" w14:textId="77777777" w:rsidR="001C2DCB" w:rsidRPr="00D730B7" w:rsidRDefault="001C2DCB" w:rsidP="006C78C9">
            <w:pPr>
              <w:jc w:val="center"/>
              <w:rPr>
                <w:b/>
                <w:sz w:val="24"/>
                <w:szCs w:val="24"/>
              </w:rPr>
            </w:pPr>
            <w:r w:rsidRPr="00D730B7">
              <w:rPr>
                <w:b/>
                <w:sz w:val="24"/>
                <w:szCs w:val="24"/>
              </w:rPr>
              <w:t>--</w:t>
            </w:r>
          </w:p>
        </w:tc>
        <w:tc>
          <w:tcPr>
            <w:tcW w:w="1596" w:type="dxa"/>
            <w:vAlign w:val="center"/>
          </w:tcPr>
          <w:p w14:paraId="7162FEA4" w14:textId="77777777" w:rsidR="001C2DCB" w:rsidRPr="00D730B7" w:rsidRDefault="001C2DCB" w:rsidP="006C78C9">
            <w:pPr>
              <w:jc w:val="center"/>
              <w:rPr>
                <w:sz w:val="24"/>
                <w:szCs w:val="24"/>
              </w:rPr>
            </w:pPr>
            <w:r w:rsidRPr="00D730B7">
              <w:rPr>
                <w:sz w:val="24"/>
                <w:szCs w:val="24"/>
              </w:rPr>
              <w:t>--</w:t>
            </w:r>
          </w:p>
        </w:tc>
        <w:tc>
          <w:tcPr>
            <w:tcW w:w="1596" w:type="dxa"/>
            <w:vAlign w:val="center"/>
          </w:tcPr>
          <w:p w14:paraId="7DCFCACB" w14:textId="256321DC" w:rsidR="001C2DCB" w:rsidRPr="00D730B7" w:rsidRDefault="00307D44" w:rsidP="006C78C9">
            <w:pPr>
              <w:jc w:val="center"/>
              <w:rPr>
                <w:b/>
                <w:sz w:val="24"/>
                <w:szCs w:val="24"/>
              </w:rPr>
            </w:pPr>
            <w:r>
              <w:rPr>
                <w:b/>
                <w:sz w:val="24"/>
                <w:szCs w:val="24"/>
              </w:rPr>
              <w:t>Source Unknown</w:t>
            </w:r>
          </w:p>
        </w:tc>
        <w:tc>
          <w:tcPr>
            <w:tcW w:w="1596" w:type="dxa"/>
            <w:vAlign w:val="center"/>
          </w:tcPr>
          <w:p w14:paraId="27A3B945" w14:textId="588F2697" w:rsidR="001C2DCB" w:rsidRPr="00D730B7" w:rsidRDefault="006D7D0A" w:rsidP="00307D44">
            <w:pPr>
              <w:jc w:val="center"/>
              <w:rPr>
                <w:sz w:val="24"/>
                <w:szCs w:val="24"/>
              </w:rPr>
            </w:pPr>
            <w:r>
              <w:rPr>
                <w:sz w:val="24"/>
                <w:szCs w:val="24"/>
              </w:rPr>
              <w:t>2</w:t>
            </w:r>
            <w:r w:rsidR="00307D44">
              <w:rPr>
                <w:sz w:val="24"/>
                <w:szCs w:val="24"/>
              </w:rPr>
              <w:t>5</w:t>
            </w:r>
            <w:r w:rsidR="001C2DCB" w:rsidRPr="00D730B7">
              <w:rPr>
                <w:sz w:val="24"/>
                <w:szCs w:val="24"/>
              </w:rPr>
              <w:t>%</w:t>
            </w:r>
          </w:p>
        </w:tc>
      </w:tr>
    </w:tbl>
    <w:p w14:paraId="67E35DB6" w14:textId="02831B9F" w:rsidR="000F2C71" w:rsidRPr="00DE0583" w:rsidRDefault="005F49F0" w:rsidP="00C027AF">
      <w:pPr>
        <w:jc w:val="both"/>
        <w:rPr>
          <w:bCs/>
          <w:szCs w:val="24"/>
        </w:rPr>
      </w:pPr>
      <w:r>
        <w:rPr>
          <w:szCs w:val="24"/>
        </w:rPr>
        <w:t>Table 4.3-10</w:t>
      </w:r>
      <w:r w:rsidR="004816BD" w:rsidRPr="00DE0583">
        <w:rPr>
          <w:szCs w:val="24"/>
        </w:rPr>
        <w:t xml:space="preserve"> </w:t>
      </w:r>
      <w:proofErr w:type="gramStart"/>
      <w:r w:rsidR="004816BD" w:rsidRPr="00DE0583">
        <w:rPr>
          <w:szCs w:val="24"/>
        </w:rPr>
        <w:t>Suspected</w:t>
      </w:r>
      <w:proofErr w:type="gramEnd"/>
      <w:r w:rsidR="004816BD" w:rsidRPr="00DE0583">
        <w:rPr>
          <w:szCs w:val="24"/>
        </w:rPr>
        <w:t xml:space="preserve"> sources of designated use impairment in the Chowan River-Dismal Swamp basin, by water body type, ranked by percentage of impaired water size.  (Note: Waters can have multiple sources of pollution.)</w:t>
      </w:r>
    </w:p>
    <w:p w14:paraId="188F0B47" w14:textId="77777777" w:rsidR="000F2C71" w:rsidRPr="00D730B7" w:rsidRDefault="000F2C71" w:rsidP="00C027AF">
      <w:pPr>
        <w:jc w:val="both"/>
        <w:rPr>
          <w:sz w:val="24"/>
          <w:szCs w:val="24"/>
        </w:rPr>
      </w:pPr>
    </w:p>
    <w:p w14:paraId="42B05572" w14:textId="77777777" w:rsidR="007743A6" w:rsidRPr="004816BD" w:rsidRDefault="007743A6" w:rsidP="00C027AF">
      <w:pPr>
        <w:ind w:left="2160" w:hanging="2160"/>
        <w:jc w:val="both"/>
        <w:rPr>
          <w:b/>
          <w:sz w:val="24"/>
          <w:szCs w:val="24"/>
        </w:rPr>
      </w:pPr>
      <w:r w:rsidRPr="004816BD">
        <w:rPr>
          <w:b/>
          <w:sz w:val="24"/>
          <w:szCs w:val="24"/>
        </w:rPr>
        <w:t>Tennessee-Big Sandy River Basin</w:t>
      </w:r>
    </w:p>
    <w:p w14:paraId="01CAC82A" w14:textId="77777777" w:rsidR="007743A6" w:rsidRPr="00D730B7" w:rsidRDefault="007743A6" w:rsidP="00C027AF">
      <w:pPr>
        <w:ind w:left="2160" w:hanging="2160"/>
        <w:jc w:val="both"/>
        <w:rPr>
          <w:sz w:val="24"/>
          <w:szCs w:val="24"/>
        </w:rPr>
      </w:pPr>
    </w:p>
    <w:p w14:paraId="5B6DAD40" w14:textId="30719AEA" w:rsidR="007743A6" w:rsidRPr="00D730B7" w:rsidRDefault="007743A6" w:rsidP="00BA473D">
      <w:pPr>
        <w:pStyle w:val="Header"/>
        <w:tabs>
          <w:tab w:val="clear" w:pos="4320"/>
          <w:tab w:val="clear" w:pos="8640"/>
        </w:tabs>
        <w:ind w:firstLine="720"/>
        <w:rPr>
          <w:sz w:val="24"/>
          <w:szCs w:val="24"/>
        </w:rPr>
      </w:pPr>
      <w:r w:rsidRPr="00D730B7">
        <w:rPr>
          <w:sz w:val="24"/>
          <w:szCs w:val="24"/>
        </w:rPr>
        <w:t>The segment of the Tennessee and Big Sandy</w:t>
      </w:r>
      <w:r w:rsidR="001243CC" w:rsidRPr="00D730B7">
        <w:rPr>
          <w:sz w:val="24"/>
          <w:szCs w:val="24"/>
        </w:rPr>
        <w:t xml:space="preserve"> River </w:t>
      </w:r>
      <w:proofErr w:type="gramStart"/>
      <w:r w:rsidR="001243CC" w:rsidRPr="00D730B7">
        <w:rPr>
          <w:sz w:val="24"/>
          <w:szCs w:val="24"/>
        </w:rPr>
        <w:t>b</w:t>
      </w:r>
      <w:r w:rsidRPr="00D730B7">
        <w:rPr>
          <w:sz w:val="24"/>
          <w:szCs w:val="24"/>
        </w:rPr>
        <w:t>asin which lies in Virginia</w:t>
      </w:r>
      <w:proofErr w:type="gramEnd"/>
      <w:r w:rsidRPr="00D730B7">
        <w:rPr>
          <w:sz w:val="24"/>
          <w:szCs w:val="24"/>
        </w:rPr>
        <w:t xml:space="preserve"> is made up of the Holston, Clinch-Powell, and Big Sandy River </w:t>
      </w:r>
      <w:r w:rsidR="000F2C71" w:rsidRPr="00D730B7">
        <w:rPr>
          <w:sz w:val="24"/>
          <w:szCs w:val="24"/>
        </w:rPr>
        <w:t>s</w:t>
      </w:r>
      <w:r w:rsidRPr="00D730B7">
        <w:rPr>
          <w:sz w:val="24"/>
          <w:szCs w:val="24"/>
        </w:rPr>
        <w:t>ub</w:t>
      </w:r>
      <w:r w:rsidR="000F2C71" w:rsidRPr="00D730B7">
        <w:rPr>
          <w:sz w:val="24"/>
          <w:szCs w:val="24"/>
        </w:rPr>
        <w:t>-</w:t>
      </w:r>
      <w:r w:rsidR="005061ED" w:rsidRPr="00D730B7">
        <w:rPr>
          <w:sz w:val="24"/>
          <w:szCs w:val="24"/>
        </w:rPr>
        <w:t>basins.</w:t>
      </w:r>
      <w:r w:rsidRPr="00D730B7">
        <w:rPr>
          <w:sz w:val="24"/>
          <w:szCs w:val="24"/>
        </w:rPr>
        <w:t xml:space="preserve"> These sub</w:t>
      </w:r>
      <w:r w:rsidR="000F2C71" w:rsidRPr="00D730B7">
        <w:rPr>
          <w:sz w:val="24"/>
          <w:szCs w:val="24"/>
        </w:rPr>
        <w:t>-</w:t>
      </w:r>
      <w:r w:rsidRPr="00D730B7">
        <w:rPr>
          <w:sz w:val="24"/>
          <w:szCs w:val="24"/>
        </w:rPr>
        <w:t>basins are located in the extreme southwest portion of Virginia and cover 4,1</w:t>
      </w:r>
      <w:r w:rsidR="008F3F62" w:rsidRPr="00D730B7">
        <w:rPr>
          <w:sz w:val="24"/>
          <w:szCs w:val="24"/>
        </w:rPr>
        <w:t>32</w:t>
      </w:r>
      <w:r w:rsidRPr="00D730B7">
        <w:rPr>
          <w:sz w:val="24"/>
          <w:szCs w:val="24"/>
        </w:rPr>
        <w:t xml:space="preserve"> square m</w:t>
      </w:r>
      <w:r w:rsidR="005061ED" w:rsidRPr="00D730B7">
        <w:rPr>
          <w:sz w:val="24"/>
          <w:szCs w:val="24"/>
        </w:rPr>
        <w:t>iles or approximately 10 percent of the c</w:t>
      </w:r>
      <w:r w:rsidRPr="00D730B7">
        <w:rPr>
          <w:sz w:val="24"/>
          <w:szCs w:val="24"/>
        </w:rPr>
        <w:t>ommonwealth’s total land area.</w:t>
      </w:r>
    </w:p>
    <w:p w14:paraId="199C60B9" w14:textId="77777777" w:rsidR="007743A6" w:rsidRPr="00D730B7" w:rsidRDefault="007743A6" w:rsidP="003503DF">
      <w:pPr>
        <w:pStyle w:val="Header"/>
        <w:tabs>
          <w:tab w:val="clear" w:pos="4320"/>
          <w:tab w:val="clear" w:pos="8640"/>
        </w:tabs>
        <w:rPr>
          <w:sz w:val="24"/>
          <w:szCs w:val="24"/>
        </w:rPr>
      </w:pPr>
    </w:p>
    <w:p w14:paraId="1F3755FA" w14:textId="77777777" w:rsidR="007743A6" w:rsidRPr="00D730B7" w:rsidRDefault="007743A6" w:rsidP="003503DF">
      <w:pPr>
        <w:pStyle w:val="Header"/>
        <w:tabs>
          <w:tab w:val="clear" w:pos="4320"/>
          <w:tab w:val="clear" w:pos="8640"/>
        </w:tabs>
        <w:rPr>
          <w:sz w:val="24"/>
          <w:szCs w:val="24"/>
        </w:rPr>
      </w:pPr>
      <w:r w:rsidRPr="00D730B7">
        <w:rPr>
          <w:sz w:val="24"/>
          <w:szCs w:val="24"/>
        </w:rPr>
        <w:t>The Virginia portion of the Tennessee-Big Sandy</w:t>
      </w:r>
      <w:r w:rsidR="001243CC" w:rsidRPr="00D730B7">
        <w:rPr>
          <w:sz w:val="24"/>
          <w:szCs w:val="24"/>
        </w:rPr>
        <w:t xml:space="preserve"> River b</w:t>
      </w:r>
      <w:r w:rsidRPr="00D730B7">
        <w:rPr>
          <w:sz w:val="24"/>
          <w:szCs w:val="24"/>
        </w:rPr>
        <w:t xml:space="preserve">asin </w:t>
      </w:r>
      <w:proofErr w:type="gramStart"/>
      <w:r w:rsidRPr="00D730B7">
        <w:rPr>
          <w:sz w:val="24"/>
          <w:szCs w:val="24"/>
        </w:rPr>
        <w:t>is defined</w:t>
      </w:r>
      <w:proofErr w:type="gramEnd"/>
      <w:r w:rsidRPr="00D730B7">
        <w:rPr>
          <w:sz w:val="24"/>
          <w:szCs w:val="24"/>
        </w:rPr>
        <w:t xml:space="preserve"> by both hydrologic and political boundaries.  The West Virginia</w:t>
      </w:r>
      <w:r w:rsidR="000F2C71" w:rsidRPr="00D730B7">
        <w:rPr>
          <w:sz w:val="24"/>
          <w:szCs w:val="24"/>
        </w:rPr>
        <w:t xml:space="preserve"> s</w:t>
      </w:r>
      <w:r w:rsidRPr="00D730B7">
        <w:rPr>
          <w:sz w:val="24"/>
          <w:szCs w:val="24"/>
        </w:rPr>
        <w:t>tate line lies to the north, Kentucky to the west, and Tennessee to the south.  The New</w:t>
      </w:r>
      <w:r w:rsidR="000F2C71" w:rsidRPr="00D730B7">
        <w:rPr>
          <w:sz w:val="24"/>
          <w:szCs w:val="24"/>
        </w:rPr>
        <w:t xml:space="preserve"> River b</w:t>
      </w:r>
      <w:r w:rsidRPr="00D730B7">
        <w:rPr>
          <w:sz w:val="24"/>
          <w:szCs w:val="24"/>
        </w:rPr>
        <w:t>asin makes up the eastern boundary.</w:t>
      </w:r>
    </w:p>
    <w:p w14:paraId="28EA1736" w14:textId="77777777" w:rsidR="007743A6" w:rsidRPr="00D730B7" w:rsidRDefault="007743A6" w:rsidP="003503DF">
      <w:pPr>
        <w:pStyle w:val="Header"/>
        <w:tabs>
          <w:tab w:val="clear" w:pos="4320"/>
          <w:tab w:val="clear" w:pos="8640"/>
        </w:tabs>
        <w:rPr>
          <w:sz w:val="24"/>
          <w:szCs w:val="24"/>
        </w:rPr>
      </w:pPr>
    </w:p>
    <w:p w14:paraId="37893FB8" w14:textId="001B422A" w:rsidR="007743A6" w:rsidRPr="00D730B7" w:rsidRDefault="007743A6" w:rsidP="003503DF">
      <w:pPr>
        <w:pStyle w:val="Header"/>
        <w:tabs>
          <w:tab w:val="clear" w:pos="4320"/>
          <w:tab w:val="clear" w:pos="8640"/>
        </w:tabs>
        <w:rPr>
          <w:sz w:val="24"/>
          <w:szCs w:val="24"/>
        </w:rPr>
      </w:pPr>
      <w:r w:rsidRPr="00D730B7">
        <w:rPr>
          <w:sz w:val="24"/>
          <w:szCs w:val="24"/>
        </w:rPr>
        <w:t xml:space="preserve">While numerous southwestern Virginia streams feed the Tennessee and Big Sandy Rivers, </w:t>
      </w:r>
      <w:r w:rsidR="005061ED" w:rsidRPr="00D730B7">
        <w:rPr>
          <w:sz w:val="24"/>
          <w:szCs w:val="24"/>
        </w:rPr>
        <w:t>neither river forms within the c</w:t>
      </w:r>
      <w:r w:rsidRPr="00D730B7">
        <w:rPr>
          <w:sz w:val="24"/>
          <w:szCs w:val="24"/>
        </w:rPr>
        <w:t>ommonwealth itself.  The Big Sandy</w:t>
      </w:r>
      <w:r w:rsidR="000F2C71" w:rsidRPr="00D730B7">
        <w:rPr>
          <w:sz w:val="24"/>
          <w:szCs w:val="24"/>
        </w:rPr>
        <w:t xml:space="preserve"> s</w:t>
      </w:r>
      <w:r w:rsidRPr="00D730B7">
        <w:rPr>
          <w:sz w:val="24"/>
          <w:szCs w:val="24"/>
        </w:rPr>
        <w:t>ub</w:t>
      </w:r>
      <w:r w:rsidR="000F2C71" w:rsidRPr="00D730B7">
        <w:rPr>
          <w:sz w:val="24"/>
          <w:szCs w:val="24"/>
        </w:rPr>
        <w:t>-</w:t>
      </w:r>
      <w:r w:rsidRPr="00D730B7">
        <w:rPr>
          <w:sz w:val="24"/>
          <w:szCs w:val="24"/>
        </w:rPr>
        <w:t xml:space="preserve">basin contains the </w:t>
      </w:r>
      <w:proofErr w:type="spellStart"/>
      <w:r w:rsidRPr="00D730B7">
        <w:rPr>
          <w:sz w:val="24"/>
          <w:szCs w:val="24"/>
        </w:rPr>
        <w:t>Levisa</w:t>
      </w:r>
      <w:proofErr w:type="spellEnd"/>
      <w:r w:rsidRPr="00D730B7">
        <w:rPr>
          <w:sz w:val="24"/>
          <w:szCs w:val="24"/>
        </w:rPr>
        <w:t xml:space="preserve"> and Tug Forks that flows northward into Kentuck</w:t>
      </w:r>
      <w:r w:rsidR="005061ED" w:rsidRPr="00D730B7">
        <w:rPr>
          <w:sz w:val="24"/>
          <w:szCs w:val="24"/>
        </w:rPr>
        <w:t xml:space="preserve">y forming the Big Sandy River. </w:t>
      </w:r>
      <w:r w:rsidRPr="00D730B7">
        <w:rPr>
          <w:sz w:val="24"/>
          <w:szCs w:val="24"/>
        </w:rPr>
        <w:t>The southwestward flowing Holston, Clinch, and Powell tributaries form the Tennessee River in Tennessee.  Both of the major river sub</w:t>
      </w:r>
      <w:r w:rsidR="00D50148" w:rsidRPr="00D730B7">
        <w:rPr>
          <w:sz w:val="24"/>
          <w:szCs w:val="24"/>
        </w:rPr>
        <w:t>-</w:t>
      </w:r>
      <w:r w:rsidRPr="00D730B7">
        <w:rPr>
          <w:sz w:val="24"/>
          <w:szCs w:val="24"/>
        </w:rPr>
        <w:t>basins eventually empty into the Gulf of Mexico via the Ohio and Mississippi Rivers.</w:t>
      </w:r>
    </w:p>
    <w:p w14:paraId="275E4C2A" w14:textId="77777777" w:rsidR="007743A6" w:rsidRPr="00D730B7" w:rsidRDefault="007743A6" w:rsidP="003503DF">
      <w:pPr>
        <w:pStyle w:val="Header"/>
        <w:tabs>
          <w:tab w:val="clear" w:pos="4320"/>
          <w:tab w:val="clear" w:pos="8640"/>
        </w:tabs>
        <w:rPr>
          <w:sz w:val="24"/>
          <w:szCs w:val="24"/>
        </w:rPr>
      </w:pPr>
    </w:p>
    <w:p w14:paraId="679CA453" w14:textId="77777777" w:rsidR="007743A6" w:rsidRPr="00D730B7" w:rsidRDefault="007743A6" w:rsidP="003503DF">
      <w:pPr>
        <w:pStyle w:val="Header"/>
        <w:tabs>
          <w:tab w:val="clear" w:pos="4320"/>
          <w:tab w:val="clear" w:pos="8640"/>
        </w:tabs>
        <w:rPr>
          <w:sz w:val="24"/>
          <w:szCs w:val="24"/>
        </w:rPr>
      </w:pPr>
      <w:r w:rsidRPr="00D730B7">
        <w:rPr>
          <w:sz w:val="24"/>
          <w:szCs w:val="24"/>
        </w:rPr>
        <w:t>The Tennessee-Big Sandy</w:t>
      </w:r>
      <w:r w:rsidR="001243CC" w:rsidRPr="00D730B7">
        <w:rPr>
          <w:sz w:val="24"/>
          <w:szCs w:val="24"/>
        </w:rPr>
        <w:t xml:space="preserve"> River b</w:t>
      </w:r>
      <w:r w:rsidRPr="00D730B7">
        <w:rPr>
          <w:sz w:val="24"/>
          <w:szCs w:val="24"/>
        </w:rPr>
        <w:t xml:space="preserve">asin spans three physiographic provinces:  </w:t>
      </w:r>
      <w:r w:rsidR="008F3F62" w:rsidRPr="00D730B7">
        <w:rPr>
          <w:sz w:val="24"/>
          <w:szCs w:val="24"/>
        </w:rPr>
        <w:t xml:space="preserve">Appalachian </w:t>
      </w:r>
      <w:r w:rsidRPr="00D730B7">
        <w:rPr>
          <w:sz w:val="24"/>
          <w:szCs w:val="24"/>
        </w:rPr>
        <w:t xml:space="preserve">Plateau, Valley and Ridge, and the Blue Ridge.  The Big Sandy portion of the basin lies within the </w:t>
      </w:r>
      <w:r w:rsidR="008F3F62" w:rsidRPr="00D730B7">
        <w:rPr>
          <w:sz w:val="24"/>
          <w:szCs w:val="24"/>
        </w:rPr>
        <w:t>Appalachian</w:t>
      </w:r>
      <w:r w:rsidRPr="00D730B7">
        <w:rPr>
          <w:sz w:val="24"/>
          <w:szCs w:val="24"/>
        </w:rPr>
        <w:t xml:space="preserve"> Plateau.  This province </w:t>
      </w:r>
      <w:proofErr w:type="gramStart"/>
      <w:r w:rsidRPr="00D730B7">
        <w:rPr>
          <w:sz w:val="24"/>
          <w:szCs w:val="24"/>
        </w:rPr>
        <w:t>is characterized</w:t>
      </w:r>
      <w:proofErr w:type="gramEnd"/>
      <w:r w:rsidRPr="00D730B7">
        <w:rPr>
          <w:sz w:val="24"/>
          <w:szCs w:val="24"/>
        </w:rPr>
        <w:t xml:space="preserve"> as rugged, with mountain</w:t>
      </w:r>
      <w:r w:rsidR="00D50148" w:rsidRPr="00D730B7">
        <w:rPr>
          <w:sz w:val="24"/>
          <w:szCs w:val="24"/>
        </w:rPr>
        <w:t xml:space="preserve">ous terrain and steep valleys.  </w:t>
      </w:r>
      <w:r w:rsidRPr="00D730B7">
        <w:rPr>
          <w:sz w:val="24"/>
          <w:szCs w:val="24"/>
        </w:rPr>
        <w:t>Parallel valleys and ridges running in a northeast to southwest direction characterize the Tennessee portion, lying in the Valley and Ridge Province.  A small portion</w:t>
      </w:r>
      <w:r w:rsidR="008F3F62" w:rsidRPr="00D730B7">
        <w:rPr>
          <w:sz w:val="24"/>
          <w:szCs w:val="24"/>
        </w:rPr>
        <w:t xml:space="preserve"> of </w:t>
      </w:r>
      <w:r w:rsidR="008F3F62" w:rsidRPr="00D730B7">
        <w:rPr>
          <w:sz w:val="24"/>
          <w:szCs w:val="24"/>
        </w:rPr>
        <w:lastRenderedPageBreak/>
        <w:t xml:space="preserve">the </w:t>
      </w:r>
      <w:r w:rsidR="00AA7AB1" w:rsidRPr="00D730B7">
        <w:rPr>
          <w:sz w:val="24"/>
          <w:szCs w:val="24"/>
        </w:rPr>
        <w:t>basin,</w:t>
      </w:r>
      <w:r w:rsidRPr="00D730B7">
        <w:rPr>
          <w:sz w:val="24"/>
          <w:szCs w:val="24"/>
        </w:rPr>
        <w:t xml:space="preserve"> located in the Blue Ridge Province, is more </w:t>
      </w:r>
      <w:r w:rsidR="008E4ACA" w:rsidRPr="00D730B7">
        <w:rPr>
          <w:sz w:val="24"/>
          <w:szCs w:val="24"/>
        </w:rPr>
        <w:t xml:space="preserve">like a </w:t>
      </w:r>
      <w:r w:rsidRPr="00D730B7">
        <w:rPr>
          <w:sz w:val="24"/>
          <w:szCs w:val="24"/>
        </w:rPr>
        <w:t>plateau with no single, prominent ridge that characterizes</w:t>
      </w:r>
      <w:r w:rsidR="008F3F62" w:rsidRPr="00D730B7">
        <w:rPr>
          <w:sz w:val="24"/>
          <w:szCs w:val="24"/>
        </w:rPr>
        <w:t xml:space="preserve"> the province </w:t>
      </w:r>
      <w:r w:rsidRPr="00D730B7">
        <w:rPr>
          <w:sz w:val="24"/>
          <w:szCs w:val="24"/>
        </w:rPr>
        <w:t xml:space="preserve">to the </w:t>
      </w:r>
      <w:r w:rsidR="008F3F62" w:rsidRPr="00D730B7">
        <w:rPr>
          <w:sz w:val="24"/>
          <w:szCs w:val="24"/>
        </w:rPr>
        <w:t>southeast</w:t>
      </w:r>
      <w:r w:rsidRPr="00D730B7">
        <w:rPr>
          <w:sz w:val="24"/>
          <w:szCs w:val="24"/>
        </w:rPr>
        <w:t>.</w:t>
      </w:r>
    </w:p>
    <w:p w14:paraId="7F58DF69" w14:textId="77777777" w:rsidR="007743A6" w:rsidRPr="00D730B7" w:rsidRDefault="007743A6" w:rsidP="003503DF">
      <w:pPr>
        <w:pStyle w:val="Header"/>
        <w:tabs>
          <w:tab w:val="clear" w:pos="4320"/>
          <w:tab w:val="clear" w:pos="8640"/>
        </w:tabs>
        <w:rPr>
          <w:sz w:val="24"/>
          <w:szCs w:val="24"/>
        </w:rPr>
      </w:pPr>
    </w:p>
    <w:p w14:paraId="0F7FC87E" w14:textId="69AE93B3" w:rsidR="007743A6" w:rsidRPr="00D730B7" w:rsidRDefault="007743A6" w:rsidP="003503DF">
      <w:pPr>
        <w:pStyle w:val="Header"/>
        <w:tabs>
          <w:tab w:val="clear" w:pos="4320"/>
          <w:tab w:val="clear" w:pos="8640"/>
        </w:tabs>
        <w:rPr>
          <w:sz w:val="24"/>
          <w:szCs w:val="24"/>
        </w:rPr>
      </w:pPr>
      <w:r w:rsidRPr="00D730B7">
        <w:rPr>
          <w:sz w:val="24"/>
          <w:szCs w:val="24"/>
        </w:rPr>
        <w:t>Within Virginia</w:t>
      </w:r>
      <w:r w:rsidR="005061ED" w:rsidRPr="00D730B7">
        <w:rPr>
          <w:sz w:val="24"/>
          <w:szCs w:val="24"/>
        </w:rPr>
        <w:t>, approximately 48 percent</w:t>
      </w:r>
      <w:r w:rsidRPr="00D730B7">
        <w:rPr>
          <w:sz w:val="24"/>
          <w:szCs w:val="24"/>
        </w:rPr>
        <w:t xml:space="preserve"> of the Tennessee</w:t>
      </w:r>
      <w:r w:rsidR="001243CC" w:rsidRPr="00D730B7">
        <w:rPr>
          <w:sz w:val="24"/>
          <w:szCs w:val="24"/>
        </w:rPr>
        <w:t xml:space="preserve"> River b</w:t>
      </w:r>
      <w:r w:rsidRPr="00D730B7">
        <w:rPr>
          <w:sz w:val="24"/>
          <w:szCs w:val="24"/>
        </w:rPr>
        <w:t xml:space="preserve">asin </w:t>
      </w:r>
      <w:proofErr w:type="gramStart"/>
      <w:r w:rsidRPr="00D730B7">
        <w:rPr>
          <w:sz w:val="24"/>
          <w:szCs w:val="24"/>
        </w:rPr>
        <w:t>is forested</w:t>
      </w:r>
      <w:proofErr w:type="gramEnd"/>
      <w:r w:rsidRPr="00D730B7">
        <w:rPr>
          <w:sz w:val="24"/>
          <w:szCs w:val="24"/>
        </w:rPr>
        <w:t>, while cropland and past</w:t>
      </w:r>
      <w:r w:rsidR="005061ED" w:rsidRPr="00D730B7">
        <w:rPr>
          <w:sz w:val="24"/>
          <w:szCs w:val="24"/>
        </w:rPr>
        <w:t xml:space="preserve">ure make up another 39.7 percent. </w:t>
      </w:r>
      <w:r w:rsidRPr="00D730B7">
        <w:rPr>
          <w:sz w:val="24"/>
          <w:szCs w:val="24"/>
        </w:rPr>
        <w:t>The Big Sandy portion of the b</w:t>
      </w:r>
      <w:r w:rsidR="005061ED" w:rsidRPr="00D730B7">
        <w:rPr>
          <w:sz w:val="24"/>
          <w:szCs w:val="24"/>
        </w:rPr>
        <w:t>asin is approximately 86 percent</w:t>
      </w:r>
      <w:r w:rsidRPr="00D730B7">
        <w:rPr>
          <w:sz w:val="24"/>
          <w:szCs w:val="24"/>
        </w:rPr>
        <w:t xml:space="preserve"> forest, wi</w:t>
      </w:r>
      <w:r w:rsidR="005061ED" w:rsidRPr="00D730B7">
        <w:rPr>
          <w:sz w:val="24"/>
          <w:szCs w:val="24"/>
        </w:rPr>
        <w:t>th only about 5 percent</w:t>
      </w:r>
      <w:r w:rsidRPr="00D730B7">
        <w:rPr>
          <w:sz w:val="24"/>
          <w:szCs w:val="24"/>
        </w:rPr>
        <w:t xml:space="preserve"> in cropland and pasture.  Urban areas make up only a small percentage of the total land area.</w:t>
      </w:r>
    </w:p>
    <w:p w14:paraId="343B3B4D" w14:textId="77777777" w:rsidR="007743A6" w:rsidRPr="00D730B7" w:rsidRDefault="007743A6" w:rsidP="003503DF">
      <w:pPr>
        <w:pStyle w:val="Header"/>
        <w:tabs>
          <w:tab w:val="clear" w:pos="4320"/>
          <w:tab w:val="clear" w:pos="8640"/>
        </w:tabs>
        <w:rPr>
          <w:sz w:val="24"/>
          <w:szCs w:val="24"/>
        </w:rPr>
      </w:pPr>
    </w:p>
    <w:p w14:paraId="5F5ED548" w14:textId="77777777" w:rsidR="007743A6" w:rsidRPr="00D730B7" w:rsidRDefault="007743A6" w:rsidP="003503DF">
      <w:pPr>
        <w:rPr>
          <w:color w:val="000000"/>
          <w:sz w:val="24"/>
          <w:szCs w:val="24"/>
        </w:rPr>
      </w:pPr>
      <w:r w:rsidRPr="00D730B7">
        <w:rPr>
          <w:sz w:val="24"/>
          <w:szCs w:val="24"/>
        </w:rPr>
        <w:t>The 20</w:t>
      </w:r>
      <w:r w:rsidR="00C40C31" w:rsidRPr="00D730B7">
        <w:rPr>
          <w:sz w:val="24"/>
          <w:szCs w:val="24"/>
        </w:rPr>
        <w:t>10</w:t>
      </w:r>
      <w:r w:rsidRPr="00D730B7">
        <w:rPr>
          <w:sz w:val="24"/>
          <w:szCs w:val="24"/>
        </w:rPr>
        <w:t xml:space="preserve"> population for the Tennessee-Big Sandy River Basin was approximately </w:t>
      </w:r>
      <w:r w:rsidR="007447D8" w:rsidRPr="00D730B7">
        <w:rPr>
          <w:color w:val="000000"/>
          <w:sz w:val="24"/>
          <w:szCs w:val="24"/>
        </w:rPr>
        <w:t>458,700</w:t>
      </w:r>
      <w:r w:rsidR="00D50148" w:rsidRPr="00D730B7">
        <w:rPr>
          <w:sz w:val="24"/>
          <w:szCs w:val="24"/>
        </w:rPr>
        <w:t xml:space="preserve">.   </w:t>
      </w:r>
      <w:r w:rsidRPr="00D730B7">
        <w:rPr>
          <w:sz w:val="24"/>
          <w:szCs w:val="24"/>
        </w:rPr>
        <w:t xml:space="preserve">All or parts of the following jurisdictions lie within the basin: counties – </w:t>
      </w:r>
      <w:r w:rsidR="008F3F62" w:rsidRPr="00D730B7">
        <w:rPr>
          <w:sz w:val="24"/>
          <w:szCs w:val="24"/>
        </w:rPr>
        <w:t xml:space="preserve">Bland, </w:t>
      </w:r>
      <w:r w:rsidR="00A26B33" w:rsidRPr="00D730B7">
        <w:rPr>
          <w:sz w:val="24"/>
          <w:szCs w:val="24"/>
        </w:rPr>
        <w:t>Buchanan, Dick</w:t>
      </w:r>
      <w:r w:rsidR="008F3F62" w:rsidRPr="00D730B7">
        <w:rPr>
          <w:sz w:val="24"/>
          <w:szCs w:val="24"/>
        </w:rPr>
        <w:t>e</w:t>
      </w:r>
      <w:r w:rsidR="00A26B33" w:rsidRPr="00D730B7">
        <w:rPr>
          <w:sz w:val="24"/>
          <w:szCs w:val="24"/>
        </w:rPr>
        <w:t xml:space="preserve">nson, Grayson, </w:t>
      </w:r>
      <w:r w:rsidRPr="00D730B7">
        <w:rPr>
          <w:sz w:val="24"/>
          <w:szCs w:val="24"/>
        </w:rPr>
        <w:t xml:space="preserve">Lee, </w:t>
      </w:r>
      <w:r w:rsidR="00A26B33" w:rsidRPr="00D730B7">
        <w:rPr>
          <w:sz w:val="24"/>
          <w:szCs w:val="24"/>
        </w:rPr>
        <w:t xml:space="preserve">Russell, </w:t>
      </w:r>
      <w:r w:rsidRPr="00D730B7">
        <w:rPr>
          <w:sz w:val="24"/>
          <w:szCs w:val="24"/>
        </w:rPr>
        <w:t xml:space="preserve">Scott, </w:t>
      </w:r>
      <w:r w:rsidR="00A26B33" w:rsidRPr="00D730B7">
        <w:rPr>
          <w:sz w:val="24"/>
          <w:szCs w:val="24"/>
        </w:rPr>
        <w:t xml:space="preserve">Smyth, Tazewell, </w:t>
      </w:r>
      <w:r w:rsidRPr="00D730B7">
        <w:rPr>
          <w:sz w:val="24"/>
          <w:szCs w:val="24"/>
        </w:rPr>
        <w:t>Washington, Wise</w:t>
      </w:r>
      <w:r w:rsidR="00A26B33" w:rsidRPr="00D730B7">
        <w:rPr>
          <w:sz w:val="24"/>
          <w:szCs w:val="24"/>
        </w:rPr>
        <w:t>, and Wythe</w:t>
      </w:r>
      <w:proofErr w:type="gramStart"/>
      <w:r w:rsidRPr="00D730B7">
        <w:rPr>
          <w:sz w:val="24"/>
          <w:szCs w:val="24"/>
        </w:rPr>
        <w:t>;</w:t>
      </w:r>
      <w:proofErr w:type="gramEnd"/>
      <w:r w:rsidRPr="00D730B7">
        <w:rPr>
          <w:sz w:val="24"/>
          <w:szCs w:val="24"/>
        </w:rPr>
        <w:t xml:space="preserve"> Cities – </w:t>
      </w:r>
      <w:r w:rsidR="00A26B33" w:rsidRPr="00D730B7">
        <w:rPr>
          <w:sz w:val="24"/>
          <w:szCs w:val="24"/>
        </w:rPr>
        <w:t xml:space="preserve">Bristol and </w:t>
      </w:r>
      <w:r w:rsidRPr="00D730B7">
        <w:rPr>
          <w:sz w:val="24"/>
          <w:szCs w:val="24"/>
        </w:rPr>
        <w:t>Norton.</w:t>
      </w:r>
    </w:p>
    <w:p w14:paraId="542922F7" w14:textId="77777777" w:rsidR="007743A6" w:rsidRPr="00D730B7" w:rsidRDefault="007743A6" w:rsidP="00C027AF">
      <w:pPr>
        <w:pStyle w:val="Header"/>
        <w:tabs>
          <w:tab w:val="clear" w:pos="4320"/>
          <w:tab w:val="clear" w:pos="8640"/>
        </w:tabs>
        <w:jc w:val="both"/>
        <w:rPr>
          <w:sz w:val="24"/>
          <w:szCs w:val="24"/>
        </w:rPr>
      </w:pPr>
    </w:p>
    <w:p w14:paraId="492F4894" w14:textId="77777777" w:rsidR="00D50148" w:rsidRPr="00D730B7" w:rsidRDefault="007743A6" w:rsidP="003503DF">
      <w:pPr>
        <w:pStyle w:val="Header"/>
        <w:tabs>
          <w:tab w:val="clear" w:pos="4320"/>
          <w:tab w:val="clear" w:pos="8640"/>
        </w:tabs>
        <w:rPr>
          <w:sz w:val="24"/>
          <w:szCs w:val="24"/>
        </w:rPr>
      </w:pPr>
      <w:r w:rsidRPr="00D730B7">
        <w:rPr>
          <w:sz w:val="24"/>
          <w:szCs w:val="24"/>
        </w:rPr>
        <w:t>The Tennessee-Big Sandy</w:t>
      </w:r>
      <w:r w:rsidR="001243CC" w:rsidRPr="00D730B7">
        <w:rPr>
          <w:sz w:val="24"/>
          <w:szCs w:val="24"/>
        </w:rPr>
        <w:t xml:space="preserve"> River b</w:t>
      </w:r>
      <w:r w:rsidRPr="00D730B7">
        <w:rPr>
          <w:sz w:val="24"/>
          <w:szCs w:val="24"/>
        </w:rPr>
        <w:t xml:space="preserve">asin </w:t>
      </w:r>
      <w:proofErr w:type="gramStart"/>
      <w:r w:rsidRPr="00D730B7">
        <w:rPr>
          <w:sz w:val="24"/>
          <w:szCs w:val="24"/>
        </w:rPr>
        <w:t>is divided</w:t>
      </w:r>
      <w:proofErr w:type="gramEnd"/>
      <w:r w:rsidRPr="00D730B7">
        <w:rPr>
          <w:sz w:val="24"/>
          <w:szCs w:val="24"/>
        </w:rPr>
        <w:t xml:space="preserve"> into six USGS hydrologic units as follows:  </w:t>
      </w:r>
      <w:proofErr w:type="spellStart"/>
      <w:r w:rsidRPr="00D730B7">
        <w:rPr>
          <w:sz w:val="24"/>
          <w:szCs w:val="24"/>
        </w:rPr>
        <w:t>HUC</w:t>
      </w:r>
      <w:proofErr w:type="spellEnd"/>
      <w:r w:rsidRPr="00D730B7">
        <w:rPr>
          <w:sz w:val="24"/>
          <w:szCs w:val="24"/>
        </w:rPr>
        <w:t xml:space="preserve"> 05070201 – Tug Fork; </w:t>
      </w:r>
      <w:proofErr w:type="spellStart"/>
      <w:r w:rsidRPr="00D730B7">
        <w:rPr>
          <w:sz w:val="24"/>
          <w:szCs w:val="24"/>
        </w:rPr>
        <w:t>HUC</w:t>
      </w:r>
      <w:proofErr w:type="spellEnd"/>
      <w:r w:rsidRPr="00D730B7">
        <w:rPr>
          <w:sz w:val="24"/>
          <w:szCs w:val="24"/>
        </w:rPr>
        <w:t xml:space="preserve"> 05070202 – Upper </w:t>
      </w:r>
      <w:proofErr w:type="spellStart"/>
      <w:r w:rsidRPr="00D730B7">
        <w:rPr>
          <w:sz w:val="24"/>
          <w:szCs w:val="24"/>
        </w:rPr>
        <w:t>Levisa</w:t>
      </w:r>
      <w:proofErr w:type="spellEnd"/>
      <w:r w:rsidRPr="00D730B7">
        <w:rPr>
          <w:sz w:val="24"/>
          <w:szCs w:val="24"/>
        </w:rPr>
        <w:t xml:space="preserve">; </w:t>
      </w:r>
      <w:proofErr w:type="spellStart"/>
      <w:r w:rsidRPr="00D730B7">
        <w:rPr>
          <w:sz w:val="24"/>
          <w:szCs w:val="24"/>
        </w:rPr>
        <w:t>HUC</w:t>
      </w:r>
      <w:proofErr w:type="spellEnd"/>
      <w:r w:rsidRPr="00D730B7">
        <w:rPr>
          <w:sz w:val="24"/>
          <w:szCs w:val="24"/>
        </w:rPr>
        <w:t xml:space="preserve"> 06010101 – North Fork Holston; </w:t>
      </w:r>
      <w:proofErr w:type="spellStart"/>
      <w:r w:rsidRPr="00D730B7">
        <w:rPr>
          <w:sz w:val="24"/>
          <w:szCs w:val="24"/>
        </w:rPr>
        <w:t>HUC</w:t>
      </w:r>
      <w:proofErr w:type="spellEnd"/>
      <w:r w:rsidRPr="00D730B7">
        <w:rPr>
          <w:sz w:val="24"/>
          <w:szCs w:val="24"/>
        </w:rPr>
        <w:t xml:space="preserve"> 06010102 </w:t>
      </w:r>
      <w:r w:rsidR="00AA7AB1" w:rsidRPr="00D730B7">
        <w:rPr>
          <w:sz w:val="24"/>
          <w:szCs w:val="24"/>
        </w:rPr>
        <w:t>- South</w:t>
      </w:r>
      <w:r w:rsidRPr="00D730B7">
        <w:rPr>
          <w:sz w:val="24"/>
          <w:szCs w:val="24"/>
        </w:rPr>
        <w:t xml:space="preserve"> and Middle Fork Holston; </w:t>
      </w:r>
      <w:proofErr w:type="spellStart"/>
      <w:r w:rsidRPr="00D730B7">
        <w:rPr>
          <w:sz w:val="24"/>
          <w:szCs w:val="24"/>
        </w:rPr>
        <w:t>HUC</w:t>
      </w:r>
      <w:proofErr w:type="spellEnd"/>
      <w:r w:rsidRPr="00D730B7">
        <w:rPr>
          <w:sz w:val="24"/>
          <w:szCs w:val="24"/>
        </w:rPr>
        <w:t xml:space="preserve"> 06010205 – Upper Clinch; and </w:t>
      </w:r>
      <w:proofErr w:type="spellStart"/>
      <w:r w:rsidRPr="00D730B7">
        <w:rPr>
          <w:sz w:val="24"/>
          <w:szCs w:val="24"/>
        </w:rPr>
        <w:t>HUC</w:t>
      </w:r>
      <w:proofErr w:type="spellEnd"/>
      <w:r w:rsidRPr="00D730B7">
        <w:rPr>
          <w:sz w:val="24"/>
          <w:szCs w:val="24"/>
        </w:rPr>
        <w:t xml:space="preserve"> 0</w:t>
      </w:r>
      <w:r w:rsidR="008F3F62" w:rsidRPr="00D730B7">
        <w:rPr>
          <w:sz w:val="24"/>
          <w:szCs w:val="24"/>
        </w:rPr>
        <w:t>6</w:t>
      </w:r>
      <w:r w:rsidRPr="00D730B7">
        <w:rPr>
          <w:sz w:val="24"/>
          <w:szCs w:val="24"/>
        </w:rPr>
        <w:t>010206 – Powell River</w:t>
      </w:r>
      <w:r w:rsidR="00D50148" w:rsidRPr="00D730B7">
        <w:rPr>
          <w:sz w:val="24"/>
          <w:szCs w:val="24"/>
        </w:rPr>
        <w:t xml:space="preserve">.  </w:t>
      </w:r>
      <w:r w:rsidRPr="00D730B7">
        <w:rPr>
          <w:sz w:val="24"/>
          <w:szCs w:val="24"/>
        </w:rPr>
        <w:t xml:space="preserve">The six hydrologic units </w:t>
      </w:r>
      <w:proofErr w:type="gramStart"/>
      <w:r w:rsidRPr="00D730B7">
        <w:rPr>
          <w:sz w:val="24"/>
          <w:szCs w:val="24"/>
        </w:rPr>
        <w:t>are further divided</w:t>
      </w:r>
      <w:proofErr w:type="gramEnd"/>
      <w:r w:rsidRPr="00D730B7">
        <w:rPr>
          <w:sz w:val="24"/>
          <w:szCs w:val="24"/>
        </w:rPr>
        <w:t xml:space="preserve"> into </w:t>
      </w:r>
      <w:r w:rsidR="008F3F62" w:rsidRPr="00D730B7">
        <w:rPr>
          <w:sz w:val="24"/>
          <w:szCs w:val="24"/>
        </w:rPr>
        <w:t>56</w:t>
      </w:r>
      <w:r w:rsidRPr="00D730B7">
        <w:rPr>
          <w:sz w:val="24"/>
          <w:szCs w:val="24"/>
        </w:rPr>
        <w:t xml:space="preserve"> waterbodies or watersheds</w:t>
      </w:r>
      <w:r w:rsidR="008F3F62" w:rsidRPr="00D730B7">
        <w:rPr>
          <w:sz w:val="24"/>
          <w:szCs w:val="24"/>
        </w:rPr>
        <w:t xml:space="preserve"> and 135 6</w:t>
      </w:r>
      <w:r w:rsidR="008F3F62" w:rsidRPr="00D730B7">
        <w:rPr>
          <w:sz w:val="24"/>
          <w:szCs w:val="24"/>
          <w:vertAlign w:val="superscript"/>
        </w:rPr>
        <w:t>th</w:t>
      </w:r>
      <w:r w:rsidR="008F3F62" w:rsidRPr="00D730B7">
        <w:rPr>
          <w:sz w:val="24"/>
          <w:szCs w:val="24"/>
        </w:rPr>
        <w:t xml:space="preserve"> order sub-watersheds</w:t>
      </w:r>
      <w:r w:rsidRPr="00D730B7">
        <w:rPr>
          <w:sz w:val="24"/>
          <w:szCs w:val="24"/>
        </w:rPr>
        <w:t>.</w:t>
      </w:r>
    </w:p>
    <w:p w14:paraId="3600305B" w14:textId="77777777" w:rsidR="00D50148" w:rsidRPr="00D730B7" w:rsidRDefault="00D50148" w:rsidP="003503DF">
      <w:pPr>
        <w:pStyle w:val="Header"/>
        <w:tabs>
          <w:tab w:val="clear" w:pos="4320"/>
          <w:tab w:val="clear" w:pos="8640"/>
        </w:tabs>
        <w:rPr>
          <w:sz w:val="24"/>
          <w:szCs w:val="24"/>
        </w:rPr>
      </w:pPr>
    </w:p>
    <w:p w14:paraId="6FD09AE9" w14:textId="2FE63279" w:rsidR="00DE0583" w:rsidRPr="00535F48" w:rsidRDefault="00D50148" w:rsidP="00535F48">
      <w:pPr>
        <w:pStyle w:val="Header"/>
        <w:tabs>
          <w:tab w:val="clear" w:pos="4320"/>
          <w:tab w:val="clear" w:pos="8640"/>
        </w:tabs>
        <w:rPr>
          <w:sz w:val="24"/>
          <w:szCs w:val="24"/>
        </w:rPr>
      </w:pPr>
      <w:r w:rsidRPr="00D730B7">
        <w:rPr>
          <w:sz w:val="24"/>
          <w:szCs w:val="24"/>
        </w:rPr>
        <w:t>Basin a</w:t>
      </w:r>
      <w:r w:rsidR="007743A6" w:rsidRPr="00D730B7">
        <w:rPr>
          <w:sz w:val="24"/>
          <w:szCs w:val="24"/>
        </w:rPr>
        <w:t>ssessmen</w:t>
      </w:r>
      <w:r w:rsidRPr="00D730B7">
        <w:rPr>
          <w:sz w:val="24"/>
          <w:szCs w:val="24"/>
        </w:rPr>
        <w:t xml:space="preserve">t information </w:t>
      </w:r>
      <w:proofErr w:type="gramStart"/>
      <w:r w:rsidRPr="00D730B7">
        <w:rPr>
          <w:sz w:val="24"/>
          <w:szCs w:val="24"/>
        </w:rPr>
        <w:t>is presented</w:t>
      </w:r>
      <w:proofErr w:type="gramEnd"/>
      <w:r w:rsidRPr="00D730B7">
        <w:rPr>
          <w:sz w:val="24"/>
          <w:szCs w:val="24"/>
        </w:rPr>
        <w:t xml:space="preserve"> in the following figures and tables.</w:t>
      </w:r>
    </w:p>
    <w:p w14:paraId="161D1EF7" w14:textId="77777777" w:rsidR="00DE0583" w:rsidRDefault="00DE0583" w:rsidP="00C027AF">
      <w:pPr>
        <w:jc w:val="both"/>
        <w:rPr>
          <w:b/>
          <w:sz w:val="24"/>
          <w:szCs w:val="24"/>
        </w:rPr>
      </w:pPr>
    </w:p>
    <w:p w14:paraId="54CAF2EE" w14:textId="345AC442" w:rsidR="00C94DEA" w:rsidRPr="00535F48" w:rsidRDefault="00D50148" w:rsidP="00C027AF">
      <w:pPr>
        <w:jc w:val="both"/>
        <w:rPr>
          <w:szCs w:val="24"/>
        </w:rPr>
      </w:pPr>
      <w:r w:rsidRPr="00535F48">
        <w:rPr>
          <w:szCs w:val="24"/>
        </w:rPr>
        <w:t>Figure</w:t>
      </w:r>
      <w:r w:rsidR="005F49F0">
        <w:rPr>
          <w:szCs w:val="24"/>
        </w:rPr>
        <w:t xml:space="preserve"> 4.3-6</w:t>
      </w:r>
      <w:r w:rsidR="00C01FF2" w:rsidRPr="00535F48">
        <w:rPr>
          <w:szCs w:val="24"/>
        </w:rPr>
        <w:t xml:space="preserve"> </w:t>
      </w:r>
      <w:proofErr w:type="gramStart"/>
      <w:r w:rsidRPr="00535F48">
        <w:rPr>
          <w:szCs w:val="24"/>
        </w:rPr>
        <w:t>Designated</w:t>
      </w:r>
      <w:proofErr w:type="gramEnd"/>
      <w:r w:rsidRPr="00535F48">
        <w:rPr>
          <w:szCs w:val="24"/>
        </w:rPr>
        <w:t xml:space="preserve"> use support summary for the Tennessee-Big Sandy River basin</w:t>
      </w:r>
      <w:r w:rsidR="00C94DEA" w:rsidRPr="00535F48">
        <w:rPr>
          <w:szCs w:val="24"/>
        </w:rPr>
        <w:t xml:space="preserve">. (Note: Waters that have some data, but not enough to determine use support, </w:t>
      </w:r>
      <w:proofErr w:type="gramStart"/>
      <w:r w:rsidR="00C94DEA" w:rsidRPr="00535F48">
        <w:rPr>
          <w:szCs w:val="24"/>
        </w:rPr>
        <w:t>are classified</w:t>
      </w:r>
      <w:proofErr w:type="gramEnd"/>
      <w:r w:rsidR="00C94DEA" w:rsidRPr="00535F48">
        <w:rPr>
          <w:szCs w:val="24"/>
        </w:rPr>
        <w:t xml:space="preserve"> as having “Insufficient information”.)</w:t>
      </w:r>
    </w:p>
    <w:p w14:paraId="08D67892" w14:textId="77777777" w:rsidR="00F5456F" w:rsidRPr="00D730B7" w:rsidRDefault="00F5456F" w:rsidP="00C027AF">
      <w:pPr>
        <w:jc w:val="both"/>
        <w:rPr>
          <w:b/>
          <w:sz w:val="24"/>
          <w:szCs w:val="24"/>
        </w:rPr>
      </w:pPr>
    </w:p>
    <w:p w14:paraId="26DC1FEE" w14:textId="1B672BF5" w:rsidR="00D50148" w:rsidRPr="004816BD" w:rsidRDefault="004816BD" w:rsidP="00C027AF">
      <w:pPr>
        <w:jc w:val="both"/>
        <w:rPr>
          <w:b/>
          <w:sz w:val="24"/>
          <w:szCs w:val="24"/>
        </w:rPr>
      </w:pPr>
      <w:r w:rsidRPr="004816BD">
        <w:rPr>
          <w:b/>
          <w:sz w:val="24"/>
          <w:szCs w:val="24"/>
        </w:rPr>
        <w:t>Size</w:t>
      </w:r>
      <w:r w:rsidR="00D50148" w:rsidRPr="004816BD">
        <w:rPr>
          <w:b/>
          <w:sz w:val="24"/>
          <w:szCs w:val="24"/>
        </w:rPr>
        <w:t>: All Sizes Rounded to Nearest Whole Number</w:t>
      </w:r>
    </w:p>
    <w:p w14:paraId="65C1AB5A" w14:textId="69542E2B" w:rsidR="00F50BC2" w:rsidRPr="00D730B7" w:rsidRDefault="00F50BC2" w:rsidP="00DE0583">
      <w:pPr>
        <w:ind w:firstLine="720"/>
        <w:jc w:val="both"/>
        <w:rPr>
          <w:sz w:val="24"/>
          <w:szCs w:val="24"/>
        </w:rPr>
      </w:pPr>
      <w:r w:rsidRPr="00D730B7">
        <w:rPr>
          <w:sz w:val="24"/>
          <w:szCs w:val="24"/>
        </w:rPr>
        <w:t xml:space="preserve">Rivers - </w:t>
      </w:r>
      <w:r w:rsidR="00BF663C" w:rsidRPr="00D730B7">
        <w:rPr>
          <w:sz w:val="24"/>
          <w:szCs w:val="24"/>
        </w:rPr>
        <w:t>10,</w:t>
      </w:r>
      <w:r w:rsidR="00DF70FA" w:rsidRPr="00D730B7">
        <w:rPr>
          <w:sz w:val="24"/>
          <w:szCs w:val="24"/>
        </w:rPr>
        <w:t>66</w:t>
      </w:r>
      <w:r w:rsidR="00BE4192">
        <w:rPr>
          <w:sz w:val="24"/>
          <w:szCs w:val="24"/>
        </w:rPr>
        <w:t>9</w:t>
      </w:r>
      <w:r w:rsidR="00DF70FA" w:rsidRPr="00D730B7">
        <w:rPr>
          <w:sz w:val="24"/>
          <w:szCs w:val="24"/>
        </w:rPr>
        <w:t xml:space="preserve"> </w:t>
      </w:r>
      <w:r w:rsidRPr="00D730B7">
        <w:rPr>
          <w:sz w:val="24"/>
          <w:szCs w:val="24"/>
        </w:rPr>
        <w:t>miles</w:t>
      </w:r>
    </w:p>
    <w:p w14:paraId="51D776E2" w14:textId="77777777" w:rsidR="00F50BC2" w:rsidRPr="00D730B7" w:rsidRDefault="00F50BC2" w:rsidP="00DE0583">
      <w:pPr>
        <w:ind w:firstLine="720"/>
        <w:jc w:val="both"/>
        <w:rPr>
          <w:sz w:val="24"/>
          <w:szCs w:val="24"/>
        </w:rPr>
      </w:pPr>
      <w:r w:rsidRPr="00D730B7">
        <w:rPr>
          <w:sz w:val="24"/>
          <w:szCs w:val="24"/>
        </w:rPr>
        <w:t xml:space="preserve">Lakes - </w:t>
      </w:r>
      <w:r w:rsidR="00BF663C" w:rsidRPr="00D730B7">
        <w:rPr>
          <w:sz w:val="24"/>
          <w:szCs w:val="24"/>
        </w:rPr>
        <w:t>3,</w:t>
      </w:r>
      <w:r w:rsidR="00DF70FA" w:rsidRPr="00D730B7">
        <w:rPr>
          <w:sz w:val="24"/>
          <w:szCs w:val="24"/>
        </w:rPr>
        <w:t xml:space="preserve">857 </w:t>
      </w:r>
      <w:r w:rsidRPr="00D730B7">
        <w:rPr>
          <w:sz w:val="24"/>
          <w:szCs w:val="24"/>
        </w:rPr>
        <w:t>acres</w:t>
      </w:r>
    </w:p>
    <w:p w14:paraId="51F8981D" w14:textId="77777777" w:rsidR="00F50BC2" w:rsidRPr="00D730B7" w:rsidRDefault="00F50BC2" w:rsidP="00DE0583">
      <w:pPr>
        <w:ind w:firstLine="720"/>
        <w:jc w:val="both"/>
        <w:rPr>
          <w:sz w:val="24"/>
          <w:szCs w:val="24"/>
        </w:rPr>
      </w:pPr>
      <w:r w:rsidRPr="00D730B7">
        <w:rPr>
          <w:sz w:val="24"/>
          <w:szCs w:val="24"/>
        </w:rPr>
        <w:t>Estuaries - 0 sq. miles</w:t>
      </w:r>
    </w:p>
    <w:p w14:paraId="6677C356" w14:textId="43443EE3" w:rsidR="000C11A8" w:rsidRDefault="000C11A8">
      <w:pPr>
        <w:rPr>
          <w:b/>
          <w:sz w:val="24"/>
          <w:szCs w:val="24"/>
        </w:rPr>
      </w:pPr>
    </w:p>
    <w:p w14:paraId="2C2D50F9" w14:textId="7EA87D44" w:rsidR="000E375F" w:rsidRDefault="000E375F">
      <w:pPr>
        <w:rPr>
          <w:b/>
          <w:sz w:val="24"/>
          <w:szCs w:val="24"/>
        </w:rPr>
      </w:pPr>
      <w:r>
        <w:rPr>
          <w:b/>
          <w:sz w:val="24"/>
          <w:szCs w:val="24"/>
        </w:rPr>
        <w:br w:type="page"/>
      </w:r>
    </w:p>
    <w:p w14:paraId="6674872F" w14:textId="2073DABC" w:rsidR="00D50148" w:rsidRPr="00D730B7" w:rsidRDefault="00D50148" w:rsidP="00C027AF">
      <w:pPr>
        <w:pStyle w:val="ListParagraph"/>
        <w:numPr>
          <w:ilvl w:val="0"/>
          <w:numId w:val="13"/>
        </w:numPr>
        <w:tabs>
          <w:tab w:val="left" w:pos="810"/>
        </w:tabs>
        <w:ind w:left="810"/>
        <w:jc w:val="both"/>
        <w:rPr>
          <w:rFonts w:ascii="Times New Roman" w:hAnsi="Times New Roman"/>
          <w:szCs w:val="24"/>
        </w:rPr>
      </w:pPr>
      <w:r w:rsidRPr="00D730B7">
        <w:rPr>
          <w:rFonts w:ascii="Times New Roman" w:hAnsi="Times New Roman"/>
          <w:szCs w:val="24"/>
        </w:rPr>
        <w:lastRenderedPageBreak/>
        <w:t>Rivers Assessment (</w:t>
      </w:r>
      <w:r w:rsidR="00BF663C" w:rsidRPr="00D730B7">
        <w:rPr>
          <w:rFonts w:ascii="Times New Roman" w:hAnsi="Times New Roman"/>
          <w:szCs w:val="24"/>
        </w:rPr>
        <w:t>8,</w:t>
      </w:r>
      <w:r w:rsidR="00BE4192">
        <w:rPr>
          <w:rFonts w:ascii="Times New Roman" w:hAnsi="Times New Roman"/>
          <w:szCs w:val="24"/>
        </w:rPr>
        <w:t>369</w:t>
      </w:r>
      <w:r w:rsidR="00AE457B" w:rsidRPr="00D730B7">
        <w:rPr>
          <w:rFonts w:ascii="Times New Roman" w:hAnsi="Times New Roman"/>
          <w:szCs w:val="24"/>
        </w:rPr>
        <w:t xml:space="preserve"> </w:t>
      </w:r>
      <w:r w:rsidRPr="00D730B7">
        <w:rPr>
          <w:rFonts w:ascii="Times New Roman" w:hAnsi="Times New Roman"/>
          <w:szCs w:val="24"/>
        </w:rPr>
        <w:t>miles were not assessed)</w:t>
      </w:r>
    </w:p>
    <w:p w14:paraId="1F731528" w14:textId="0F50173C" w:rsidR="00D50148" w:rsidRPr="00D730B7" w:rsidRDefault="00BE4192" w:rsidP="00BA473D">
      <w:pPr>
        <w:jc w:val="both"/>
        <w:rPr>
          <w:b/>
          <w:sz w:val="24"/>
          <w:szCs w:val="24"/>
        </w:rPr>
      </w:pPr>
      <w:r>
        <w:rPr>
          <w:noProof/>
        </w:rPr>
        <w:drawing>
          <wp:inline distT="0" distB="0" distL="0" distR="0" wp14:anchorId="0E980A54" wp14:editId="35A1F4FA">
            <wp:extent cx="5330952" cy="5349240"/>
            <wp:effectExtent l="0" t="0" r="3175" b="3810"/>
            <wp:docPr id="72" name="Picture" descr="a) 2022 Rivers Assessment ( 8,369 miles were not assessed)"/>
            <wp:cNvGraphicFramePr/>
            <a:graphic xmlns:a="http://schemas.openxmlformats.org/drawingml/2006/main">
              <a:graphicData uri="http://schemas.openxmlformats.org/drawingml/2006/picture">
                <pic:pic xmlns:pic="http://schemas.openxmlformats.org/drawingml/2006/picture">
                  <pic:nvPicPr>
                    <pic:cNvPr id="73" name="Picture" descr="Chapter4-3_2022_files/figure-docx/Figure6a-1.png"/>
                    <pic:cNvPicPr>
                      <a:picLocks noChangeAspect="1" noChangeArrowheads="1"/>
                    </pic:cNvPicPr>
                  </pic:nvPicPr>
                  <pic:blipFill>
                    <a:blip r:embed="rId26"/>
                    <a:stretch>
                      <a:fillRect/>
                    </a:stretch>
                  </pic:blipFill>
                  <pic:spPr bwMode="auto">
                    <a:xfrm>
                      <a:off x="0" y="0"/>
                      <a:ext cx="5330952" cy="5349240"/>
                    </a:xfrm>
                    <a:prstGeom prst="rect">
                      <a:avLst/>
                    </a:prstGeom>
                    <a:noFill/>
                    <a:ln w="9525">
                      <a:noFill/>
                      <a:headEnd/>
                      <a:tailEnd/>
                    </a:ln>
                  </pic:spPr>
                </pic:pic>
              </a:graphicData>
            </a:graphic>
          </wp:inline>
        </w:drawing>
      </w:r>
    </w:p>
    <w:p w14:paraId="7C9CD066" w14:textId="01EE4803" w:rsidR="00DE0583" w:rsidRDefault="00DE0583" w:rsidP="00C027AF">
      <w:pPr>
        <w:jc w:val="both"/>
        <w:rPr>
          <w:b/>
          <w:sz w:val="24"/>
          <w:szCs w:val="24"/>
        </w:rPr>
      </w:pPr>
    </w:p>
    <w:p w14:paraId="2D4D5011" w14:textId="63FE8DBD" w:rsidR="000C11A8" w:rsidRDefault="000C11A8">
      <w:pPr>
        <w:rPr>
          <w:b/>
          <w:sz w:val="24"/>
          <w:szCs w:val="24"/>
        </w:rPr>
      </w:pPr>
      <w:r>
        <w:rPr>
          <w:b/>
          <w:sz w:val="24"/>
          <w:szCs w:val="24"/>
        </w:rPr>
        <w:br w:type="page"/>
      </w:r>
    </w:p>
    <w:p w14:paraId="4225EA0E" w14:textId="651B50AF" w:rsidR="00D50148" w:rsidRPr="00D730B7" w:rsidRDefault="00F50BC2" w:rsidP="00C027AF">
      <w:pPr>
        <w:pStyle w:val="ListParagraph"/>
        <w:numPr>
          <w:ilvl w:val="0"/>
          <w:numId w:val="13"/>
        </w:numPr>
        <w:ind w:left="900" w:hanging="450"/>
        <w:jc w:val="both"/>
        <w:rPr>
          <w:rFonts w:ascii="Times New Roman" w:hAnsi="Times New Roman"/>
          <w:szCs w:val="24"/>
        </w:rPr>
      </w:pPr>
      <w:r w:rsidRPr="00D730B7">
        <w:rPr>
          <w:rFonts w:ascii="Times New Roman" w:hAnsi="Times New Roman"/>
          <w:szCs w:val="24"/>
        </w:rPr>
        <w:lastRenderedPageBreak/>
        <w:t xml:space="preserve">Lakes Assessment </w:t>
      </w:r>
      <w:r w:rsidR="00FB5ABF">
        <w:rPr>
          <w:rFonts w:ascii="Times New Roman" w:hAnsi="Times New Roman"/>
          <w:szCs w:val="24"/>
        </w:rPr>
        <w:t>(116 acres were not assessed)</w:t>
      </w:r>
    </w:p>
    <w:p w14:paraId="109E897F" w14:textId="464BE064" w:rsidR="00BA473D" w:rsidRPr="00D730B7" w:rsidRDefault="000C11A8" w:rsidP="000C11A8">
      <w:pPr>
        <w:jc w:val="both"/>
        <w:rPr>
          <w:sz w:val="24"/>
          <w:szCs w:val="24"/>
        </w:rPr>
      </w:pPr>
      <w:r>
        <w:rPr>
          <w:noProof/>
        </w:rPr>
        <w:drawing>
          <wp:inline distT="0" distB="0" distL="0" distR="0" wp14:anchorId="67EC27A1" wp14:editId="1A48B910">
            <wp:extent cx="5330952" cy="5330952"/>
            <wp:effectExtent l="0" t="0" r="3175" b="3175"/>
            <wp:docPr id="75" name="Picture" descr="b) 2022 Lakes Assessment ( 116 acres were not assessed)"/>
            <wp:cNvGraphicFramePr/>
            <a:graphic xmlns:a="http://schemas.openxmlformats.org/drawingml/2006/main">
              <a:graphicData uri="http://schemas.openxmlformats.org/drawingml/2006/picture">
                <pic:pic xmlns:pic="http://schemas.openxmlformats.org/drawingml/2006/picture">
                  <pic:nvPicPr>
                    <pic:cNvPr id="76" name="Picture" descr="Chapter4-3_2022_files/figure-docx/Figure6b-1.png"/>
                    <pic:cNvPicPr>
                      <a:picLocks noChangeAspect="1" noChangeArrowheads="1"/>
                    </pic:cNvPicPr>
                  </pic:nvPicPr>
                  <pic:blipFill>
                    <a:blip r:embed="rId27"/>
                    <a:stretch>
                      <a:fillRect/>
                    </a:stretch>
                  </pic:blipFill>
                  <pic:spPr bwMode="auto">
                    <a:xfrm>
                      <a:off x="0" y="0"/>
                      <a:ext cx="5330952" cy="5330952"/>
                    </a:xfrm>
                    <a:prstGeom prst="rect">
                      <a:avLst/>
                    </a:prstGeom>
                    <a:noFill/>
                    <a:ln w="9525">
                      <a:noFill/>
                      <a:headEnd/>
                      <a:tailEnd/>
                    </a:ln>
                  </pic:spPr>
                </pic:pic>
              </a:graphicData>
            </a:graphic>
          </wp:inline>
        </w:drawing>
      </w:r>
    </w:p>
    <w:p w14:paraId="4390FF44" w14:textId="38E20372" w:rsidR="004C31F0" w:rsidRPr="00D730B7" w:rsidRDefault="004C31F0" w:rsidP="00C027AF">
      <w:pPr>
        <w:jc w:val="both"/>
        <w:rPr>
          <w:b/>
          <w:sz w:val="24"/>
          <w:szCs w:val="24"/>
        </w:rPr>
      </w:pPr>
    </w:p>
    <w:p w14:paraId="29D1644A" w14:textId="77777777" w:rsidR="00535F48" w:rsidRPr="00D730B7" w:rsidRDefault="00535F48" w:rsidP="00C027AF">
      <w:pPr>
        <w:jc w:val="both"/>
        <w:rPr>
          <w:b/>
          <w:sz w:val="24"/>
          <w:szCs w:val="24"/>
        </w:rPr>
      </w:pPr>
    </w:p>
    <w:tbl>
      <w:tblPr>
        <w:tblStyle w:val="TableGrid"/>
        <w:tblW w:w="0" w:type="auto"/>
        <w:tblCellMar>
          <w:left w:w="115" w:type="dxa"/>
          <w:right w:w="115" w:type="dxa"/>
        </w:tblCellMar>
        <w:tblLook w:val="04A0" w:firstRow="1" w:lastRow="0" w:firstColumn="1" w:lastColumn="0" w:noHBand="0" w:noVBand="1"/>
        <w:tblCaption w:val="Table of Tennessee-Big Sandy River Basin Significant Causes of Designated Use Impairment"/>
        <w:tblDescription w:val="Tennessee-Big Sandy River Basin significant causes of Designated Use impairment for rivers and lakes ranked by percent of impaired water size"/>
      </w:tblPr>
      <w:tblGrid>
        <w:gridCol w:w="2339"/>
        <w:gridCol w:w="2336"/>
        <w:gridCol w:w="2339"/>
        <w:gridCol w:w="2336"/>
      </w:tblGrid>
      <w:tr w:rsidR="00F50BC2" w:rsidRPr="00D730B7" w14:paraId="20E40E05" w14:textId="77777777" w:rsidTr="003F55A0">
        <w:trPr>
          <w:cantSplit/>
          <w:trHeight w:val="247"/>
          <w:tblHeader/>
        </w:trPr>
        <w:tc>
          <w:tcPr>
            <w:tcW w:w="4675" w:type="dxa"/>
            <w:gridSpan w:val="2"/>
            <w:vAlign w:val="center"/>
          </w:tcPr>
          <w:p w14:paraId="0B16EDD8" w14:textId="77777777" w:rsidR="00F50BC2" w:rsidRPr="00D730B7" w:rsidRDefault="00F50BC2" w:rsidP="00F5456F">
            <w:pPr>
              <w:jc w:val="center"/>
              <w:rPr>
                <w:b/>
                <w:i/>
                <w:sz w:val="24"/>
                <w:szCs w:val="24"/>
              </w:rPr>
            </w:pPr>
            <w:r w:rsidRPr="00D730B7">
              <w:rPr>
                <w:b/>
                <w:i/>
                <w:sz w:val="24"/>
                <w:szCs w:val="24"/>
              </w:rPr>
              <w:t>Rivers</w:t>
            </w:r>
          </w:p>
        </w:tc>
        <w:tc>
          <w:tcPr>
            <w:tcW w:w="4675" w:type="dxa"/>
            <w:gridSpan w:val="2"/>
            <w:vAlign w:val="center"/>
          </w:tcPr>
          <w:p w14:paraId="09AF307E" w14:textId="77777777" w:rsidR="00F50BC2" w:rsidRPr="00D730B7" w:rsidRDefault="00F50BC2" w:rsidP="00F5456F">
            <w:pPr>
              <w:jc w:val="center"/>
              <w:rPr>
                <w:b/>
                <w:i/>
                <w:sz w:val="24"/>
                <w:szCs w:val="24"/>
              </w:rPr>
            </w:pPr>
            <w:r w:rsidRPr="00D730B7">
              <w:rPr>
                <w:b/>
                <w:i/>
                <w:sz w:val="24"/>
                <w:szCs w:val="24"/>
              </w:rPr>
              <w:t>Lakes</w:t>
            </w:r>
          </w:p>
        </w:tc>
      </w:tr>
      <w:tr w:rsidR="00AB622B" w:rsidRPr="00D730B7" w14:paraId="2C8C654F" w14:textId="77777777" w:rsidTr="003F55A0">
        <w:trPr>
          <w:cantSplit/>
          <w:trHeight w:val="247"/>
        </w:trPr>
        <w:tc>
          <w:tcPr>
            <w:tcW w:w="2339" w:type="dxa"/>
            <w:vAlign w:val="center"/>
          </w:tcPr>
          <w:p w14:paraId="67FA8ACA" w14:textId="77777777" w:rsidR="00AB622B" w:rsidRPr="00D730B7" w:rsidRDefault="00AB622B" w:rsidP="00F5456F">
            <w:pPr>
              <w:jc w:val="center"/>
              <w:rPr>
                <w:b/>
                <w:sz w:val="24"/>
                <w:szCs w:val="24"/>
              </w:rPr>
            </w:pPr>
            <w:r w:rsidRPr="00D730B7">
              <w:rPr>
                <w:b/>
                <w:sz w:val="24"/>
                <w:szCs w:val="24"/>
              </w:rPr>
              <w:t>Bacteria</w:t>
            </w:r>
          </w:p>
        </w:tc>
        <w:tc>
          <w:tcPr>
            <w:tcW w:w="2336" w:type="dxa"/>
            <w:vAlign w:val="center"/>
          </w:tcPr>
          <w:p w14:paraId="11AB5156" w14:textId="369FC750" w:rsidR="00AB622B" w:rsidRPr="00D730B7" w:rsidRDefault="002A198B" w:rsidP="00752EBF">
            <w:pPr>
              <w:jc w:val="center"/>
              <w:rPr>
                <w:sz w:val="24"/>
                <w:szCs w:val="24"/>
              </w:rPr>
            </w:pPr>
            <w:r>
              <w:rPr>
                <w:sz w:val="24"/>
                <w:szCs w:val="24"/>
              </w:rPr>
              <w:t>7</w:t>
            </w:r>
            <w:r w:rsidR="00752EBF">
              <w:rPr>
                <w:sz w:val="24"/>
                <w:szCs w:val="24"/>
              </w:rPr>
              <w:t>6</w:t>
            </w:r>
            <w:r w:rsidR="00AB622B" w:rsidRPr="00D730B7">
              <w:rPr>
                <w:sz w:val="24"/>
                <w:szCs w:val="24"/>
              </w:rPr>
              <w:t>%</w:t>
            </w:r>
          </w:p>
        </w:tc>
        <w:tc>
          <w:tcPr>
            <w:tcW w:w="2339" w:type="dxa"/>
            <w:vAlign w:val="center"/>
          </w:tcPr>
          <w:p w14:paraId="745BFD92" w14:textId="77777777" w:rsidR="00AB622B" w:rsidRPr="00D730B7" w:rsidRDefault="00AB622B" w:rsidP="00F5456F">
            <w:pPr>
              <w:jc w:val="center"/>
              <w:rPr>
                <w:b/>
                <w:sz w:val="24"/>
                <w:szCs w:val="24"/>
              </w:rPr>
            </w:pPr>
            <w:r w:rsidRPr="00D730B7">
              <w:rPr>
                <w:b/>
                <w:sz w:val="24"/>
                <w:szCs w:val="24"/>
              </w:rPr>
              <w:t>Mercury in Fish Tissue</w:t>
            </w:r>
          </w:p>
        </w:tc>
        <w:tc>
          <w:tcPr>
            <w:tcW w:w="2336" w:type="dxa"/>
            <w:vAlign w:val="center"/>
          </w:tcPr>
          <w:p w14:paraId="081BC620" w14:textId="3A70E762" w:rsidR="00AB622B" w:rsidRPr="00D730B7" w:rsidRDefault="0022020B" w:rsidP="00F5456F">
            <w:pPr>
              <w:jc w:val="center"/>
              <w:rPr>
                <w:sz w:val="24"/>
                <w:szCs w:val="24"/>
              </w:rPr>
            </w:pPr>
            <w:r>
              <w:rPr>
                <w:sz w:val="24"/>
                <w:szCs w:val="24"/>
              </w:rPr>
              <w:t>90</w:t>
            </w:r>
            <w:r w:rsidR="00AB622B" w:rsidRPr="00D730B7">
              <w:rPr>
                <w:sz w:val="24"/>
                <w:szCs w:val="24"/>
              </w:rPr>
              <w:t>%</w:t>
            </w:r>
          </w:p>
        </w:tc>
      </w:tr>
      <w:tr w:rsidR="003F55A0" w:rsidRPr="00D730B7" w14:paraId="139CDFCF" w14:textId="77777777" w:rsidTr="003F55A0">
        <w:trPr>
          <w:cantSplit/>
          <w:trHeight w:val="247"/>
        </w:trPr>
        <w:tc>
          <w:tcPr>
            <w:tcW w:w="2339" w:type="dxa"/>
            <w:vAlign w:val="center"/>
          </w:tcPr>
          <w:p w14:paraId="21175D92" w14:textId="77777777" w:rsidR="003F55A0" w:rsidRPr="00D730B7" w:rsidRDefault="003F55A0" w:rsidP="003F55A0">
            <w:pPr>
              <w:jc w:val="center"/>
              <w:rPr>
                <w:b/>
                <w:sz w:val="24"/>
                <w:szCs w:val="24"/>
              </w:rPr>
            </w:pPr>
            <w:r w:rsidRPr="00D730B7">
              <w:rPr>
                <w:b/>
                <w:sz w:val="24"/>
                <w:szCs w:val="24"/>
              </w:rPr>
              <w:t>Impaired Benthics</w:t>
            </w:r>
          </w:p>
        </w:tc>
        <w:tc>
          <w:tcPr>
            <w:tcW w:w="2336" w:type="dxa"/>
            <w:vAlign w:val="center"/>
          </w:tcPr>
          <w:p w14:paraId="186D63A9" w14:textId="5DE753A8" w:rsidR="003F55A0" w:rsidRPr="00D730B7" w:rsidRDefault="003F55A0" w:rsidP="003F55A0">
            <w:pPr>
              <w:jc w:val="center"/>
              <w:rPr>
                <w:sz w:val="24"/>
                <w:szCs w:val="24"/>
              </w:rPr>
            </w:pPr>
            <w:r>
              <w:rPr>
                <w:sz w:val="24"/>
                <w:szCs w:val="24"/>
              </w:rPr>
              <w:t>30</w:t>
            </w:r>
            <w:r w:rsidRPr="00D730B7">
              <w:rPr>
                <w:sz w:val="24"/>
                <w:szCs w:val="24"/>
              </w:rPr>
              <w:t>%</w:t>
            </w:r>
          </w:p>
        </w:tc>
        <w:tc>
          <w:tcPr>
            <w:tcW w:w="2339" w:type="dxa"/>
            <w:vAlign w:val="center"/>
          </w:tcPr>
          <w:p w14:paraId="37951805" w14:textId="374C41C1" w:rsidR="003F55A0" w:rsidRPr="00D730B7" w:rsidRDefault="00AC06AB" w:rsidP="003F55A0">
            <w:pPr>
              <w:jc w:val="center"/>
              <w:rPr>
                <w:b/>
                <w:sz w:val="24"/>
                <w:szCs w:val="24"/>
              </w:rPr>
            </w:pPr>
            <w:r>
              <w:rPr>
                <w:b/>
                <w:sz w:val="24"/>
                <w:szCs w:val="24"/>
              </w:rPr>
              <w:t>Dissolved Oxygen</w:t>
            </w:r>
          </w:p>
        </w:tc>
        <w:tc>
          <w:tcPr>
            <w:tcW w:w="2336" w:type="dxa"/>
            <w:vAlign w:val="center"/>
          </w:tcPr>
          <w:p w14:paraId="6DC7588C" w14:textId="35F38923" w:rsidR="003F55A0" w:rsidRPr="00D730B7" w:rsidRDefault="00AC06AB" w:rsidP="003F55A0">
            <w:pPr>
              <w:jc w:val="center"/>
              <w:rPr>
                <w:sz w:val="24"/>
                <w:szCs w:val="24"/>
              </w:rPr>
            </w:pPr>
            <w:r>
              <w:rPr>
                <w:sz w:val="24"/>
                <w:szCs w:val="24"/>
              </w:rPr>
              <w:t>81%</w:t>
            </w:r>
          </w:p>
        </w:tc>
      </w:tr>
      <w:tr w:rsidR="00AC06AB" w:rsidRPr="00D730B7" w14:paraId="6BA13E99" w14:textId="77777777" w:rsidTr="003F55A0">
        <w:trPr>
          <w:cantSplit/>
          <w:trHeight w:val="247"/>
        </w:trPr>
        <w:tc>
          <w:tcPr>
            <w:tcW w:w="2339" w:type="dxa"/>
            <w:vAlign w:val="center"/>
          </w:tcPr>
          <w:p w14:paraId="0442BFE0" w14:textId="77777777" w:rsidR="00AC06AB" w:rsidRPr="00D730B7" w:rsidRDefault="00AC06AB" w:rsidP="00AC06AB">
            <w:pPr>
              <w:jc w:val="center"/>
              <w:rPr>
                <w:b/>
                <w:sz w:val="24"/>
                <w:szCs w:val="24"/>
              </w:rPr>
            </w:pPr>
            <w:r w:rsidRPr="00D730B7">
              <w:rPr>
                <w:b/>
                <w:sz w:val="24"/>
                <w:szCs w:val="24"/>
              </w:rPr>
              <w:t>PCBs in Fish Tissue</w:t>
            </w:r>
          </w:p>
        </w:tc>
        <w:tc>
          <w:tcPr>
            <w:tcW w:w="2336" w:type="dxa"/>
            <w:vAlign w:val="center"/>
          </w:tcPr>
          <w:p w14:paraId="0FC7A648" w14:textId="0E1FD766" w:rsidR="00AC06AB" w:rsidRPr="00D730B7" w:rsidRDefault="00AC06AB" w:rsidP="00AC06AB">
            <w:pPr>
              <w:jc w:val="center"/>
              <w:rPr>
                <w:sz w:val="24"/>
                <w:szCs w:val="24"/>
              </w:rPr>
            </w:pPr>
            <w:r w:rsidRPr="00D730B7">
              <w:rPr>
                <w:sz w:val="24"/>
                <w:szCs w:val="24"/>
              </w:rPr>
              <w:t>1</w:t>
            </w:r>
            <w:r>
              <w:rPr>
                <w:sz w:val="24"/>
                <w:szCs w:val="24"/>
              </w:rPr>
              <w:t>8</w:t>
            </w:r>
            <w:r w:rsidRPr="00D730B7">
              <w:rPr>
                <w:sz w:val="24"/>
                <w:szCs w:val="24"/>
              </w:rPr>
              <w:t>%</w:t>
            </w:r>
          </w:p>
        </w:tc>
        <w:tc>
          <w:tcPr>
            <w:tcW w:w="2339" w:type="dxa"/>
            <w:vAlign w:val="center"/>
          </w:tcPr>
          <w:p w14:paraId="7942CA94" w14:textId="50A0C549" w:rsidR="00AC06AB" w:rsidRPr="00D730B7" w:rsidRDefault="00AC06AB" w:rsidP="00AC06AB">
            <w:pPr>
              <w:jc w:val="center"/>
              <w:rPr>
                <w:b/>
                <w:sz w:val="24"/>
                <w:szCs w:val="24"/>
              </w:rPr>
            </w:pPr>
            <w:r>
              <w:rPr>
                <w:b/>
                <w:sz w:val="24"/>
                <w:szCs w:val="24"/>
              </w:rPr>
              <w:t>PCBs in Fish Tissue</w:t>
            </w:r>
          </w:p>
        </w:tc>
        <w:tc>
          <w:tcPr>
            <w:tcW w:w="2336" w:type="dxa"/>
            <w:vAlign w:val="center"/>
          </w:tcPr>
          <w:p w14:paraId="12629956" w14:textId="7466D59A" w:rsidR="00AC06AB" w:rsidRPr="00D730B7" w:rsidRDefault="00AC06AB" w:rsidP="00AC06AB">
            <w:pPr>
              <w:jc w:val="center"/>
              <w:rPr>
                <w:sz w:val="24"/>
                <w:szCs w:val="24"/>
              </w:rPr>
            </w:pPr>
            <w:r>
              <w:rPr>
                <w:sz w:val="24"/>
                <w:szCs w:val="24"/>
              </w:rPr>
              <w:t>47</w:t>
            </w:r>
            <w:r w:rsidRPr="00D730B7">
              <w:rPr>
                <w:sz w:val="24"/>
                <w:szCs w:val="24"/>
              </w:rPr>
              <w:t>%</w:t>
            </w:r>
          </w:p>
        </w:tc>
      </w:tr>
      <w:tr w:rsidR="00AC06AB" w:rsidRPr="00D730B7" w14:paraId="2E5CA2E0" w14:textId="77777777" w:rsidTr="003F55A0">
        <w:trPr>
          <w:cantSplit/>
          <w:trHeight w:val="247"/>
        </w:trPr>
        <w:tc>
          <w:tcPr>
            <w:tcW w:w="2339" w:type="dxa"/>
            <w:vAlign w:val="center"/>
          </w:tcPr>
          <w:p w14:paraId="183EF4F1" w14:textId="7685D250" w:rsidR="00AC06AB" w:rsidRPr="00D730B7" w:rsidRDefault="00AC06AB" w:rsidP="00AC06AB">
            <w:pPr>
              <w:jc w:val="center"/>
              <w:rPr>
                <w:b/>
                <w:sz w:val="24"/>
                <w:szCs w:val="24"/>
              </w:rPr>
            </w:pPr>
            <w:r w:rsidRPr="00D730B7">
              <w:rPr>
                <w:b/>
                <w:sz w:val="24"/>
                <w:szCs w:val="24"/>
              </w:rPr>
              <w:t>Mercury in Fish Tissue</w:t>
            </w:r>
          </w:p>
        </w:tc>
        <w:tc>
          <w:tcPr>
            <w:tcW w:w="2336" w:type="dxa"/>
            <w:vAlign w:val="center"/>
          </w:tcPr>
          <w:p w14:paraId="42478908" w14:textId="2E129190" w:rsidR="00AC06AB" w:rsidRPr="00D730B7" w:rsidRDefault="00AC06AB" w:rsidP="00AC06AB">
            <w:pPr>
              <w:jc w:val="center"/>
              <w:rPr>
                <w:sz w:val="24"/>
                <w:szCs w:val="24"/>
              </w:rPr>
            </w:pPr>
            <w:r>
              <w:rPr>
                <w:sz w:val="24"/>
                <w:szCs w:val="24"/>
              </w:rPr>
              <w:t>5</w:t>
            </w:r>
            <w:r w:rsidRPr="00D730B7">
              <w:rPr>
                <w:sz w:val="24"/>
                <w:szCs w:val="24"/>
              </w:rPr>
              <w:t>%</w:t>
            </w:r>
          </w:p>
        </w:tc>
        <w:tc>
          <w:tcPr>
            <w:tcW w:w="2339" w:type="dxa"/>
            <w:vAlign w:val="center"/>
          </w:tcPr>
          <w:p w14:paraId="4D60DCAF" w14:textId="0A8C025B" w:rsidR="00AC06AB" w:rsidRPr="00D730B7" w:rsidRDefault="00AC06AB" w:rsidP="00AC06AB">
            <w:pPr>
              <w:jc w:val="center"/>
              <w:rPr>
                <w:b/>
                <w:sz w:val="24"/>
                <w:szCs w:val="24"/>
              </w:rPr>
            </w:pPr>
            <w:r>
              <w:rPr>
                <w:b/>
                <w:sz w:val="24"/>
                <w:szCs w:val="24"/>
              </w:rPr>
              <w:t>Temperature</w:t>
            </w:r>
          </w:p>
        </w:tc>
        <w:tc>
          <w:tcPr>
            <w:tcW w:w="2336" w:type="dxa"/>
            <w:vAlign w:val="center"/>
          </w:tcPr>
          <w:p w14:paraId="17FF0B2E" w14:textId="7EBBD680" w:rsidR="00AC06AB" w:rsidRPr="00D730B7" w:rsidRDefault="00AC06AB" w:rsidP="00AC06AB">
            <w:pPr>
              <w:jc w:val="center"/>
              <w:rPr>
                <w:sz w:val="24"/>
                <w:szCs w:val="24"/>
              </w:rPr>
            </w:pPr>
            <w:r>
              <w:rPr>
                <w:sz w:val="24"/>
                <w:szCs w:val="24"/>
              </w:rPr>
              <w:t>13%</w:t>
            </w:r>
          </w:p>
        </w:tc>
      </w:tr>
      <w:tr w:rsidR="003F55A0" w:rsidRPr="00D730B7" w14:paraId="590BF1EC" w14:textId="77777777" w:rsidTr="003F55A0">
        <w:trPr>
          <w:cantSplit/>
          <w:trHeight w:val="247"/>
        </w:trPr>
        <w:tc>
          <w:tcPr>
            <w:tcW w:w="2339" w:type="dxa"/>
            <w:vAlign w:val="center"/>
          </w:tcPr>
          <w:p w14:paraId="32E149F0" w14:textId="7C210338" w:rsidR="003F55A0" w:rsidRPr="00D730B7" w:rsidRDefault="003F55A0" w:rsidP="003F55A0">
            <w:pPr>
              <w:jc w:val="center"/>
              <w:rPr>
                <w:b/>
                <w:sz w:val="24"/>
                <w:szCs w:val="24"/>
              </w:rPr>
            </w:pPr>
            <w:r w:rsidRPr="00D730B7">
              <w:rPr>
                <w:b/>
                <w:sz w:val="24"/>
                <w:szCs w:val="24"/>
              </w:rPr>
              <w:t>Temperature</w:t>
            </w:r>
          </w:p>
        </w:tc>
        <w:tc>
          <w:tcPr>
            <w:tcW w:w="2336" w:type="dxa"/>
            <w:vAlign w:val="center"/>
          </w:tcPr>
          <w:p w14:paraId="07DE3882" w14:textId="30B2F5C6" w:rsidR="003F55A0" w:rsidRPr="00D730B7" w:rsidRDefault="003F55A0" w:rsidP="003F55A0">
            <w:pPr>
              <w:jc w:val="center"/>
              <w:rPr>
                <w:sz w:val="24"/>
                <w:szCs w:val="24"/>
              </w:rPr>
            </w:pPr>
            <w:r>
              <w:rPr>
                <w:sz w:val="24"/>
                <w:szCs w:val="24"/>
              </w:rPr>
              <w:t>4</w:t>
            </w:r>
            <w:r w:rsidRPr="00D730B7">
              <w:rPr>
                <w:sz w:val="24"/>
                <w:szCs w:val="24"/>
              </w:rPr>
              <w:t>%</w:t>
            </w:r>
          </w:p>
        </w:tc>
        <w:tc>
          <w:tcPr>
            <w:tcW w:w="2339" w:type="dxa"/>
            <w:vAlign w:val="center"/>
          </w:tcPr>
          <w:p w14:paraId="732A8F2B" w14:textId="77777777" w:rsidR="003F55A0" w:rsidRPr="00D730B7" w:rsidRDefault="003F55A0" w:rsidP="003F55A0">
            <w:pPr>
              <w:jc w:val="center"/>
              <w:rPr>
                <w:b/>
                <w:sz w:val="24"/>
                <w:szCs w:val="24"/>
              </w:rPr>
            </w:pPr>
            <w:r w:rsidRPr="00D730B7">
              <w:rPr>
                <w:b/>
                <w:sz w:val="24"/>
                <w:szCs w:val="24"/>
              </w:rPr>
              <w:t>--</w:t>
            </w:r>
          </w:p>
        </w:tc>
        <w:tc>
          <w:tcPr>
            <w:tcW w:w="2336" w:type="dxa"/>
            <w:vAlign w:val="center"/>
          </w:tcPr>
          <w:p w14:paraId="42C34A73" w14:textId="77777777" w:rsidR="003F55A0" w:rsidRPr="00D730B7" w:rsidRDefault="003F55A0" w:rsidP="003F55A0">
            <w:pPr>
              <w:jc w:val="center"/>
              <w:rPr>
                <w:sz w:val="24"/>
                <w:szCs w:val="24"/>
              </w:rPr>
            </w:pPr>
            <w:r w:rsidRPr="00D730B7">
              <w:rPr>
                <w:sz w:val="24"/>
                <w:szCs w:val="24"/>
              </w:rPr>
              <w:t>--</w:t>
            </w:r>
          </w:p>
        </w:tc>
      </w:tr>
      <w:tr w:rsidR="003F55A0" w:rsidRPr="00D730B7" w14:paraId="04505D78" w14:textId="77777777" w:rsidTr="003F55A0">
        <w:trPr>
          <w:cantSplit/>
          <w:trHeight w:val="247"/>
        </w:trPr>
        <w:tc>
          <w:tcPr>
            <w:tcW w:w="2339" w:type="dxa"/>
            <w:vAlign w:val="center"/>
          </w:tcPr>
          <w:p w14:paraId="3A4CC3E6" w14:textId="7EFE0B7C" w:rsidR="003F55A0" w:rsidRPr="00D730B7" w:rsidRDefault="003F55A0" w:rsidP="003F55A0">
            <w:pPr>
              <w:jc w:val="center"/>
              <w:rPr>
                <w:b/>
                <w:sz w:val="24"/>
                <w:szCs w:val="24"/>
              </w:rPr>
            </w:pPr>
            <w:r>
              <w:rPr>
                <w:b/>
                <w:sz w:val="24"/>
                <w:szCs w:val="24"/>
              </w:rPr>
              <w:t>pH</w:t>
            </w:r>
          </w:p>
        </w:tc>
        <w:tc>
          <w:tcPr>
            <w:tcW w:w="2336" w:type="dxa"/>
            <w:vAlign w:val="center"/>
          </w:tcPr>
          <w:p w14:paraId="2E042E3D" w14:textId="4529AE42" w:rsidR="003F55A0" w:rsidRPr="00D730B7" w:rsidRDefault="003F55A0" w:rsidP="003F55A0">
            <w:pPr>
              <w:jc w:val="center"/>
              <w:rPr>
                <w:sz w:val="24"/>
                <w:szCs w:val="24"/>
              </w:rPr>
            </w:pPr>
            <w:r>
              <w:rPr>
                <w:sz w:val="24"/>
                <w:szCs w:val="24"/>
              </w:rPr>
              <w:t>1</w:t>
            </w:r>
            <w:r w:rsidRPr="00D730B7">
              <w:rPr>
                <w:sz w:val="24"/>
                <w:szCs w:val="24"/>
              </w:rPr>
              <w:t>%</w:t>
            </w:r>
          </w:p>
        </w:tc>
        <w:tc>
          <w:tcPr>
            <w:tcW w:w="2339" w:type="dxa"/>
            <w:vAlign w:val="center"/>
          </w:tcPr>
          <w:p w14:paraId="716EB246" w14:textId="77777777" w:rsidR="003F55A0" w:rsidRPr="00D730B7" w:rsidRDefault="003F55A0" w:rsidP="003F55A0">
            <w:pPr>
              <w:jc w:val="center"/>
              <w:rPr>
                <w:b/>
                <w:sz w:val="24"/>
                <w:szCs w:val="24"/>
              </w:rPr>
            </w:pPr>
            <w:r w:rsidRPr="00D730B7">
              <w:rPr>
                <w:b/>
                <w:sz w:val="24"/>
                <w:szCs w:val="24"/>
              </w:rPr>
              <w:t>--</w:t>
            </w:r>
          </w:p>
        </w:tc>
        <w:tc>
          <w:tcPr>
            <w:tcW w:w="2336" w:type="dxa"/>
            <w:vAlign w:val="center"/>
          </w:tcPr>
          <w:p w14:paraId="3EBA18A6" w14:textId="77777777" w:rsidR="003F55A0" w:rsidRPr="00D730B7" w:rsidRDefault="003F55A0" w:rsidP="003F55A0">
            <w:pPr>
              <w:jc w:val="center"/>
              <w:rPr>
                <w:sz w:val="24"/>
                <w:szCs w:val="24"/>
              </w:rPr>
            </w:pPr>
            <w:r w:rsidRPr="00D730B7">
              <w:rPr>
                <w:sz w:val="24"/>
                <w:szCs w:val="24"/>
              </w:rPr>
              <w:t>--</w:t>
            </w:r>
          </w:p>
        </w:tc>
      </w:tr>
    </w:tbl>
    <w:p w14:paraId="1E524A34" w14:textId="14E50C17" w:rsidR="004816BD" w:rsidRPr="00DE0583" w:rsidRDefault="005F49F0" w:rsidP="004816BD">
      <w:pPr>
        <w:tabs>
          <w:tab w:val="left" w:pos="0"/>
        </w:tabs>
        <w:jc w:val="both"/>
        <w:rPr>
          <w:szCs w:val="24"/>
        </w:rPr>
      </w:pPr>
      <w:r>
        <w:rPr>
          <w:szCs w:val="24"/>
        </w:rPr>
        <w:t>Table 4.3-11</w:t>
      </w:r>
      <w:r w:rsidR="004816BD" w:rsidRPr="00DE0583">
        <w:rPr>
          <w:szCs w:val="24"/>
        </w:rPr>
        <w:t xml:space="preserve"> Significant causes of designated use impairment in the Tennessee-Big Sandy River basin, by waterbody type, ranked by percentage of impaired water size.  (Note: Waters can have multiple pollutants.)</w:t>
      </w:r>
    </w:p>
    <w:p w14:paraId="529D27C9" w14:textId="77777777" w:rsidR="000E375F" w:rsidRDefault="000E375F">
      <w:pPr>
        <w:rPr>
          <w:b/>
          <w:bCs/>
          <w:sz w:val="24"/>
          <w:szCs w:val="24"/>
        </w:rPr>
      </w:pPr>
    </w:p>
    <w:p w14:paraId="7E27D274" w14:textId="77777777" w:rsidR="00D50148" w:rsidRPr="00D730B7" w:rsidRDefault="00D50148" w:rsidP="00C027AF">
      <w:pPr>
        <w:jc w:val="both"/>
        <w:rPr>
          <w:b/>
          <w:bCs/>
          <w:sz w:val="24"/>
          <w:szCs w:val="24"/>
        </w:rPr>
      </w:pPr>
    </w:p>
    <w:tbl>
      <w:tblPr>
        <w:tblStyle w:val="TableGrid"/>
        <w:tblW w:w="0" w:type="auto"/>
        <w:tblCellMar>
          <w:left w:w="115" w:type="dxa"/>
          <w:right w:w="115" w:type="dxa"/>
        </w:tblCellMar>
        <w:tblLook w:val="04A0" w:firstRow="1" w:lastRow="0" w:firstColumn="1" w:lastColumn="0" w:noHBand="0" w:noVBand="1"/>
        <w:tblCaption w:val="Table of Tennessee-Big Sandy River Basin Suspected Sources of Designated Use Impairment"/>
        <w:tblDescription w:val="Tennessee-Big Sandy River Basin suspected sources of Designated Use impairment for rivers and lakes ranked by percent of impaired water size"/>
      </w:tblPr>
      <w:tblGrid>
        <w:gridCol w:w="2343"/>
        <w:gridCol w:w="2332"/>
        <w:gridCol w:w="2343"/>
        <w:gridCol w:w="2332"/>
      </w:tblGrid>
      <w:tr w:rsidR="00F50BC2" w:rsidRPr="00D730B7" w14:paraId="1A5C86AB" w14:textId="77777777" w:rsidTr="004816BD">
        <w:trPr>
          <w:cantSplit/>
          <w:trHeight w:val="241"/>
          <w:tblHeader/>
        </w:trPr>
        <w:tc>
          <w:tcPr>
            <w:tcW w:w="4706" w:type="dxa"/>
            <w:gridSpan w:val="2"/>
            <w:vAlign w:val="center"/>
          </w:tcPr>
          <w:p w14:paraId="5B8EAB14" w14:textId="77777777" w:rsidR="00F50BC2" w:rsidRPr="00D730B7" w:rsidRDefault="00F50BC2" w:rsidP="00F5456F">
            <w:pPr>
              <w:jc w:val="center"/>
              <w:rPr>
                <w:b/>
                <w:i/>
                <w:sz w:val="24"/>
                <w:szCs w:val="24"/>
              </w:rPr>
            </w:pPr>
            <w:r w:rsidRPr="00D730B7">
              <w:rPr>
                <w:b/>
                <w:i/>
                <w:sz w:val="24"/>
                <w:szCs w:val="24"/>
              </w:rPr>
              <w:lastRenderedPageBreak/>
              <w:t>Rivers</w:t>
            </w:r>
          </w:p>
        </w:tc>
        <w:tc>
          <w:tcPr>
            <w:tcW w:w="4706" w:type="dxa"/>
            <w:gridSpan w:val="2"/>
            <w:vAlign w:val="center"/>
          </w:tcPr>
          <w:p w14:paraId="0B46133B" w14:textId="77777777" w:rsidR="00F50BC2" w:rsidRPr="00D730B7" w:rsidRDefault="00F50BC2" w:rsidP="00F5456F">
            <w:pPr>
              <w:jc w:val="center"/>
              <w:rPr>
                <w:b/>
                <w:i/>
                <w:sz w:val="24"/>
                <w:szCs w:val="24"/>
              </w:rPr>
            </w:pPr>
            <w:r w:rsidRPr="00D730B7">
              <w:rPr>
                <w:b/>
                <w:i/>
                <w:sz w:val="24"/>
                <w:szCs w:val="24"/>
              </w:rPr>
              <w:t>Lakes</w:t>
            </w:r>
          </w:p>
        </w:tc>
      </w:tr>
      <w:tr w:rsidR="00AB622B" w:rsidRPr="00D730B7" w14:paraId="149CEACC" w14:textId="77777777" w:rsidTr="004816BD">
        <w:trPr>
          <w:cantSplit/>
          <w:trHeight w:val="241"/>
        </w:trPr>
        <w:tc>
          <w:tcPr>
            <w:tcW w:w="2353" w:type="dxa"/>
            <w:vAlign w:val="center"/>
          </w:tcPr>
          <w:p w14:paraId="6AA7057E" w14:textId="77777777" w:rsidR="00AB622B" w:rsidRPr="00D730B7" w:rsidRDefault="00AB622B" w:rsidP="00F5456F">
            <w:pPr>
              <w:jc w:val="center"/>
              <w:rPr>
                <w:b/>
                <w:sz w:val="24"/>
                <w:szCs w:val="24"/>
              </w:rPr>
            </w:pPr>
            <w:r w:rsidRPr="00D730B7">
              <w:rPr>
                <w:b/>
                <w:sz w:val="24"/>
                <w:szCs w:val="24"/>
              </w:rPr>
              <w:t>Unrestricted Cattle Access</w:t>
            </w:r>
          </w:p>
        </w:tc>
        <w:tc>
          <w:tcPr>
            <w:tcW w:w="2353" w:type="dxa"/>
            <w:vAlign w:val="center"/>
          </w:tcPr>
          <w:p w14:paraId="248A9588" w14:textId="61711DDA" w:rsidR="00AB622B" w:rsidRPr="00D730B7" w:rsidRDefault="000C3216" w:rsidP="00C66A88">
            <w:pPr>
              <w:jc w:val="center"/>
              <w:rPr>
                <w:sz w:val="24"/>
                <w:szCs w:val="24"/>
              </w:rPr>
            </w:pPr>
            <w:r>
              <w:rPr>
                <w:sz w:val="24"/>
                <w:szCs w:val="24"/>
              </w:rPr>
              <w:t>4</w:t>
            </w:r>
            <w:r w:rsidR="00C66A88">
              <w:rPr>
                <w:sz w:val="24"/>
                <w:szCs w:val="24"/>
              </w:rPr>
              <w:t>7</w:t>
            </w:r>
            <w:r w:rsidR="00AB622B" w:rsidRPr="00D730B7">
              <w:rPr>
                <w:sz w:val="24"/>
                <w:szCs w:val="24"/>
              </w:rPr>
              <w:t>%</w:t>
            </w:r>
          </w:p>
        </w:tc>
        <w:tc>
          <w:tcPr>
            <w:tcW w:w="2353" w:type="dxa"/>
            <w:vAlign w:val="center"/>
          </w:tcPr>
          <w:p w14:paraId="73974550" w14:textId="77777777" w:rsidR="00AB622B" w:rsidRPr="00D730B7" w:rsidRDefault="00AB622B" w:rsidP="00F5456F">
            <w:pPr>
              <w:jc w:val="center"/>
              <w:rPr>
                <w:b/>
                <w:sz w:val="24"/>
                <w:szCs w:val="24"/>
              </w:rPr>
            </w:pPr>
            <w:r w:rsidRPr="00D730B7">
              <w:rPr>
                <w:b/>
                <w:sz w:val="24"/>
                <w:szCs w:val="24"/>
              </w:rPr>
              <w:t>Source Unknown</w:t>
            </w:r>
          </w:p>
        </w:tc>
        <w:tc>
          <w:tcPr>
            <w:tcW w:w="2353" w:type="dxa"/>
            <w:vAlign w:val="center"/>
          </w:tcPr>
          <w:p w14:paraId="0D4B1623" w14:textId="1EA2C4FA" w:rsidR="00AB622B" w:rsidRPr="00D730B7" w:rsidRDefault="00C66A88" w:rsidP="00C66A88">
            <w:pPr>
              <w:jc w:val="center"/>
              <w:rPr>
                <w:sz w:val="24"/>
                <w:szCs w:val="24"/>
              </w:rPr>
            </w:pPr>
            <w:r>
              <w:rPr>
                <w:sz w:val="24"/>
                <w:szCs w:val="24"/>
              </w:rPr>
              <w:t>82</w:t>
            </w:r>
            <w:r w:rsidR="00AB622B" w:rsidRPr="00D730B7">
              <w:rPr>
                <w:sz w:val="24"/>
                <w:szCs w:val="24"/>
              </w:rPr>
              <w:t>%</w:t>
            </w:r>
          </w:p>
        </w:tc>
      </w:tr>
      <w:tr w:rsidR="00AB622B" w:rsidRPr="00D730B7" w14:paraId="08957D1C" w14:textId="77777777" w:rsidTr="004816BD">
        <w:trPr>
          <w:cantSplit/>
          <w:trHeight w:val="241"/>
        </w:trPr>
        <w:tc>
          <w:tcPr>
            <w:tcW w:w="2353" w:type="dxa"/>
            <w:vAlign w:val="center"/>
          </w:tcPr>
          <w:p w14:paraId="62E862C8" w14:textId="77777777" w:rsidR="00AB622B" w:rsidRPr="00D730B7" w:rsidRDefault="00AB622B" w:rsidP="00F5456F">
            <w:pPr>
              <w:jc w:val="center"/>
              <w:rPr>
                <w:b/>
                <w:sz w:val="24"/>
                <w:szCs w:val="24"/>
              </w:rPr>
            </w:pPr>
            <w:r w:rsidRPr="00D730B7">
              <w:rPr>
                <w:b/>
                <w:sz w:val="24"/>
                <w:szCs w:val="24"/>
              </w:rPr>
              <w:t>Rural Residential Areas</w:t>
            </w:r>
          </w:p>
        </w:tc>
        <w:tc>
          <w:tcPr>
            <w:tcW w:w="2353" w:type="dxa"/>
            <w:vAlign w:val="center"/>
          </w:tcPr>
          <w:p w14:paraId="08228839" w14:textId="1F4B76E0" w:rsidR="00AB622B" w:rsidRPr="00D730B7" w:rsidRDefault="00C66A88" w:rsidP="00F5456F">
            <w:pPr>
              <w:jc w:val="center"/>
              <w:rPr>
                <w:sz w:val="24"/>
                <w:szCs w:val="24"/>
              </w:rPr>
            </w:pPr>
            <w:r>
              <w:rPr>
                <w:sz w:val="24"/>
                <w:szCs w:val="24"/>
              </w:rPr>
              <w:t>46</w:t>
            </w:r>
            <w:r w:rsidR="00AB622B" w:rsidRPr="00D730B7">
              <w:rPr>
                <w:sz w:val="24"/>
                <w:szCs w:val="24"/>
              </w:rPr>
              <w:t>%</w:t>
            </w:r>
          </w:p>
        </w:tc>
        <w:tc>
          <w:tcPr>
            <w:tcW w:w="2353" w:type="dxa"/>
            <w:vAlign w:val="center"/>
          </w:tcPr>
          <w:p w14:paraId="2FD0A5F6" w14:textId="77777777" w:rsidR="00AB622B" w:rsidRPr="00D730B7" w:rsidRDefault="00AB622B" w:rsidP="00F5456F">
            <w:pPr>
              <w:jc w:val="center"/>
              <w:rPr>
                <w:b/>
                <w:sz w:val="24"/>
                <w:szCs w:val="24"/>
              </w:rPr>
            </w:pPr>
            <w:r w:rsidRPr="00D730B7">
              <w:rPr>
                <w:b/>
                <w:sz w:val="24"/>
                <w:szCs w:val="24"/>
              </w:rPr>
              <w:t>Atmospheric Deposition (Toxics)</w:t>
            </w:r>
          </w:p>
        </w:tc>
        <w:tc>
          <w:tcPr>
            <w:tcW w:w="2353" w:type="dxa"/>
            <w:vAlign w:val="center"/>
          </w:tcPr>
          <w:p w14:paraId="727B8B22" w14:textId="77777777" w:rsidR="00AB622B" w:rsidRPr="00D730B7" w:rsidRDefault="00AB622B" w:rsidP="00F5456F">
            <w:pPr>
              <w:jc w:val="center"/>
              <w:rPr>
                <w:sz w:val="24"/>
                <w:szCs w:val="24"/>
              </w:rPr>
            </w:pPr>
            <w:r w:rsidRPr="00D730B7">
              <w:rPr>
                <w:sz w:val="24"/>
                <w:szCs w:val="24"/>
              </w:rPr>
              <w:t>42%</w:t>
            </w:r>
          </w:p>
        </w:tc>
      </w:tr>
      <w:tr w:rsidR="00AB622B" w:rsidRPr="00D730B7" w14:paraId="73E8F83A" w14:textId="77777777" w:rsidTr="004816BD">
        <w:trPr>
          <w:cantSplit/>
          <w:trHeight w:val="241"/>
        </w:trPr>
        <w:tc>
          <w:tcPr>
            <w:tcW w:w="2353" w:type="dxa"/>
            <w:vAlign w:val="center"/>
          </w:tcPr>
          <w:p w14:paraId="69ED420F" w14:textId="77777777" w:rsidR="00AB622B" w:rsidRPr="00D730B7" w:rsidRDefault="00AB622B" w:rsidP="00F5456F">
            <w:pPr>
              <w:jc w:val="center"/>
              <w:rPr>
                <w:b/>
                <w:sz w:val="24"/>
                <w:szCs w:val="24"/>
              </w:rPr>
            </w:pPr>
            <w:r w:rsidRPr="00D730B7">
              <w:rPr>
                <w:b/>
                <w:sz w:val="24"/>
                <w:szCs w:val="24"/>
              </w:rPr>
              <w:t>Source Unknown</w:t>
            </w:r>
          </w:p>
        </w:tc>
        <w:tc>
          <w:tcPr>
            <w:tcW w:w="2353" w:type="dxa"/>
            <w:vAlign w:val="center"/>
          </w:tcPr>
          <w:p w14:paraId="4E0C1DB4" w14:textId="3A60CDEE" w:rsidR="00AB622B" w:rsidRPr="00D730B7" w:rsidRDefault="000C3216" w:rsidP="00C66A88">
            <w:pPr>
              <w:jc w:val="center"/>
              <w:rPr>
                <w:sz w:val="24"/>
                <w:szCs w:val="24"/>
              </w:rPr>
            </w:pPr>
            <w:r>
              <w:rPr>
                <w:sz w:val="24"/>
                <w:szCs w:val="24"/>
              </w:rPr>
              <w:t>2</w:t>
            </w:r>
            <w:r w:rsidR="00C66A88">
              <w:rPr>
                <w:sz w:val="24"/>
                <w:szCs w:val="24"/>
              </w:rPr>
              <w:t>0</w:t>
            </w:r>
            <w:r w:rsidR="00AB622B" w:rsidRPr="00D730B7">
              <w:rPr>
                <w:sz w:val="24"/>
                <w:szCs w:val="24"/>
              </w:rPr>
              <w:t>%</w:t>
            </w:r>
          </w:p>
        </w:tc>
        <w:tc>
          <w:tcPr>
            <w:tcW w:w="2353" w:type="dxa"/>
            <w:vAlign w:val="center"/>
          </w:tcPr>
          <w:p w14:paraId="41DC5D94" w14:textId="77777777" w:rsidR="00AB622B" w:rsidRPr="00D730B7" w:rsidRDefault="00AB622B" w:rsidP="00F5456F">
            <w:pPr>
              <w:jc w:val="center"/>
              <w:rPr>
                <w:b/>
                <w:sz w:val="24"/>
                <w:szCs w:val="24"/>
              </w:rPr>
            </w:pPr>
            <w:r w:rsidRPr="00D730B7">
              <w:rPr>
                <w:b/>
                <w:sz w:val="24"/>
                <w:szCs w:val="24"/>
              </w:rPr>
              <w:t>Natural Conditions</w:t>
            </w:r>
          </w:p>
        </w:tc>
        <w:tc>
          <w:tcPr>
            <w:tcW w:w="2353" w:type="dxa"/>
            <w:vAlign w:val="center"/>
          </w:tcPr>
          <w:p w14:paraId="3DFED2C7" w14:textId="2DBFDF42" w:rsidR="00AB622B" w:rsidRPr="00D730B7" w:rsidRDefault="000C3216" w:rsidP="00F5456F">
            <w:pPr>
              <w:jc w:val="center"/>
              <w:rPr>
                <w:sz w:val="24"/>
                <w:szCs w:val="24"/>
              </w:rPr>
            </w:pPr>
            <w:r>
              <w:rPr>
                <w:sz w:val="24"/>
                <w:szCs w:val="24"/>
              </w:rPr>
              <w:t>13</w:t>
            </w:r>
            <w:r w:rsidR="00AB622B" w:rsidRPr="00D730B7">
              <w:rPr>
                <w:sz w:val="24"/>
                <w:szCs w:val="24"/>
              </w:rPr>
              <w:t>%</w:t>
            </w:r>
          </w:p>
        </w:tc>
      </w:tr>
      <w:tr w:rsidR="00AB622B" w:rsidRPr="00D730B7" w14:paraId="1FACBC58" w14:textId="77777777" w:rsidTr="004816BD">
        <w:trPr>
          <w:cantSplit/>
          <w:trHeight w:val="241"/>
        </w:trPr>
        <w:tc>
          <w:tcPr>
            <w:tcW w:w="2353" w:type="dxa"/>
            <w:vAlign w:val="center"/>
          </w:tcPr>
          <w:p w14:paraId="4B87C467" w14:textId="77777777" w:rsidR="00AB622B" w:rsidRPr="00D730B7" w:rsidRDefault="004910D7" w:rsidP="00F5456F">
            <w:pPr>
              <w:jc w:val="center"/>
              <w:rPr>
                <w:b/>
                <w:sz w:val="24"/>
                <w:szCs w:val="24"/>
              </w:rPr>
            </w:pPr>
            <w:r w:rsidRPr="00D730B7">
              <w:rPr>
                <w:b/>
                <w:sz w:val="24"/>
                <w:szCs w:val="24"/>
              </w:rPr>
              <w:t xml:space="preserve">Sewage Discharges in </w:t>
            </w:r>
            <w:proofErr w:type="spellStart"/>
            <w:r w:rsidRPr="00D730B7">
              <w:rPr>
                <w:b/>
                <w:sz w:val="24"/>
                <w:szCs w:val="24"/>
              </w:rPr>
              <w:t>Unsewered</w:t>
            </w:r>
            <w:proofErr w:type="spellEnd"/>
            <w:r w:rsidRPr="00D730B7">
              <w:rPr>
                <w:b/>
                <w:sz w:val="24"/>
                <w:szCs w:val="24"/>
              </w:rPr>
              <w:t xml:space="preserve"> Areas</w:t>
            </w:r>
          </w:p>
        </w:tc>
        <w:tc>
          <w:tcPr>
            <w:tcW w:w="2353" w:type="dxa"/>
            <w:vAlign w:val="center"/>
          </w:tcPr>
          <w:p w14:paraId="32867CA9" w14:textId="5B1F53A6" w:rsidR="00AB622B" w:rsidRPr="00D730B7" w:rsidRDefault="00BF663C" w:rsidP="00C66A88">
            <w:pPr>
              <w:jc w:val="center"/>
              <w:rPr>
                <w:sz w:val="24"/>
                <w:szCs w:val="24"/>
              </w:rPr>
            </w:pPr>
            <w:r w:rsidRPr="00D730B7">
              <w:rPr>
                <w:sz w:val="24"/>
                <w:szCs w:val="24"/>
              </w:rPr>
              <w:t>1</w:t>
            </w:r>
            <w:r w:rsidR="00C66A88">
              <w:rPr>
                <w:sz w:val="24"/>
                <w:szCs w:val="24"/>
              </w:rPr>
              <w:t>9</w:t>
            </w:r>
            <w:r w:rsidR="00AB622B" w:rsidRPr="00D730B7">
              <w:rPr>
                <w:sz w:val="24"/>
                <w:szCs w:val="24"/>
              </w:rPr>
              <w:t>%</w:t>
            </w:r>
          </w:p>
        </w:tc>
        <w:tc>
          <w:tcPr>
            <w:tcW w:w="2353" w:type="dxa"/>
            <w:vAlign w:val="center"/>
          </w:tcPr>
          <w:p w14:paraId="6C691FAE" w14:textId="62F4DB95" w:rsidR="00AB622B" w:rsidRPr="00D730B7" w:rsidRDefault="00C66A88" w:rsidP="00C66A88">
            <w:pPr>
              <w:jc w:val="center"/>
              <w:rPr>
                <w:b/>
                <w:sz w:val="24"/>
                <w:szCs w:val="24"/>
              </w:rPr>
            </w:pPr>
            <w:r>
              <w:rPr>
                <w:b/>
                <w:sz w:val="24"/>
                <w:szCs w:val="24"/>
              </w:rPr>
              <w:t>Natural Sources</w:t>
            </w:r>
          </w:p>
        </w:tc>
        <w:tc>
          <w:tcPr>
            <w:tcW w:w="2353" w:type="dxa"/>
            <w:vAlign w:val="center"/>
          </w:tcPr>
          <w:p w14:paraId="17F15092" w14:textId="7342EB5E" w:rsidR="00AB622B" w:rsidRPr="00D730B7" w:rsidRDefault="00C66A88" w:rsidP="00F5456F">
            <w:pPr>
              <w:jc w:val="center"/>
              <w:rPr>
                <w:sz w:val="24"/>
                <w:szCs w:val="24"/>
              </w:rPr>
            </w:pPr>
            <w:r>
              <w:rPr>
                <w:sz w:val="24"/>
                <w:szCs w:val="24"/>
              </w:rPr>
              <w:t>1%</w:t>
            </w:r>
          </w:p>
        </w:tc>
      </w:tr>
      <w:tr w:rsidR="00AB622B" w:rsidRPr="00D730B7" w14:paraId="3DC60F33" w14:textId="77777777" w:rsidTr="004816BD">
        <w:trPr>
          <w:cantSplit/>
          <w:trHeight w:val="241"/>
        </w:trPr>
        <w:tc>
          <w:tcPr>
            <w:tcW w:w="2353" w:type="dxa"/>
            <w:vAlign w:val="center"/>
          </w:tcPr>
          <w:p w14:paraId="40C24480" w14:textId="77777777" w:rsidR="00AB622B" w:rsidRPr="00D730B7" w:rsidRDefault="004910D7" w:rsidP="00F5456F">
            <w:pPr>
              <w:jc w:val="center"/>
              <w:rPr>
                <w:b/>
                <w:sz w:val="24"/>
                <w:szCs w:val="24"/>
              </w:rPr>
            </w:pPr>
            <w:r w:rsidRPr="00D730B7">
              <w:rPr>
                <w:b/>
                <w:sz w:val="24"/>
                <w:szCs w:val="24"/>
              </w:rPr>
              <w:t>Coal Mining</w:t>
            </w:r>
          </w:p>
        </w:tc>
        <w:tc>
          <w:tcPr>
            <w:tcW w:w="2353" w:type="dxa"/>
            <w:vAlign w:val="center"/>
          </w:tcPr>
          <w:p w14:paraId="77CAB5BE" w14:textId="41FEDCC1" w:rsidR="00AB622B" w:rsidRPr="00D730B7" w:rsidRDefault="00644380" w:rsidP="00C66A88">
            <w:pPr>
              <w:jc w:val="center"/>
              <w:rPr>
                <w:sz w:val="24"/>
                <w:szCs w:val="24"/>
              </w:rPr>
            </w:pPr>
            <w:r w:rsidRPr="00D730B7">
              <w:rPr>
                <w:sz w:val="24"/>
                <w:szCs w:val="24"/>
              </w:rPr>
              <w:t>1</w:t>
            </w:r>
            <w:r w:rsidR="00C66A88">
              <w:rPr>
                <w:sz w:val="24"/>
                <w:szCs w:val="24"/>
              </w:rPr>
              <w:t>4</w:t>
            </w:r>
            <w:r w:rsidR="00AB622B" w:rsidRPr="00D730B7">
              <w:rPr>
                <w:sz w:val="24"/>
                <w:szCs w:val="24"/>
              </w:rPr>
              <w:t>%</w:t>
            </w:r>
          </w:p>
        </w:tc>
        <w:tc>
          <w:tcPr>
            <w:tcW w:w="2353" w:type="dxa"/>
            <w:vAlign w:val="center"/>
          </w:tcPr>
          <w:p w14:paraId="36AB32A9" w14:textId="77777777" w:rsidR="00AB622B" w:rsidRPr="00D730B7" w:rsidRDefault="00AB622B" w:rsidP="00F5456F">
            <w:pPr>
              <w:jc w:val="center"/>
              <w:rPr>
                <w:b/>
                <w:sz w:val="24"/>
                <w:szCs w:val="24"/>
              </w:rPr>
            </w:pPr>
            <w:r w:rsidRPr="00D730B7">
              <w:rPr>
                <w:b/>
                <w:sz w:val="24"/>
                <w:szCs w:val="24"/>
              </w:rPr>
              <w:t>--</w:t>
            </w:r>
          </w:p>
        </w:tc>
        <w:tc>
          <w:tcPr>
            <w:tcW w:w="2353" w:type="dxa"/>
            <w:vAlign w:val="center"/>
          </w:tcPr>
          <w:p w14:paraId="60C341F4" w14:textId="77777777" w:rsidR="00AB622B" w:rsidRPr="00D730B7" w:rsidRDefault="00AB622B" w:rsidP="00F5456F">
            <w:pPr>
              <w:jc w:val="center"/>
              <w:rPr>
                <w:sz w:val="24"/>
                <w:szCs w:val="24"/>
              </w:rPr>
            </w:pPr>
            <w:r w:rsidRPr="00D730B7">
              <w:rPr>
                <w:sz w:val="24"/>
                <w:szCs w:val="24"/>
              </w:rPr>
              <w:t>--</w:t>
            </w:r>
          </w:p>
        </w:tc>
      </w:tr>
      <w:tr w:rsidR="00AB622B" w:rsidRPr="00D730B7" w14:paraId="6CEE213D" w14:textId="77777777" w:rsidTr="004816BD">
        <w:trPr>
          <w:cantSplit/>
          <w:trHeight w:val="241"/>
        </w:trPr>
        <w:tc>
          <w:tcPr>
            <w:tcW w:w="2353" w:type="dxa"/>
            <w:vAlign w:val="center"/>
          </w:tcPr>
          <w:p w14:paraId="7241DE08" w14:textId="77777777" w:rsidR="00AB622B" w:rsidRPr="00D730B7" w:rsidRDefault="00644380" w:rsidP="00F5456F">
            <w:pPr>
              <w:jc w:val="center"/>
              <w:rPr>
                <w:b/>
                <w:sz w:val="24"/>
                <w:szCs w:val="24"/>
              </w:rPr>
            </w:pPr>
            <w:r w:rsidRPr="00D730B7">
              <w:rPr>
                <w:b/>
                <w:sz w:val="24"/>
                <w:szCs w:val="24"/>
              </w:rPr>
              <w:t>Surface Mining</w:t>
            </w:r>
          </w:p>
        </w:tc>
        <w:tc>
          <w:tcPr>
            <w:tcW w:w="2353" w:type="dxa"/>
            <w:vAlign w:val="center"/>
          </w:tcPr>
          <w:p w14:paraId="63EFD62F" w14:textId="410222B2" w:rsidR="00AB622B" w:rsidRPr="00D730B7" w:rsidRDefault="00C66A88" w:rsidP="00C66A88">
            <w:pPr>
              <w:jc w:val="center"/>
              <w:rPr>
                <w:sz w:val="24"/>
                <w:szCs w:val="24"/>
              </w:rPr>
            </w:pPr>
            <w:r>
              <w:rPr>
                <w:sz w:val="24"/>
                <w:szCs w:val="24"/>
              </w:rPr>
              <w:t>9</w:t>
            </w:r>
            <w:r w:rsidR="00AB622B" w:rsidRPr="00D730B7">
              <w:rPr>
                <w:sz w:val="24"/>
                <w:szCs w:val="24"/>
              </w:rPr>
              <w:t>%</w:t>
            </w:r>
          </w:p>
        </w:tc>
        <w:tc>
          <w:tcPr>
            <w:tcW w:w="2353" w:type="dxa"/>
            <w:vAlign w:val="center"/>
          </w:tcPr>
          <w:p w14:paraId="02F8BDE4" w14:textId="77777777" w:rsidR="00AB622B" w:rsidRPr="00D730B7" w:rsidRDefault="00AB622B" w:rsidP="00F5456F">
            <w:pPr>
              <w:jc w:val="center"/>
              <w:rPr>
                <w:b/>
                <w:sz w:val="24"/>
                <w:szCs w:val="24"/>
              </w:rPr>
            </w:pPr>
            <w:r w:rsidRPr="00D730B7">
              <w:rPr>
                <w:b/>
                <w:sz w:val="24"/>
                <w:szCs w:val="24"/>
              </w:rPr>
              <w:t>--</w:t>
            </w:r>
          </w:p>
        </w:tc>
        <w:tc>
          <w:tcPr>
            <w:tcW w:w="2353" w:type="dxa"/>
            <w:vAlign w:val="center"/>
          </w:tcPr>
          <w:p w14:paraId="1B998E20" w14:textId="77777777" w:rsidR="00AB622B" w:rsidRPr="00D730B7" w:rsidRDefault="00AB622B" w:rsidP="00F5456F">
            <w:pPr>
              <w:jc w:val="center"/>
              <w:rPr>
                <w:sz w:val="24"/>
                <w:szCs w:val="24"/>
              </w:rPr>
            </w:pPr>
            <w:r w:rsidRPr="00D730B7">
              <w:rPr>
                <w:sz w:val="24"/>
                <w:szCs w:val="24"/>
              </w:rPr>
              <w:t>--</w:t>
            </w:r>
          </w:p>
        </w:tc>
      </w:tr>
    </w:tbl>
    <w:p w14:paraId="31A265F1" w14:textId="0396171C" w:rsidR="004816BD" w:rsidRPr="00DE0583" w:rsidRDefault="005F49F0" w:rsidP="004816BD">
      <w:pPr>
        <w:jc w:val="both"/>
        <w:rPr>
          <w:bCs/>
          <w:szCs w:val="24"/>
        </w:rPr>
      </w:pPr>
      <w:r>
        <w:rPr>
          <w:szCs w:val="24"/>
        </w:rPr>
        <w:t>Table 4.3-12</w:t>
      </w:r>
      <w:r w:rsidR="004816BD" w:rsidRPr="00DE0583">
        <w:rPr>
          <w:szCs w:val="24"/>
        </w:rPr>
        <w:t xml:space="preserve"> </w:t>
      </w:r>
      <w:proofErr w:type="gramStart"/>
      <w:r w:rsidR="004816BD" w:rsidRPr="00DE0583">
        <w:rPr>
          <w:szCs w:val="24"/>
        </w:rPr>
        <w:t>Suspected</w:t>
      </w:r>
      <w:proofErr w:type="gramEnd"/>
      <w:r w:rsidR="004816BD" w:rsidRPr="00DE0583">
        <w:rPr>
          <w:szCs w:val="24"/>
        </w:rPr>
        <w:t xml:space="preserve"> sources of designated use impairment in the Tennessee-Big Sandy River basin, by water body type, ranked by percentage of impaired water size.  (Note: Waters can have multiple sources of pollution.)</w:t>
      </w:r>
    </w:p>
    <w:p w14:paraId="2EBECAF3" w14:textId="5C585246" w:rsidR="004910D7" w:rsidRPr="00F036A6" w:rsidRDefault="004910D7" w:rsidP="00FD63E0">
      <w:pPr>
        <w:jc w:val="both"/>
        <w:rPr>
          <w:sz w:val="24"/>
          <w:szCs w:val="24"/>
        </w:rPr>
      </w:pPr>
    </w:p>
    <w:p w14:paraId="687C9242" w14:textId="77777777" w:rsidR="007743A6" w:rsidRPr="004816BD" w:rsidRDefault="007743A6" w:rsidP="00F5456F">
      <w:pPr>
        <w:jc w:val="both"/>
        <w:rPr>
          <w:b/>
          <w:sz w:val="24"/>
          <w:szCs w:val="24"/>
        </w:rPr>
      </w:pPr>
      <w:r w:rsidRPr="004816BD">
        <w:rPr>
          <w:b/>
          <w:sz w:val="24"/>
          <w:szCs w:val="24"/>
        </w:rPr>
        <w:t>Chesapeake Bay</w:t>
      </w:r>
      <w:r w:rsidR="00FE7837" w:rsidRPr="004816BD">
        <w:rPr>
          <w:b/>
          <w:sz w:val="24"/>
          <w:szCs w:val="24"/>
        </w:rPr>
        <w:t>/Atlantic Ocean</w:t>
      </w:r>
      <w:r w:rsidRPr="004816BD">
        <w:rPr>
          <w:b/>
          <w:sz w:val="24"/>
          <w:szCs w:val="24"/>
        </w:rPr>
        <w:t xml:space="preserve"> and Small Coastal Basins</w:t>
      </w:r>
    </w:p>
    <w:p w14:paraId="0E03E0D8" w14:textId="77777777" w:rsidR="007743A6" w:rsidRPr="00D730B7" w:rsidRDefault="007743A6" w:rsidP="00C027AF">
      <w:pPr>
        <w:ind w:left="2160" w:hanging="2160"/>
        <w:jc w:val="both"/>
        <w:rPr>
          <w:b/>
          <w:sz w:val="24"/>
          <w:szCs w:val="24"/>
          <w:u w:val="single"/>
        </w:rPr>
      </w:pPr>
    </w:p>
    <w:p w14:paraId="45D58367" w14:textId="36987A25" w:rsidR="007743A6" w:rsidRPr="00D730B7" w:rsidRDefault="007743A6" w:rsidP="003503DF">
      <w:pPr>
        <w:tabs>
          <w:tab w:val="left" w:pos="720"/>
        </w:tabs>
        <w:rPr>
          <w:sz w:val="24"/>
          <w:szCs w:val="24"/>
        </w:rPr>
      </w:pPr>
      <w:r w:rsidRPr="00D730B7">
        <w:rPr>
          <w:sz w:val="24"/>
          <w:szCs w:val="24"/>
        </w:rPr>
        <w:tab/>
        <w:t>The Chesapeake Bay/</w:t>
      </w:r>
      <w:r w:rsidR="00FE7837" w:rsidRPr="00D730B7">
        <w:rPr>
          <w:sz w:val="24"/>
          <w:szCs w:val="24"/>
        </w:rPr>
        <w:t xml:space="preserve">Atlantic Ocean and </w:t>
      </w:r>
      <w:r w:rsidR="00633AA8" w:rsidRPr="00D730B7">
        <w:rPr>
          <w:sz w:val="24"/>
          <w:szCs w:val="24"/>
        </w:rPr>
        <w:t>small c</w:t>
      </w:r>
      <w:r w:rsidRPr="00D730B7">
        <w:rPr>
          <w:sz w:val="24"/>
          <w:szCs w:val="24"/>
        </w:rPr>
        <w:t>oastal</w:t>
      </w:r>
      <w:r w:rsidR="00633AA8" w:rsidRPr="00D730B7">
        <w:rPr>
          <w:sz w:val="24"/>
          <w:szCs w:val="24"/>
        </w:rPr>
        <w:t xml:space="preserve"> b</w:t>
      </w:r>
      <w:r w:rsidRPr="00D730B7">
        <w:rPr>
          <w:sz w:val="24"/>
          <w:szCs w:val="24"/>
        </w:rPr>
        <w:t>asin</w:t>
      </w:r>
      <w:r w:rsidR="00BF665E" w:rsidRPr="00D730B7">
        <w:rPr>
          <w:sz w:val="24"/>
          <w:szCs w:val="24"/>
        </w:rPr>
        <w:t>s are</w:t>
      </w:r>
      <w:r w:rsidRPr="00D730B7">
        <w:rPr>
          <w:sz w:val="24"/>
          <w:szCs w:val="24"/>
        </w:rPr>
        <w:t xml:space="preserve"> located in the eastern part of Virginia and covers </w:t>
      </w:r>
      <w:r w:rsidR="00FE7837" w:rsidRPr="00D730B7">
        <w:rPr>
          <w:sz w:val="24"/>
          <w:szCs w:val="24"/>
        </w:rPr>
        <w:t>3</w:t>
      </w:r>
      <w:r w:rsidRPr="00D730B7">
        <w:rPr>
          <w:sz w:val="24"/>
          <w:szCs w:val="24"/>
        </w:rPr>
        <w:t>,</w:t>
      </w:r>
      <w:r w:rsidR="00FE7837" w:rsidRPr="00D730B7">
        <w:rPr>
          <w:sz w:val="24"/>
          <w:szCs w:val="24"/>
        </w:rPr>
        <w:t>592</w:t>
      </w:r>
      <w:r w:rsidRPr="00D730B7">
        <w:rPr>
          <w:sz w:val="24"/>
          <w:szCs w:val="24"/>
        </w:rPr>
        <w:t xml:space="preserve"> square miles or approximately </w:t>
      </w:r>
      <w:r w:rsidR="00FE7837" w:rsidRPr="00D730B7">
        <w:rPr>
          <w:sz w:val="24"/>
          <w:szCs w:val="24"/>
        </w:rPr>
        <w:t>8</w:t>
      </w:r>
      <w:r w:rsidR="005061ED" w:rsidRPr="00D730B7">
        <w:rPr>
          <w:sz w:val="24"/>
          <w:szCs w:val="24"/>
        </w:rPr>
        <w:t xml:space="preserve"> percent</w:t>
      </w:r>
      <w:r w:rsidR="00D50148" w:rsidRPr="00D730B7">
        <w:rPr>
          <w:sz w:val="24"/>
          <w:szCs w:val="24"/>
        </w:rPr>
        <w:t xml:space="preserve"> </w:t>
      </w:r>
      <w:r w:rsidR="005061ED" w:rsidRPr="00D730B7">
        <w:rPr>
          <w:sz w:val="24"/>
          <w:szCs w:val="24"/>
        </w:rPr>
        <w:t>of the c</w:t>
      </w:r>
      <w:r w:rsidRPr="00D730B7">
        <w:rPr>
          <w:sz w:val="24"/>
          <w:szCs w:val="24"/>
        </w:rPr>
        <w:t xml:space="preserve">ommonwealth’s total land area.  The </w:t>
      </w:r>
      <w:r w:rsidR="00BF665E" w:rsidRPr="00D730B7">
        <w:rPr>
          <w:sz w:val="24"/>
          <w:szCs w:val="24"/>
        </w:rPr>
        <w:t xml:space="preserve">combined </w:t>
      </w:r>
      <w:r w:rsidRPr="00D730B7">
        <w:rPr>
          <w:sz w:val="24"/>
          <w:szCs w:val="24"/>
        </w:rPr>
        <w:t>basin</w:t>
      </w:r>
      <w:r w:rsidR="00BF665E" w:rsidRPr="00D730B7">
        <w:rPr>
          <w:sz w:val="24"/>
          <w:szCs w:val="24"/>
        </w:rPr>
        <w:t>s</w:t>
      </w:r>
      <w:r w:rsidRPr="00D730B7">
        <w:rPr>
          <w:sz w:val="24"/>
          <w:szCs w:val="24"/>
        </w:rPr>
        <w:t xml:space="preserve"> encompass the small bays, river inlets, islands and shoreline immediately surrounding the Chesapeake Bay and the southern </w:t>
      </w:r>
      <w:r w:rsidR="00FE7837" w:rsidRPr="00D730B7">
        <w:rPr>
          <w:sz w:val="24"/>
          <w:szCs w:val="24"/>
        </w:rPr>
        <w:t xml:space="preserve">portion </w:t>
      </w:r>
      <w:r w:rsidRPr="00D730B7">
        <w:rPr>
          <w:sz w:val="24"/>
          <w:szCs w:val="24"/>
        </w:rPr>
        <w:t>of the Delmarva Peninsula</w:t>
      </w:r>
      <w:r w:rsidR="00D50148" w:rsidRPr="00D730B7">
        <w:rPr>
          <w:sz w:val="24"/>
          <w:szCs w:val="24"/>
        </w:rPr>
        <w:t>.  The</w:t>
      </w:r>
      <w:r w:rsidRPr="00D730B7">
        <w:rPr>
          <w:sz w:val="24"/>
          <w:szCs w:val="24"/>
        </w:rPr>
        <w:t>s</w:t>
      </w:r>
      <w:r w:rsidR="00D50148" w:rsidRPr="00D730B7">
        <w:rPr>
          <w:sz w:val="24"/>
          <w:szCs w:val="24"/>
        </w:rPr>
        <w:t>e</w:t>
      </w:r>
      <w:r w:rsidRPr="00D730B7">
        <w:rPr>
          <w:sz w:val="24"/>
          <w:szCs w:val="24"/>
        </w:rPr>
        <w:t xml:space="preserve"> basin</w:t>
      </w:r>
      <w:r w:rsidR="00BF665E" w:rsidRPr="00D730B7">
        <w:rPr>
          <w:sz w:val="24"/>
          <w:szCs w:val="24"/>
        </w:rPr>
        <w:t>s</w:t>
      </w:r>
      <w:r w:rsidRPr="00D730B7">
        <w:rPr>
          <w:sz w:val="24"/>
          <w:szCs w:val="24"/>
        </w:rPr>
        <w:t xml:space="preserve"> also include the Chesapeake Bay itself.</w:t>
      </w:r>
    </w:p>
    <w:p w14:paraId="2B1EE474" w14:textId="77777777" w:rsidR="007743A6" w:rsidRPr="00D730B7" w:rsidRDefault="007743A6" w:rsidP="003503DF">
      <w:pPr>
        <w:tabs>
          <w:tab w:val="left" w:pos="720"/>
        </w:tabs>
        <w:rPr>
          <w:sz w:val="24"/>
          <w:szCs w:val="24"/>
        </w:rPr>
      </w:pPr>
    </w:p>
    <w:p w14:paraId="5B2F0E68" w14:textId="77777777" w:rsidR="00206A9A" w:rsidRPr="00D730B7" w:rsidRDefault="007743A6" w:rsidP="003503DF">
      <w:pPr>
        <w:tabs>
          <w:tab w:val="left" w:pos="720"/>
        </w:tabs>
        <w:rPr>
          <w:sz w:val="24"/>
          <w:szCs w:val="24"/>
        </w:rPr>
      </w:pPr>
      <w:r w:rsidRPr="00D730B7">
        <w:rPr>
          <w:sz w:val="24"/>
          <w:szCs w:val="24"/>
        </w:rPr>
        <w:t>The Chesapeake Bay/</w:t>
      </w:r>
      <w:r w:rsidR="00633AA8" w:rsidRPr="00D730B7">
        <w:rPr>
          <w:sz w:val="24"/>
          <w:szCs w:val="24"/>
        </w:rPr>
        <w:t>Atlantic Ocean and s</w:t>
      </w:r>
      <w:r w:rsidR="00FE7837" w:rsidRPr="00D730B7">
        <w:rPr>
          <w:sz w:val="24"/>
          <w:szCs w:val="24"/>
        </w:rPr>
        <w:t xml:space="preserve">mall </w:t>
      </w:r>
      <w:r w:rsidR="00633AA8" w:rsidRPr="00D730B7">
        <w:rPr>
          <w:sz w:val="24"/>
          <w:szCs w:val="24"/>
        </w:rPr>
        <w:t>coastal b</w:t>
      </w:r>
      <w:r w:rsidRPr="00D730B7">
        <w:rPr>
          <w:sz w:val="24"/>
          <w:szCs w:val="24"/>
        </w:rPr>
        <w:t>asin</w:t>
      </w:r>
      <w:r w:rsidR="00633AA8" w:rsidRPr="00D730B7">
        <w:rPr>
          <w:sz w:val="24"/>
          <w:szCs w:val="24"/>
        </w:rPr>
        <w:t xml:space="preserve">s </w:t>
      </w:r>
      <w:proofErr w:type="gramStart"/>
      <w:r w:rsidR="00633AA8" w:rsidRPr="00D730B7">
        <w:rPr>
          <w:sz w:val="24"/>
          <w:szCs w:val="24"/>
        </w:rPr>
        <w:t>are</w:t>
      </w:r>
      <w:r w:rsidRPr="00D730B7">
        <w:rPr>
          <w:sz w:val="24"/>
          <w:szCs w:val="24"/>
        </w:rPr>
        <w:t xml:space="preserve"> defined</w:t>
      </w:r>
      <w:proofErr w:type="gramEnd"/>
      <w:r w:rsidRPr="00D730B7">
        <w:rPr>
          <w:sz w:val="24"/>
          <w:szCs w:val="24"/>
        </w:rPr>
        <w:t xml:space="preserve"> by both hydrologic and political boundaries.  The Potomac</w:t>
      </w:r>
      <w:r w:rsidR="00456B39" w:rsidRPr="00D730B7">
        <w:rPr>
          <w:sz w:val="24"/>
          <w:szCs w:val="24"/>
        </w:rPr>
        <w:t xml:space="preserve"> River</w:t>
      </w:r>
      <w:r w:rsidRPr="00D730B7">
        <w:rPr>
          <w:sz w:val="24"/>
          <w:szCs w:val="24"/>
        </w:rPr>
        <w:t>, the Rappahannock</w:t>
      </w:r>
      <w:r w:rsidR="00456B39" w:rsidRPr="00D730B7">
        <w:rPr>
          <w:sz w:val="24"/>
          <w:szCs w:val="24"/>
        </w:rPr>
        <w:t xml:space="preserve"> River</w:t>
      </w:r>
      <w:r w:rsidRPr="00D730B7">
        <w:rPr>
          <w:sz w:val="24"/>
          <w:szCs w:val="24"/>
        </w:rPr>
        <w:t>, the York</w:t>
      </w:r>
      <w:r w:rsidR="00456B39" w:rsidRPr="00D730B7">
        <w:rPr>
          <w:sz w:val="24"/>
          <w:szCs w:val="24"/>
        </w:rPr>
        <w:t xml:space="preserve"> River</w:t>
      </w:r>
      <w:r w:rsidRPr="00D730B7">
        <w:rPr>
          <w:sz w:val="24"/>
          <w:szCs w:val="24"/>
        </w:rPr>
        <w:t>, the James</w:t>
      </w:r>
      <w:r w:rsidR="00456B39" w:rsidRPr="00D730B7">
        <w:rPr>
          <w:sz w:val="24"/>
          <w:szCs w:val="24"/>
        </w:rPr>
        <w:t xml:space="preserve"> River,</w:t>
      </w:r>
      <w:r w:rsidRPr="00D730B7">
        <w:rPr>
          <w:sz w:val="24"/>
          <w:szCs w:val="24"/>
        </w:rPr>
        <w:t xml:space="preserve"> and the Chowan River-Dismal Swamp</w:t>
      </w:r>
      <w:r w:rsidR="00D50148" w:rsidRPr="00D730B7">
        <w:rPr>
          <w:sz w:val="24"/>
          <w:szCs w:val="24"/>
        </w:rPr>
        <w:t xml:space="preserve"> b</w:t>
      </w:r>
      <w:r w:rsidRPr="00D730B7">
        <w:rPr>
          <w:sz w:val="24"/>
          <w:szCs w:val="24"/>
        </w:rPr>
        <w:t>asin</w:t>
      </w:r>
      <w:r w:rsidR="00456B39" w:rsidRPr="00D730B7">
        <w:rPr>
          <w:sz w:val="24"/>
          <w:szCs w:val="24"/>
        </w:rPr>
        <w:t>s</w:t>
      </w:r>
      <w:r w:rsidRPr="00D730B7">
        <w:rPr>
          <w:sz w:val="24"/>
          <w:szCs w:val="24"/>
        </w:rPr>
        <w:t xml:space="preserve"> border the</w:t>
      </w:r>
      <w:r w:rsidR="00456B39" w:rsidRPr="00D730B7">
        <w:rPr>
          <w:sz w:val="24"/>
          <w:szCs w:val="24"/>
        </w:rPr>
        <w:t xml:space="preserve"> small coastal</w:t>
      </w:r>
      <w:r w:rsidRPr="00D730B7">
        <w:rPr>
          <w:sz w:val="24"/>
          <w:szCs w:val="24"/>
        </w:rPr>
        <w:t xml:space="preserve"> basin</w:t>
      </w:r>
      <w:r w:rsidR="00633AA8" w:rsidRPr="00D730B7">
        <w:rPr>
          <w:sz w:val="24"/>
          <w:szCs w:val="24"/>
        </w:rPr>
        <w:t>s</w:t>
      </w:r>
      <w:r w:rsidR="00206A9A" w:rsidRPr="00D730B7">
        <w:rPr>
          <w:sz w:val="24"/>
          <w:szCs w:val="24"/>
        </w:rPr>
        <w:t xml:space="preserve"> to its west</w:t>
      </w:r>
      <w:r w:rsidRPr="00D730B7">
        <w:rPr>
          <w:sz w:val="24"/>
          <w:szCs w:val="24"/>
        </w:rPr>
        <w:t xml:space="preserve">. </w:t>
      </w:r>
      <w:r w:rsidR="00D50148" w:rsidRPr="00D730B7">
        <w:rPr>
          <w:sz w:val="24"/>
          <w:szCs w:val="24"/>
        </w:rPr>
        <w:t xml:space="preserve"> </w:t>
      </w:r>
      <w:r w:rsidR="00206A9A" w:rsidRPr="00D730B7">
        <w:rPr>
          <w:sz w:val="24"/>
          <w:szCs w:val="24"/>
        </w:rPr>
        <w:t xml:space="preserve">The Eastern Shore portion </w:t>
      </w:r>
      <w:proofErr w:type="gramStart"/>
      <w:r w:rsidR="00206A9A" w:rsidRPr="00D730B7">
        <w:rPr>
          <w:sz w:val="24"/>
          <w:szCs w:val="24"/>
        </w:rPr>
        <w:t>is bordered</w:t>
      </w:r>
      <w:proofErr w:type="gramEnd"/>
      <w:r w:rsidR="00206A9A" w:rsidRPr="00D730B7">
        <w:rPr>
          <w:sz w:val="24"/>
          <w:szCs w:val="24"/>
        </w:rPr>
        <w:t xml:space="preserve"> on the west by the Chesapeake Bay, on the north by Maryland, and on the east by the Atlantic Ocean.</w:t>
      </w:r>
    </w:p>
    <w:p w14:paraId="37488492" w14:textId="77777777" w:rsidR="00206A9A" w:rsidRPr="00D730B7" w:rsidRDefault="00206A9A" w:rsidP="003503DF">
      <w:pPr>
        <w:tabs>
          <w:tab w:val="left" w:pos="720"/>
        </w:tabs>
        <w:rPr>
          <w:sz w:val="24"/>
          <w:szCs w:val="24"/>
        </w:rPr>
      </w:pPr>
    </w:p>
    <w:p w14:paraId="7412B83E" w14:textId="107F2DBD" w:rsidR="007743A6" w:rsidRPr="00D730B7" w:rsidRDefault="007743A6" w:rsidP="003503DF">
      <w:pPr>
        <w:tabs>
          <w:tab w:val="left" w:pos="720"/>
        </w:tabs>
        <w:rPr>
          <w:sz w:val="24"/>
          <w:szCs w:val="24"/>
        </w:rPr>
      </w:pPr>
      <w:r w:rsidRPr="00D730B7">
        <w:rPr>
          <w:sz w:val="24"/>
          <w:szCs w:val="24"/>
        </w:rPr>
        <w:t>The topography of the Chesapeake Bay/</w:t>
      </w:r>
      <w:r w:rsidR="00633AA8" w:rsidRPr="00D730B7">
        <w:rPr>
          <w:sz w:val="24"/>
          <w:szCs w:val="24"/>
        </w:rPr>
        <w:t>Atlantic Ocean and s</w:t>
      </w:r>
      <w:r w:rsidR="00FE7837" w:rsidRPr="00D730B7">
        <w:rPr>
          <w:sz w:val="24"/>
          <w:szCs w:val="24"/>
        </w:rPr>
        <w:t xml:space="preserve">mall </w:t>
      </w:r>
      <w:r w:rsidR="00633AA8" w:rsidRPr="00D730B7">
        <w:rPr>
          <w:sz w:val="24"/>
          <w:szCs w:val="24"/>
        </w:rPr>
        <w:t>c</w:t>
      </w:r>
      <w:r w:rsidRPr="00D730B7">
        <w:rPr>
          <w:sz w:val="24"/>
          <w:szCs w:val="24"/>
        </w:rPr>
        <w:t>oastal</w:t>
      </w:r>
      <w:r w:rsidR="00633AA8" w:rsidRPr="00D730B7">
        <w:rPr>
          <w:sz w:val="24"/>
          <w:szCs w:val="24"/>
        </w:rPr>
        <w:t xml:space="preserve"> b</w:t>
      </w:r>
      <w:r w:rsidRPr="00D730B7">
        <w:rPr>
          <w:sz w:val="24"/>
          <w:szCs w:val="24"/>
        </w:rPr>
        <w:t>asin</w:t>
      </w:r>
      <w:r w:rsidR="00633AA8" w:rsidRPr="00D730B7">
        <w:rPr>
          <w:sz w:val="24"/>
          <w:szCs w:val="24"/>
        </w:rPr>
        <w:t xml:space="preserve">s </w:t>
      </w:r>
      <w:r w:rsidR="0044404A" w:rsidRPr="00D730B7">
        <w:rPr>
          <w:sz w:val="24"/>
          <w:szCs w:val="24"/>
        </w:rPr>
        <w:t xml:space="preserve">does not </w:t>
      </w:r>
      <w:proofErr w:type="spellStart"/>
      <w:r w:rsidR="00633AA8" w:rsidRPr="00D730B7">
        <w:rPr>
          <w:sz w:val="24"/>
          <w:szCs w:val="24"/>
        </w:rPr>
        <w:t>vary</w:t>
      </w:r>
      <w:proofErr w:type="spellEnd"/>
      <w:r w:rsidR="0044404A" w:rsidRPr="00D730B7">
        <w:rPr>
          <w:sz w:val="24"/>
          <w:szCs w:val="24"/>
        </w:rPr>
        <w:t xml:space="preserve"> much</w:t>
      </w:r>
      <w:r w:rsidR="00633AA8" w:rsidRPr="00D730B7">
        <w:rPr>
          <w:sz w:val="24"/>
          <w:szCs w:val="24"/>
        </w:rPr>
        <w:t>.  The</w:t>
      </w:r>
      <w:r w:rsidRPr="00D730B7">
        <w:rPr>
          <w:sz w:val="24"/>
          <w:szCs w:val="24"/>
        </w:rPr>
        <w:t xml:space="preserve"> basin</w:t>
      </w:r>
      <w:r w:rsidR="00633AA8" w:rsidRPr="00D730B7">
        <w:rPr>
          <w:sz w:val="24"/>
          <w:szCs w:val="24"/>
        </w:rPr>
        <w:t>s lie</w:t>
      </w:r>
      <w:r w:rsidRPr="00D730B7">
        <w:rPr>
          <w:sz w:val="24"/>
          <w:szCs w:val="24"/>
        </w:rPr>
        <w:t xml:space="preserve"> within the Coastal Plain Physiographic Province where elevations average no more th</w:t>
      </w:r>
      <w:r w:rsidR="00633AA8" w:rsidRPr="00D730B7">
        <w:rPr>
          <w:sz w:val="24"/>
          <w:szCs w:val="24"/>
        </w:rPr>
        <w:t xml:space="preserve">an a few feet above sea level.  </w:t>
      </w:r>
      <w:proofErr w:type="gramStart"/>
      <w:r w:rsidRPr="00D730B7">
        <w:rPr>
          <w:sz w:val="24"/>
          <w:szCs w:val="24"/>
        </w:rPr>
        <w:t>More significant elevation</w:t>
      </w:r>
      <w:proofErr w:type="gramEnd"/>
      <w:r w:rsidRPr="00D730B7">
        <w:rPr>
          <w:sz w:val="24"/>
          <w:szCs w:val="24"/>
        </w:rPr>
        <w:t xml:space="preserve"> occurs along the central spine of the Eastern Shore portion, which forms a plateau about 45 feet above sea level.  Much</w:t>
      </w:r>
      <w:r w:rsidR="00633AA8" w:rsidRPr="00D730B7">
        <w:rPr>
          <w:sz w:val="24"/>
          <w:szCs w:val="24"/>
        </w:rPr>
        <w:t xml:space="preserve"> of these basins consist of</w:t>
      </w:r>
      <w:r w:rsidRPr="00D730B7">
        <w:rPr>
          <w:sz w:val="24"/>
          <w:szCs w:val="24"/>
        </w:rPr>
        <w:t xml:space="preserve"> marshland.</w:t>
      </w:r>
      <w:r w:rsidR="005061ED" w:rsidRPr="00D730B7">
        <w:rPr>
          <w:sz w:val="24"/>
          <w:szCs w:val="24"/>
        </w:rPr>
        <w:t xml:space="preserve">  About 30 percent</w:t>
      </w:r>
      <w:r w:rsidRPr="00D730B7">
        <w:rPr>
          <w:sz w:val="24"/>
          <w:szCs w:val="24"/>
        </w:rPr>
        <w:t xml:space="preserve"> of the Chesapeake Bay/</w:t>
      </w:r>
      <w:r w:rsidR="00633AA8" w:rsidRPr="00D730B7">
        <w:rPr>
          <w:sz w:val="24"/>
          <w:szCs w:val="24"/>
        </w:rPr>
        <w:t>Atlantic Ocean and s</w:t>
      </w:r>
      <w:r w:rsidR="00FE7837" w:rsidRPr="00D730B7">
        <w:rPr>
          <w:sz w:val="24"/>
          <w:szCs w:val="24"/>
        </w:rPr>
        <w:t xml:space="preserve">mall </w:t>
      </w:r>
      <w:r w:rsidR="00633AA8" w:rsidRPr="00D730B7">
        <w:rPr>
          <w:sz w:val="24"/>
          <w:szCs w:val="24"/>
        </w:rPr>
        <w:t>coastal b</w:t>
      </w:r>
      <w:r w:rsidRPr="00D730B7">
        <w:rPr>
          <w:sz w:val="24"/>
          <w:szCs w:val="24"/>
        </w:rPr>
        <w:t>asin</w:t>
      </w:r>
      <w:r w:rsidR="00633AA8" w:rsidRPr="00D730B7">
        <w:rPr>
          <w:sz w:val="24"/>
          <w:szCs w:val="24"/>
        </w:rPr>
        <w:t xml:space="preserve">s </w:t>
      </w:r>
      <w:proofErr w:type="gramStart"/>
      <w:r w:rsidR="00633AA8" w:rsidRPr="00D730B7">
        <w:rPr>
          <w:sz w:val="24"/>
          <w:szCs w:val="24"/>
        </w:rPr>
        <w:t>are</w:t>
      </w:r>
      <w:r w:rsidRPr="00D730B7">
        <w:rPr>
          <w:sz w:val="24"/>
          <w:szCs w:val="24"/>
        </w:rPr>
        <w:t xml:space="preserve"> for</w:t>
      </w:r>
      <w:r w:rsidR="005061ED" w:rsidRPr="00D730B7">
        <w:rPr>
          <w:sz w:val="24"/>
          <w:szCs w:val="24"/>
        </w:rPr>
        <w:t>ested</w:t>
      </w:r>
      <w:proofErr w:type="gramEnd"/>
      <w:r w:rsidR="005061ED" w:rsidRPr="00D730B7">
        <w:rPr>
          <w:sz w:val="24"/>
          <w:szCs w:val="24"/>
        </w:rPr>
        <w:t>, while nearly 22 percent</w:t>
      </w:r>
      <w:r w:rsidR="00633AA8" w:rsidRPr="00D730B7">
        <w:rPr>
          <w:sz w:val="24"/>
          <w:szCs w:val="24"/>
        </w:rPr>
        <w:t xml:space="preserve"> is in cropland</w:t>
      </w:r>
      <w:r w:rsidR="005061ED" w:rsidRPr="00D730B7">
        <w:rPr>
          <w:sz w:val="24"/>
          <w:szCs w:val="24"/>
        </w:rPr>
        <w:t xml:space="preserve"> and pasture.  Approximately 24 percent</w:t>
      </w:r>
      <w:r w:rsidRPr="00D730B7">
        <w:rPr>
          <w:sz w:val="24"/>
          <w:szCs w:val="24"/>
        </w:rPr>
        <w:t xml:space="preserve"> </w:t>
      </w:r>
      <w:proofErr w:type="gramStart"/>
      <w:r w:rsidRPr="00D730B7">
        <w:rPr>
          <w:sz w:val="24"/>
          <w:szCs w:val="24"/>
        </w:rPr>
        <w:t>is considered</w:t>
      </w:r>
      <w:proofErr w:type="gramEnd"/>
      <w:r w:rsidRPr="00D730B7">
        <w:rPr>
          <w:sz w:val="24"/>
          <w:szCs w:val="24"/>
        </w:rPr>
        <w:t xml:space="preserve"> urban.</w:t>
      </w:r>
    </w:p>
    <w:p w14:paraId="0D330F3F" w14:textId="77777777" w:rsidR="007743A6" w:rsidRPr="00D730B7" w:rsidRDefault="007743A6" w:rsidP="003503DF">
      <w:pPr>
        <w:tabs>
          <w:tab w:val="left" w:pos="720"/>
        </w:tabs>
        <w:rPr>
          <w:sz w:val="24"/>
          <w:szCs w:val="24"/>
        </w:rPr>
      </w:pPr>
    </w:p>
    <w:p w14:paraId="7ADCACF0" w14:textId="77777777" w:rsidR="0016499A" w:rsidRPr="00D730B7" w:rsidRDefault="007743A6" w:rsidP="003503DF">
      <w:pPr>
        <w:rPr>
          <w:sz w:val="24"/>
          <w:szCs w:val="24"/>
        </w:rPr>
      </w:pPr>
      <w:r w:rsidRPr="00D730B7">
        <w:rPr>
          <w:sz w:val="24"/>
          <w:szCs w:val="24"/>
        </w:rPr>
        <w:t>The 20</w:t>
      </w:r>
      <w:r w:rsidR="00C40C31" w:rsidRPr="00D730B7">
        <w:rPr>
          <w:sz w:val="24"/>
          <w:szCs w:val="24"/>
        </w:rPr>
        <w:t>10</w:t>
      </w:r>
      <w:r w:rsidRPr="00D730B7">
        <w:rPr>
          <w:sz w:val="24"/>
          <w:szCs w:val="24"/>
        </w:rPr>
        <w:t xml:space="preserve"> population for the Chesapeake Bay/</w:t>
      </w:r>
      <w:r w:rsidR="00633AA8" w:rsidRPr="00D730B7">
        <w:rPr>
          <w:sz w:val="24"/>
          <w:szCs w:val="24"/>
        </w:rPr>
        <w:t>Atlantic Ocean and s</w:t>
      </w:r>
      <w:r w:rsidR="00FE7837" w:rsidRPr="00D730B7">
        <w:rPr>
          <w:sz w:val="24"/>
          <w:szCs w:val="24"/>
        </w:rPr>
        <w:t xml:space="preserve">mall </w:t>
      </w:r>
      <w:r w:rsidR="00633AA8" w:rsidRPr="00D730B7">
        <w:rPr>
          <w:sz w:val="24"/>
          <w:szCs w:val="24"/>
        </w:rPr>
        <w:t>coastal b</w:t>
      </w:r>
      <w:r w:rsidRPr="00D730B7">
        <w:rPr>
          <w:sz w:val="24"/>
          <w:szCs w:val="24"/>
        </w:rPr>
        <w:t>asin</w:t>
      </w:r>
      <w:r w:rsidR="00633AA8" w:rsidRPr="00D730B7">
        <w:rPr>
          <w:sz w:val="24"/>
          <w:szCs w:val="24"/>
        </w:rPr>
        <w:t>s</w:t>
      </w:r>
      <w:r w:rsidRPr="00D730B7">
        <w:rPr>
          <w:sz w:val="24"/>
          <w:szCs w:val="24"/>
        </w:rPr>
        <w:t xml:space="preserve"> was approximately</w:t>
      </w:r>
      <w:r w:rsidR="007447D8" w:rsidRPr="00D730B7">
        <w:rPr>
          <w:sz w:val="24"/>
          <w:szCs w:val="24"/>
        </w:rPr>
        <w:t xml:space="preserve"> </w:t>
      </w:r>
      <w:r w:rsidR="007447D8" w:rsidRPr="00D730B7">
        <w:rPr>
          <w:color w:val="000000"/>
          <w:sz w:val="24"/>
          <w:szCs w:val="24"/>
        </w:rPr>
        <w:t>741,800</w:t>
      </w:r>
      <w:r w:rsidRPr="00D730B7">
        <w:rPr>
          <w:sz w:val="24"/>
          <w:szCs w:val="24"/>
        </w:rPr>
        <w:t>.  All or portions of the following jurisdictions lie within the</w:t>
      </w:r>
      <w:r w:rsidR="00633AA8" w:rsidRPr="00D730B7">
        <w:rPr>
          <w:sz w:val="24"/>
          <w:szCs w:val="24"/>
        </w:rPr>
        <w:t>se</w:t>
      </w:r>
      <w:r w:rsidRPr="00D730B7">
        <w:rPr>
          <w:sz w:val="24"/>
          <w:szCs w:val="24"/>
        </w:rPr>
        <w:t xml:space="preserve"> basin</w:t>
      </w:r>
      <w:r w:rsidR="00633AA8" w:rsidRPr="00D730B7">
        <w:rPr>
          <w:sz w:val="24"/>
          <w:szCs w:val="24"/>
        </w:rPr>
        <w:t>s</w:t>
      </w:r>
      <w:r w:rsidRPr="00D730B7">
        <w:rPr>
          <w:sz w:val="24"/>
          <w:szCs w:val="24"/>
        </w:rPr>
        <w:t xml:space="preserve">:  </w:t>
      </w:r>
      <w:r w:rsidR="0016499A" w:rsidRPr="00D730B7">
        <w:rPr>
          <w:sz w:val="24"/>
          <w:szCs w:val="24"/>
        </w:rPr>
        <w:t>C</w:t>
      </w:r>
      <w:r w:rsidRPr="00D730B7">
        <w:rPr>
          <w:sz w:val="24"/>
          <w:szCs w:val="24"/>
        </w:rPr>
        <w:t>ounties – Accomack</w:t>
      </w:r>
      <w:r w:rsidR="0016499A" w:rsidRPr="00D730B7">
        <w:rPr>
          <w:sz w:val="24"/>
          <w:szCs w:val="24"/>
        </w:rPr>
        <w:t xml:space="preserve">, </w:t>
      </w:r>
      <w:r w:rsidR="00FE7837" w:rsidRPr="00D730B7">
        <w:rPr>
          <w:sz w:val="24"/>
          <w:szCs w:val="24"/>
        </w:rPr>
        <w:t xml:space="preserve">Essex, </w:t>
      </w:r>
      <w:r w:rsidR="0016499A" w:rsidRPr="00D730B7">
        <w:rPr>
          <w:sz w:val="24"/>
          <w:szCs w:val="24"/>
        </w:rPr>
        <w:t xml:space="preserve">Gloucester, </w:t>
      </w:r>
      <w:r w:rsidR="001B1F87" w:rsidRPr="00D730B7">
        <w:rPr>
          <w:sz w:val="24"/>
          <w:szCs w:val="24"/>
        </w:rPr>
        <w:t xml:space="preserve">King and Queen, </w:t>
      </w:r>
      <w:r w:rsidR="0016499A" w:rsidRPr="00D730B7">
        <w:rPr>
          <w:sz w:val="24"/>
          <w:szCs w:val="24"/>
        </w:rPr>
        <w:t>Lancaster</w:t>
      </w:r>
      <w:r w:rsidRPr="00D730B7">
        <w:rPr>
          <w:sz w:val="24"/>
          <w:szCs w:val="24"/>
        </w:rPr>
        <w:t xml:space="preserve">, </w:t>
      </w:r>
      <w:r w:rsidR="0016499A" w:rsidRPr="00D730B7">
        <w:rPr>
          <w:sz w:val="24"/>
          <w:szCs w:val="24"/>
        </w:rPr>
        <w:t xml:space="preserve">Matthews, Middlesex, </w:t>
      </w:r>
      <w:r w:rsidRPr="00D730B7">
        <w:rPr>
          <w:sz w:val="24"/>
          <w:szCs w:val="24"/>
        </w:rPr>
        <w:t xml:space="preserve">Northampton, </w:t>
      </w:r>
      <w:r w:rsidR="0016499A" w:rsidRPr="00D730B7">
        <w:rPr>
          <w:sz w:val="24"/>
          <w:szCs w:val="24"/>
        </w:rPr>
        <w:t xml:space="preserve">Northumberland, and </w:t>
      </w:r>
      <w:r w:rsidRPr="00D730B7">
        <w:rPr>
          <w:sz w:val="24"/>
          <w:szCs w:val="24"/>
        </w:rPr>
        <w:t>York</w:t>
      </w:r>
      <w:proofErr w:type="gramStart"/>
      <w:r w:rsidRPr="00D730B7">
        <w:rPr>
          <w:sz w:val="24"/>
          <w:szCs w:val="24"/>
        </w:rPr>
        <w:t>;</w:t>
      </w:r>
      <w:proofErr w:type="gramEnd"/>
      <w:r w:rsidRPr="00D730B7">
        <w:rPr>
          <w:sz w:val="24"/>
          <w:szCs w:val="24"/>
        </w:rPr>
        <w:t xml:space="preserve"> </w:t>
      </w:r>
      <w:r w:rsidR="0016499A" w:rsidRPr="00D730B7">
        <w:rPr>
          <w:sz w:val="24"/>
          <w:szCs w:val="24"/>
        </w:rPr>
        <w:t>C</w:t>
      </w:r>
      <w:r w:rsidRPr="00D730B7">
        <w:rPr>
          <w:sz w:val="24"/>
          <w:szCs w:val="24"/>
        </w:rPr>
        <w:t xml:space="preserve">ities – </w:t>
      </w:r>
      <w:r w:rsidR="0016499A" w:rsidRPr="00D730B7">
        <w:rPr>
          <w:sz w:val="24"/>
          <w:szCs w:val="24"/>
        </w:rPr>
        <w:t xml:space="preserve">Hampton, Newport News, Norfolk, </w:t>
      </w:r>
      <w:r w:rsidR="002A46A1" w:rsidRPr="00D730B7">
        <w:rPr>
          <w:sz w:val="24"/>
          <w:szCs w:val="24"/>
        </w:rPr>
        <w:t xml:space="preserve">Poquoson, </w:t>
      </w:r>
      <w:r w:rsidR="0016499A" w:rsidRPr="00D730B7">
        <w:rPr>
          <w:sz w:val="24"/>
          <w:szCs w:val="24"/>
        </w:rPr>
        <w:t>and</w:t>
      </w:r>
      <w:r w:rsidRPr="00D730B7">
        <w:rPr>
          <w:sz w:val="24"/>
          <w:szCs w:val="24"/>
        </w:rPr>
        <w:t xml:space="preserve"> Virginia Beach</w:t>
      </w:r>
      <w:r w:rsidR="0016499A" w:rsidRPr="00D730B7">
        <w:rPr>
          <w:sz w:val="24"/>
          <w:szCs w:val="24"/>
        </w:rPr>
        <w:t>.</w:t>
      </w:r>
      <w:r w:rsidRPr="00D730B7">
        <w:rPr>
          <w:sz w:val="24"/>
          <w:szCs w:val="24"/>
        </w:rPr>
        <w:t xml:space="preserve"> </w:t>
      </w:r>
    </w:p>
    <w:p w14:paraId="7EE37735" w14:textId="77777777" w:rsidR="0016499A" w:rsidRPr="00D730B7" w:rsidRDefault="0016499A" w:rsidP="003503DF">
      <w:pPr>
        <w:tabs>
          <w:tab w:val="left" w:pos="720"/>
        </w:tabs>
        <w:rPr>
          <w:sz w:val="24"/>
          <w:szCs w:val="24"/>
        </w:rPr>
      </w:pPr>
    </w:p>
    <w:p w14:paraId="77612E8D" w14:textId="77777777" w:rsidR="007743A6" w:rsidRPr="00D730B7" w:rsidRDefault="007743A6" w:rsidP="003503DF">
      <w:pPr>
        <w:tabs>
          <w:tab w:val="left" w:pos="720"/>
        </w:tabs>
        <w:rPr>
          <w:sz w:val="24"/>
          <w:szCs w:val="24"/>
        </w:rPr>
      </w:pPr>
      <w:r w:rsidRPr="00D730B7">
        <w:rPr>
          <w:sz w:val="24"/>
          <w:szCs w:val="24"/>
        </w:rPr>
        <w:t>Tributari</w:t>
      </w:r>
      <w:r w:rsidR="00633AA8" w:rsidRPr="00D730B7">
        <w:rPr>
          <w:sz w:val="24"/>
          <w:szCs w:val="24"/>
        </w:rPr>
        <w:t>es in the Chesapeake Bay/c</w:t>
      </w:r>
      <w:r w:rsidRPr="00D730B7">
        <w:rPr>
          <w:sz w:val="24"/>
          <w:szCs w:val="24"/>
        </w:rPr>
        <w:t xml:space="preserve">oastal </w:t>
      </w:r>
      <w:r w:rsidR="00633AA8" w:rsidRPr="00D730B7">
        <w:rPr>
          <w:sz w:val="24"/>
          <w:szCs w:val="24"/>
        </w:rPr>
        <w:t>b</w:t>
      </w:r>
      <w:r w:rsidRPr="00D730B7">
        <w:rPr>
          <w:sz w:val="24"/>
          <w:szCs w:val="24"/>
        </w:rPr>
        <w:t>asin</w:t>
      </w:r>
      <w:r w:rsidR="00BF665E" w:rsidRPr="00D730B7">
        <w:rPr>
          <w:sz w:val="24"/>
          <w:szCs w:val="24"/>
        </w:rPr>
        <w:t>s</w:t>
      </w:r>
      <w:r w:rsidRPr="00D730B7">
        <w:rPr>
          <w:sz w:val="24"/>
          <w:szCs w:val="24"/>
        </w:rPr>
        <w:t xml:space="preserve"> drain into the Chesapeake Bay or the Atlantic Ocean.  Major tributaries flowing into the Chesapeake Bay</w:t>
      </w:r>
      <w:r w:rsidR="00206A9A" w:rsidRPr="00D730B7">
        <w:rPr>
          <w:sz w:val="24"/>
          <w:szCs w:val="24"/>
        </w:rPr>
        <w:t xml:space="preserve"> from the western shore</w:t>
      </w:r>
      <w:r w:rsidRPr="00D730B7">
        <w:rPr>
          <w:sz w:val="24"/>
          <w:szCs w:val="24"/>
        </w:rPr>
        <w:t xml:space="preserve"> are the Great Wicomico</w:t>
      </w:r>
      <w:r w:rsidR="00A26608" w:rsidRPr="00D730B7">
        <w:rPr>
          <w:sz w:val="24"/>
          <w:szCs w:val="24"/>
        </w:rPr>
        <w:t xml:space="preserve"> River</w:t>
      </w:r>
      <w:r w:rsidRPr="00D730B7">
        <w:rPr>
          <w:sz w:val="24"/>
          <w:szCs w:val="24"/>
        </w:rPr>
        <w:t xml:space="preserve">, </w:t>
      </w:r>
      <w:proofErr w:type="spellStart"/>
      <w:r w:rsidRPr="00D730B7">
        <w:rPr>
          <w:sz w:val="24"/>
          <w:szCs w:val="24"/>
        </w:rPr>
        <w:t>Piankatank</w:t>
      </w:r>
      <w:proofErr w:type="spellEnd"/>
      <w:r w:rsidR="00A26608" w:rsidRPr="00D730B7">
        <w:rPr>
          <w:sz w:val="24"/>
          <w:szCs w:val="24"/>
        </w:rPr>
        <w:t xml:space="preserve"> River</w:t>
      </w:r>
      <w:r w:rsidRPr="00D730B7">
        <w:rPr>
          <w:sz w:val="24"/>
          <w:szCs w:val="24"/>
        </w:rPr>
        <w:t xml:space="preserve">, Fleets Bay, </w:t>
      </w:r>
      <w:proofErr w:type="spellStart"/>
      <w:r w:rsidRPr="00D730B7">
        <w:rPr>
          <w:sz w:val="24"/>
          <w:szCs w:val="24"/>
        </w:rPr>
        <w:t>Mobjack</w:t>
      </w:r>
      <w:proofErr w:type="spellEnd"/>
      <w:r w:rsidRPr="00D730B7">
        <w:rPr>
          <w:sz w:val="24"/>
          <w:szCs w:val="24"/>
        </w:rPr>
        <w:t xml:space="preserve"> Bay</w:t>
      </w:r>
      <w:r w:rsidR="00206A9A" w:rsidRPr="00D730B7">
        <w:rPr>
          <w:sz w:val="24"/>
          <w:szCs w:val="24"/>
        </w:rPr>
        <w:t xml:space="preserve"> including the </w:t>
      </w:r>
      <w:r w:rsidRPr="00D730B7">
        <w:rPr>
          <w:sz w:val="24"/>
          <w:szCs w:val="24"/>
        </w:rPr>
        <w:t>East, North, Ware, and Severn Rivers</w:t>
      </w:r>
      <w:r w:rsidR="00206A9A" w:rsidRPr="00D730B7">
        <w:rPr>
          <w:sz w:val="24"/>
          <w:szCs w:val="24"/>
        </w:rPr>
        <w:t>,</w:t>
      </w:r>
      <w:r w:rsidRPr="00D730B7">
        <w:rPr>
          <w:sz w:val="24"/>
          <w:szCs w:val="24"/>
        </w:rPr>
        <w:t xml:space="preserve"> Poq</w:t>
      </w:r>
      <w:r w:rsidR="00206A9A" w:rsidRPr="00D730B7">
        <w:rPr>
          <w:sz w:val="24"/>
          <w:szCs w:val="24"/>
        </w:rPr>
        <w:t>uoson</w:t>
      </w:r>
      <w:r w:rsidR="00A26608" w:rsidRPr="00D730B7">
        <w:rPr>
          <w:sz w:val="24"/>
          <w:szCs w:val="24"/>
        </w:rPr>
        <w:t xml:space="preserve"> River</w:t>
      </w:r>
      <w:r w:rsidR="00206A9A" w:rsidRPr="00D730B7">
        <w:rPr>
          <w:sz w:val="24"/>
          <w:szCs w:val="24"/>
        </w:rPr>
        <w:t xml:space="preserve">, Back River and </w:t>
      </w:r>
      <w:proofErr w:type="spellStart"/>
      <w:r w:rsidR="00206A9A" w:rsidRPr="00D730B7">
        <w:rPr>
          <w:sz w:val="24"/>
          <w:szCs w:val="24"/>
        </w:rPr>
        <w:t>Lynnhaven</w:t>
      </w:r>
      <w:proofErr w:type="spellEnd"/>
      <w:r w:rsidR="00A26608" w:rsidRPr="00D730B7">
        <w:rPr>
          <w:sz w:val="24"/>
          <w:szCs w:val="24"/>
        </w:rPr>
        <w:t xml:space="preserve"> River</w:t>
      </w:r>
      <w:r w:rsidRPr="00D730B7">
        <w:rPr>
          <w:sz w:val="24"/>
          <w:szCs w:val="24"/>
        </w:rPr>
        <w:t xml:space="preserve">.  Tributaries in the Eastern Shore portion that drain into the Bay </w:t>
      </w:r>
      <w:r w:rsidR="00F6118C" w:rsidRPr="00D730B7">
        <w:rPr>
          <w:sz w:val="24"/>
          <w:szCs w:val="24"/>
        </w:rPr>
        <w:t>are</w:t>
      </w:r>
      <w:r w:rsidRPr="00D730B7">
        <w:rPr>
          <w:sz w:val="24"/>
          <w:szCs w:val="24"/>
        </w:rPr>
        <w:t xml:space="preserve"> Pocomoke</w:t>
      </w:r>
      <w:r w:rsidR="00FE7837" w:rsidRPr="00D730B7">
        <w:rPr>
          <w:sz w:val="24"/>
          <w:szCs w:val="24"/>
        </w:rPr>
        <w:t xml:space="preserve"> River</w:t>
      </w:r>
      <w:r w:rsidRPr="00D730B7">
        <w:rPr>
          <w:sz w:val="24"/>
          <w:szCs w:val="24"/>
        </w:rPr>
        <w:t xml:space="preserve">, Onancock, </w:t>
      </w:r>
      <w:proofErr w:type="spellStart"/>
      <w:r w:rsidRPr="00D730B7">
        <w:rPr>
          <w:sz w:val="24"/>
          <w:szCs w:val="24"/>
        </w:rPr>
        <w:t>Pungoteague</w:t>
      </w:r>
      <w:proofErr w:type="spellEnd"/>
      <w:r w:rsidRPr="00D730B7">
        <w:rPr>
          <w:sz w:val="24"/>
          <w:szCs w:val="24"/>
        </w:rPr>
        <w:t xml:space="preserve">, </w:t>
      </w:r>
      <w:proofErr w:type="spellStart"/>
      <w:r w:rsidRPr="00D730B7">
        <w:rPr>
          <w:sz w:val="24"/>
          <w:szCs w:val="24"/>
        </w:rPr>
        <w:lastRenderedPageBreak/>
        <w:t>Occohannock</w:t>
      </w:r>
      <w:proofErr w:type="spellEnd"/>
      <w:r w:rsidRPr="00D730B7">
        <w:rPr>
          <w:sz w:val="24"/>
          <w:szCs w:val="24"/>
        </w:rPr>
        <w:t xml:space="preserve">, and </w:t>
      </w:r>
      <w:proofErr w:type="spellStart"/>
      <w:r w:rsidRPr="00D730B7">
        <w:rPr>
          <w:sz w:val="24"/>
          <w:szCs w:val="24"/>
        </w:rPr>
        <w:t>Nassawadox</w:t>
      </w:r>
      <w:proofErr w:type="spellEnd"/>
      <w:r w:rsidR="00F6118C" w:rsidRPr="00D730B7">
        <w:rPr>
          <w:sz w:val="24"/>
          <w:szCs w:val="24"/>
        </w:rPr>
        <w:t xml:space="preserve"> Creeks</w:t>
      </w:r>
      <w:r w:rsidRPr="00D730B7">
        <w:rPr>
          <w:sz w:val="24"/>
          <w:szCs w:val="24"/>
        </w:rPr>
        <w:t xml:space="preserve">.  </w:t>
      </w:r>
      <w:proofErr w:type="spellStart"/>
      <w:r w:rsidRPr="00D730B7">
        <w:rPr>
          <w:sz w:val="24"/>
          <w:szCs w:val="24"/>
        </w:rPr>
        <w:t>Machipongo</w:t>
      </w:r>
      <w:proofErr w:type="spellEnd"/>
      <w:r w:rsidRPr="00D730B7">
        <w:rPr>
          <w:sz w:val="24"/>
          <w:szCs w:val="24"/>
        </w:rPr>
        <w:t xml:space="preserve"> River</w:t>
      </w:r>
      <w:r w:rsidR="001F65F1" w:rsidRPr="00D730B7">
        <w:rPr>
          <w:sz w:val="24"/>
          <w:szCs w:val="24"/>
        </w:rPr>
        <w:t xml:space="preserve">, </w:t>
      </w:r>
      <w:proofErr w:type="spellStart"/>
      <w:r w:rsidR="001F65F1" w:rsidRPr="00D730B7">
        <w:rPr>
          <w:sz w:val="24"/>
          <w:szCs w:val="24"/>
        </w:rPr>
        <w:t>Assawoman</w:t>
      </w:r>
      <w:proofErr w:type="spellEnd"/>
      <w:r w:rsidRPr="00D730B7">
        <w:rPr>
          <w:sz w:val="24"/>
          <w:szCs w:val="24"/>
        </w:rPr>
        <w:t xml:space="preserve"> Creek, Parker Creek, Folly Creek, and Finney Creek drain </w:t>
      </w:r>
      <w:r w:rsidR="00F6118C" w:rsidRPr="00D730B7">
        <w:rPr>
          <w:sz w:val="24"/>
          <w:szCs w:val="24"/>
        </w:rPr>
        <w:t xml:space="preserve">east </w:t>
      </w:r>
      <w:r w:rsidRPr="00D730B7">
        <w:rPr>
          <w:sz w:val="24"/>
          <w:szCs w:val="24"/>
        </w:rPr>
        <w:t>directly into the Atlantic Ocean.</w:t>
      </w:r>
    </w:p>
    <w:p w14:paraId="6643D2A1" w14:textId="77777777" w:rsidR="007743A6" w:rsidRPr="00D730B7" w:rsidRDefault="007743A6" w:rsidP="003503DF">
      <w:pPr>
        <w:tabs>
          <w:tab w:val="left" w:pos="720"/>
        </w:tabs>
        <w:rPr>
          <w:sz w:val="24"/>
          <w:szCs w:val="24"/>
        </w:rPr>
      </w:pPr>
    </w:p>
    <w:p w14:paraId="52F44A9F" w14:textId="77777777" w:rsidR="007743A6" w:rsidRPr="00D730B7" w:rsidRDefault="007743A6" w:rsidP="003503DF">
      <w:pPr>
        <w:tabs>
          <w:tab w:val="left" w:pos="720"/>
        </w:tabs>
        <w:rPr>
          <w:sz w:val="24"/>
          <w:szCs w:val="24"/>
        </w:rPr>
      </w:pPr>
      <w:r w:rsidRPr="00D730B7">
        <w:rPr>
          <w:sz w:val="24"/>
          <w:szCs w:val="24"/>
        </w:rPr>
        <w:t>The Chesapeake Bay/</w:t>
      </w:r>
      <w:r w:rsidR="00633AA8" w:rsidRPr="00D730B7">
        <w:rPr>
          <w:sz w:val="24"/>
          <w:szCs w:val="24"/>
        </w:rPr>
        <w:t>Atlantic Ocean and s</w:t>
      </w:r>
      <w:r w:rsidR="00FE7837" w:rsidRPr="00D730B7">
        <w:rPr>
          <w:sz w:val="24"/>
          <w:szCs w:val="24"/>
        </w:rPr>
        <w:t xml:space="preserve">mall </w:t>
      </w:r>
      <w:r w:rsidR="00633AA8" w:rsidRPr="00D730B7">
        <w:rPr>
          <w:sz w:val="24"/>
          <w:szCs w:val="24"/>
        </w:rPr>
        <w:t>coastal b</w:t>
      </w:r>
      <w:r w:rsidRPr="00D730B7">
        <w:rPr>
          <w:sz w:val="24"/>
          <w:szCs w:val="24"/>
        </w:rPr>
        <w:t>asin</w:t>
      </w:r>
      <w:r w:rsidR="00633AA8" w:rsidRPr="00D730B7">
        <w:rPr>
          <w:sz w:val="24"/>
          <w:szCs w:val="24"/>
        </w:rPr>
        <w:t>s are</w:t>
      </w:r>
      <w:r w:rsidRPr="00D730B7">
        <w:rPr>
          <w:sz w:val="24"/>
          <w:szCs w:val="24"/>
        </w:rPr>
        <w:t xml:space="preserve"> divided into seven USGS hydrologic units as fo</w:t>
      </w:r>
      <w:r w:rsidR="00FE7837" w:rsidRPr="00D730B7">
        <w:rPr>
          <w:sz w:val="24"/>
          <w:szCs w:val="24"/>
        </w:rPr>
        <w:t xml:space="preserve">llows:  </w:t>
      </w:r>
      <w:proofErr w:type="spellStart"/>
      <w:r w:rsidR="00FE7837" w:rsidRPr="00D730B7">
        <w:rPr>
          <w:sz w:val="24"/>
          <w:szCs w:val="24"/>
        </w:rPr>
        <w:t>HUC</w:t>
      </w:r>
      <w:proofErr w:type="spellEnd"/>
      <w:r w:rsidR="00FE7837" w:rsidRPr="00D730B7">
        <w:rPr>
          <w:sz w:val="24"/>
          <w:szCs w:val="24"/>
        </w:rPr>
        <w:t xml:space="preserve"> 02060009 – Pocomoke; </w:t>
      </w:r>
      <w:proofErr w:type="spellStart"/>
      <w:r w:rsidR="00FE7837" w:rsidRPr="00D730B7">
        <w:rPr>
          <w:sz w:val="24"/>
          <w:szCs w:val="24"/>
        </w:rPr>
        <w:t>HUC</w:t>
      </w:r>
      <w:proofErr w:type="spellEnd"/>
      <w:r w:rsidR="00FE7837" w:rsidRPr="00D730B7">
        <w:rPr>
          <w:sz w:val="24"/>
          <w:szCs w:val="24"/>
        </w:rPr>
        <w:t xml:space="preserve"> 02060010 – Chincoteague;</w:t>
      </w:r>
      <w:r w:rsidRPr="00D730B7">
        <w:rPr>
          <w:sz w:val="24"/>
          <w:szCs w:val="24"/>
        </w:rPr>
        <w:t xml:space="preserve"> </w:t>
      </w:r>
      <w:proofErr w:type="spellStart"/>
      <w:r w:rsidRPr="00D730B7">
        <w:rPr>
          <w:sz w:val="24"/>
          <w:szCs w:val="24"/>
        </w:rPr>
        <w:t>HUC</w:t>
      </w:r>
      <w:proofErr w:type="spellEnd"/>
      <w:r w:rsidRPr="00D730B7">
        <w:rPr>
          <w:sz w:val="24"/>
          <w:szCs w:val="24"/>
        </w:rPr>
        <w:t xml:space="preserve"> 02080101 – </w:t>
      </w:r>
      <w:r w:rsidR="00FE7837" w:rsidRPr="00D730B7">
        <w:rPr>
          <w:sz w:val="24"/>
          <w:szCs w:val="24"/>
        </w:rPr>
        <w:t>Lower Chesapeake Bay</w:t>
      </w:r>
      <w:r w:rsidRPr="00D730B7">
        <w:rPr>
          <w:sz w:val="24"/>
          <w:szCs w:val="24"/>
        </w:rPr>
        <w:t xml:space="preserve">; </w:t>
      </w:r>
      <w:proofErr w:type="spellStart"/>
      <w:r w:rsidRPr="00D730B7">
        <w:rPr>
          <w:sz w:val="24"/>
          <w:szCs w:val="24"/>
        </w:rPr>
        <w:t>HUC</w:t>
      </w:r>
      <w:proofErr w:type="spellEnd"/>
      <w:r w:rsidRPr="00D730B7">
        <w:rPr>
          <w:sz w:val="24"/>
          <w:szCs w:val="24"/>
        </w:rPr>
        <w:t xml:space="preserve"> 02080102 – </w:t>
      </w:r>
      <w:r w:rsidR="00FE7837" w:rsidRPr="00D730B7">
        <w:rPr>
          <w:sz w:val="24"/>
          <w:szCs w:val="24"/>
        </w:rPr>
        <w:t>Great Wicomico-</w:t>
      </w:r>
      <w:proofErr w:type="spellStart"/>
      <w:r w:rsidR="00FE7837" w:rsidRPr="00D730B7">
        <w:rPr>
          <w:sz w:val="24"/>
          <w:szCs w:val="24"/>
        </w:rPr>
        <w:t>Piankatank</w:t>
      </w:r>
      <w:proofErr w:type="spellEnd"/>
      <w:r w:rsidRPr="00D730B7">
        <w:rPr>
          <w:sz w:val="24"/>
          <w:szCs w:val="24"/>
        </w:rPr>
        <w:t xml:space="preserve">; </w:t>
      </w:r>
      <w:proofErr w:type="spellStart"/>
      <w:r w:rsidRPr="00D730B7">
        <w:rPr>
          <w:sz w:val="24"/>
          <w:szCs w:val="24"/>
        </w:rPr>
        <w:t>HUC</w:t>
      </w:r>
      <w:proofErr w:type="spellEnd"/>
      <w:r w:rsidRPr="00D730B7">
        <w:rPr>
          <w:sz w:val="24"/>
          <w:szCs w:val="24"/>
        </w:rPr>
        <w:t xml:space="preserve"> 02080108 – Lower </w:t>
      </w:r>
      <w:proofErr w:type="spellStart"/>
      <w:r w:rsidR="00FE7837" w:rsidRPr="00D730B7">
        <w:rPr>
          <w:sz w:val="24"/>
          <w:szCs w:val="24"/>
        </w:rPr>
        <w:t>Lynnhaven</w:t>
      </w:r>
      <w:proofErr w:type="spellEnd"/>
      <w:r w:rsidR="00FE7837" w:rsidRPr="00D730B7">
        <w:rPr>
          <w:sz w:val="24"/>
          <w:szCs w:val="24"/>
        </w:rPr>
        <w:t>-Poquoson</w:t>
      </w:r>
      <w:r w:rsidRPr="00D730B7">
        <w:rPr>
          <w:sz w:val="24"/>
          <w:szCs w:val="24"/>
        </w:rPr>
        <w:t xml:space="preserve">; </w:t>
      </w:r>
      <w:proofErr w:type="spellStart"/>
      <w:r w:rsidRPr="00D730B7">
        <w:rPr>
          <w:sz w:val="24"/>
          <w:szCs w:val="24"/>
        </w:rPr>
        <w:t>HUC</w:t>
      </w:r>
      <w:proofErr w:type="spellEnd"/>
      <w:r w:rsidRPr="00D730B7">
        <w:rPr>
          <w:sz w:val="24"/>
          <w:szCs w:val="24"/>
        </w:rPr>
        <w:t xml:space="preserve"> 02080109 – </w:t>
      </w:r>
      <w:r w:rsidR="00FE7837" w:rsidRPr="00D730B7">
        <w:rPr>
          <w:sz w:val="24"/>
          <w:szCs w:val="24"/>
        </w:rPr>
        <w:t>Western Lower Delmarva</w:t>
      </w:r>
      <w:r w:rsidRPr="00D730B7">
        <w:rPr>
          <w:sz w:val="24"/>
          <w:szCs w:val="24"/>
        </w:rPr>
        <w:t xml:space="preserve">; and </w:t>
      </w:r>
      <w:proofErr w:type="spellStart"/>
      <w:r w:rsidRPr="00D730B7">
        <w:rPr>
          <w:sz w:val="24"/>
          <w:szCs w:val="24"/>
        </w:rPr>
        <w:t>HUC</w:t>
      </w:r>
      <w:proofErr w:type="spellEnd"/>
      <w:r w:rsidRPr="00D730B7">
        <w:rPr>
          <w:sz w:val="24"/>
          <w:szCs w:val="24"/>
        </w:rPr>
        <w:t xml:space="preserve"> </w:t>
      </w:r>
      <w:r w:rsidR="00F06B0F" w:rsidRPr="00D730B7">
        <w:rPr>
          <w:sz w:val="24"/>
          <w:szCs w:val="24"/>
        </w:rPr>
        <w:t>0</w:t>
      </w:r>
      <w:r w:rsidRPr="00D730B7">
        <w:rPr>
          <w:sz w:val="24"/>
          <w:szCs w:val="24"/>
        </w:rPr>
        <w:t xml:space="preserve">2080110 – </w:t>
      </w:r>
      <w:r w:rsidR="00FE7837" w:rsidRPr="00D730B7">
        <w:rPr>
          <w:sz w:val="24"/>
          <w:szCs w:val="24"/>
        </w:rPr>
        <w:t>Tangier.</w:t>
      </w:r>
      <w:r w:rsidRPr="00D730B7">
        <w:rPr>
          <w:sz w:val="24"/>
          <w:szCs w:val="24"/>
        </w:rPr>
        <w:t xml:space="preserve">  The seven hydrologic units </w:t>
      </w:r>
      <w:proofErr w:type="gramStart"/>
      <w:r w:rsidRPr="00D730B7">
        <w:rPr>
          <w:sz w:val="24"/>
          <w:szCs w:val="24"/>
        </w:rPr>
        <w:t>are further divided</w:t>
      </w:r>
      <w:proofErr w:type="gramEnd"/>
      <w:r w:rsidRPr="00D730B7">
        <w:rPr>
          <w:sz w:val="24"/>
          <w:szCs w:val="24"/>
        </w:rPr>
        <w:t xml:space="preserve"> into </w:t>
      </w:r>
      <w:r w:rsidR="00FE7837" w:rsidRPr="00D730B7">
        <w:rPr>
          <w:sz w:val="24"/>
          <w:szCs w:val="24"/>
        </w:rPr>
        <w:t>24</w:t>
      </w:r>
      <w:r w:rsidRPr="00D730B7">
        <w:rPr>
          <w:sz w:val="24"/>
          <w:szCs w:val="24"/>
        </w:rPr>
        <w:t xml:space="preserve"> waterbodies or watersheds</w:t>
      </w:r>
      <w:r w:rsidR="00FE7837" w:rsidRPr="00D730B7">
        <w:rPr>
          <w:sz w:val="24"/>
          <w:szCs w:val="24"/>
        </w:rPr>
        <w:t xml:space="preserve"> and 73 6</w:t>
      </w:r>
      <w:r w:rsidR="00FE7837" w:rsidRPr="00D730B7">
        <w:rPr>
          <w:sz w:val="24"/>
          <w:szCs w:val="24"/>
          <w:vertAlign w:val="superscript"/>
        </w:rPr>
        <w:t>th</w:t>
      </w:r>
      <w:r w:rsidR="00FE7837" w:rsidRPr="00D730B7">
        <w:rPr>
          <w:sz w:val="24"/>
          <w:szCs w:val="24"/>
        </w:rPr>
        <w:t xml:space="preserve"> order sub-watersheds</w:t>
      </w:r>
      <w:r w:rsidRPr="00D730B7">
        <w:rPr>
          <w:sz w:val="24"/>
          <w:szCs w:val="24"/>
        </w:rPr>
        <w:t>.</w:t>
      </w:r>
    </w:p>
    <w:p w14:paraId="00DF9154" w14:textId="77777777" w:rsidR="007743A6" w:rsidRPr="00D730B7" w:rsidRDefault="007743A6" w:rsidP="003503DF">
      <w:pPr>
        <w:tabs>
          <w:tab w:val="left" w:pos="720"/>
        </w:tabs>
        <w:rPr>
          <w:sz w:val="24"/>
          <w:szCs w:val="24"/>
        </w:rPr>
      </w:pPr>
    </w:p>
    <w:p w14:paraId="1BD6F5A5" w14:textId="77777777" w:rsidR="007743A6" w:rsidRPr="00D730B7" w:rsidRDefault="007743A6" w:rsidP="003503DF">
      <w:pPr>
        <w:tabs>
          <w:tab w:val="left" w:pos="720"/>
        </w:tabs>
        <w:rPr>
          <w:sz w:val="24"/>
          <w:szCs w:val="24"/>
        </w:rPr>
      </w:pPr>
      <w:r w:rsidRPr="00D730B7">
        <w:rPr>
          <w:sz w:val="24"/>
          <w:szCs w:val="24"/>
        </w:rPr>
        <w:t xml:space="preserve">Basin assessment information </w:t>
      </w:r>
      <w:proofErr w:type="gramStart"/>
      <w:r w:rsidRPr="00D730B7">
        <w:rPr>
          <w:sz w:val="24"/>
          <w:szCs w:val="24"/>
        </w:rPr>
        <w:t>is presented</w:t>
      </w:r>
      <w:proofErr w:type="gramEnd"/>
      <w:r w:rsidRPr="00D730B7">
        <w:rPr>
          <w:sz w:val="24"/>
          <w:szCs w:val="24"/>
        </w:rPr>
        <w:t xml:space="preserve"> in</w:t>
      </w:r>
      <w:r w:rsidR="00633AA8" w:rsidRPr="00D730B7">
        <w:rPr>
          <w:sz w:val="24"/>
          <w:szCs w:val="24"/>
        </w:rPr>
        <w:t xml:space="preserve"> the following figures and tables.</w:t>
      </w:r>
    </w:p>
    <w:p w14:paraId="3E9DB5A5" w14:textId="77777777" w:rsidR="00FD63E0" w:rsidRPr="00D730B7" w:rsidRDefault="00FD63E0" w:rsidP="00C027AF">
      <w:pPr>
        <w:tabs>
          <w:tab w:val="left" w:pos="720"/>
        </w:tabs>
        <w:jc w:val="both"/>
        <w:rPr>
          <w:sz w:val="24"/>
          <w:szCs w:val="24"/>
        </w:rPr>
      </w:pPr>
    </w:p>
    <w:p w14:paraId="140C1710" w14:textId="697BF4F9" w:rsidR="00633AA8" w:rsidRPr="00535F48" w:rsidRDefault="00633AA8" w:rsidP="005F49F0">
      <w:pPr>
        <w:rPr>
          <w:szCs w:val="24"/>
        </w:rPr>
      </w:pPr>
      <w:r w:rsidRPr="00535F48">
        <w:rPr>
          <w:szCs w:val="24"/>
        </w:rPr>
        <w:t>Figure</w:t>
      </w:r>
      <w:r w:rsidR="005F49F0">
        <w:rPr>
          <w:szCs w:val="24"/>
        </w:rPr>
        <w:t xml:space="preserve"> 4.3-7</w:t>
      </w:r>
      <w:r w:rsidR="00C01FF2" w:rsidRPr="00535F48">
        <w:rPr>
          <w:szCs w:val="24"/>
        </w:rPr>
        <w:t xml:space="preserve"> </w:t>
      </w:r>
      <w:proofErr w:type="gramStart"/>
      <w:r w:rsidRPr="00535F48">
        <w:rPr>
          <w:szCs w:val="24"/>
        </w:rPr>
        <w:t>Designated</w:t>
      </w:r>
      <w:proofErr w:type="gramEnd"/>
      <w:r w:rsidRPr="00535F48">
        <w:rPr>
          <w:szCs w:val="24"/>
        </w:rPr>
        <w:t xml:space="preserve"> use support summary for the </w:t>
      </w:r>
      <w:r w:rsidR="00476687" w:rsidRPr="00535F48">
        <w:rPr>
          <w:szCs w:val="24"/>
        </w:rPr>
        <w:t>Chesapeake Bay/Atlantic Ocean and small coastal basins</w:t>
      </w:r>
      <w:r w:rsidR="00C94DEA" w:rsidRPr="00535F48">
        <w:rPr>
          <w:szCs w:val="24"/>
        </w:rPr>
        <w:t xml:space="preserve">.  (Note: Waters that have some data, but not enough to determine use support, </w:t>
      </w:r>
      <w:proofErr w:type="gramStart"/>
      <w:r w:rsidR="00C94DEA" w:rsidRPr="00535F48">
        <w:rPr>
          <w:szCs w:val="24"/>
        </w:rPr>
        <w:t>are classified</w:t>
      </w:r>
      <w:proofErr w:type="gramEnd"/>
      <w:r w:rsidR="00C94DEA" w:rsidRPr="00535F48">
        <w:rPr>
          <w:szCs w:val="24"/>
        </w:rPr>
        <w:t xml:space="preserve"> as having “Insufficient information”.)</w:t>
      </w:r>
      <w:r w:rsidR="00476687" w:rsidRPr="00535F48">
        <w:rPr>
          <w:szCs w:val="24"/>
        </w:rPr>
        <w:t xml:space="preserve"> </w:t>
      </w:r>
    </w:p>
    <w:p w14:paraId="2EDD7F9B" w14:textId="77777777" w:rsidR="00633AA8" w:rsidRPr="00D730B7" w:rsidRDefault="00633AA8" w:rsidP="00C027AF">
      <w:pPr>
        <w:jc w:val="both"/>
        <w:rPr>
          <w:b/>
          <w:sz w:val="24"/>
          <w:szCs w:val="24"/>
        </w:rPr>
      </w:pPr>
    </w:p>
    <w:p w14:paraId="02751908" w14:textId="2B770BEC" w:rsidR="00633AA8" w:rsidRPr="004816BD" w:rsidRDefault="00633AA8" w:rsidP="00C027AF">
      <w:pPr>
        <w:jc w:val="both"/>
        <w:rPr>
          <w:b/>
          <w:sz w:val="24"/>
          <w:szCs w:val="24"/>
        </w:rPr>
      </w:pPr>
      <w:r w:rsidRPr="004816BD">
        <w:rPr>
          <w:b/>
          <w:sz w:val="24"/>
          <w:szCs w:val="24"/>
        </w:rPr>
        <w:t>Size: All Sizes Rounded to Nearest Whole Number</w:t>
      </w:r>
    </w:p>
    <w:p w14:paraId="614DF277" w14:textId="2A86D68A" w:rsidR="00BA0AF5" w:rsidRPr="00D730B7" w:rsidRDefault="00BA0AF5" w:rsidP="00DE0583">
      <w:pPr>
        <w:ind w:firstLine="720"/>
        <w:jc w:val="both"/>
        <w:rPr>
          <w:sz w:val="24"/>
          <w:szCs w:val="24"/>
        </w:rPr>
      </w:pPr>
      <w:r w:rsidRPr="00D730B7">
        <w:rPr>
          <w:sz w:val="24"/>
          <w:szCs w:val="24"/>
        </w:rPr>
        <w:t xml:space="preserve">Rivers - </w:t>
      </w:r>
      <w:r w:rsidR="00BF663C" w:rsidRPr="00D730B7">
        <w:rPr>
          <w:sz w:val="24"/>
          <w:szCs w:val="24"/>
        </w:rPr>
        <w:t>1,</w:t>
      </w:r>
      <w:r w:rsidR="002803D1">
        <w:rPr>
          <w:sz w:val="24"/>
          <w:szCs w:val="24"/>
        </w:rPr>
        <w:t>87</w:t>
      </w:r>
      <w:r w:rsidR="002F4EB0">
        <w:rPr>
          <w:sz w:val="24"/>
          <w:szCs w:val="24"/>
        </w:rPr>
        <w:t>8</w:t>
      </w:r>
      <w:r w:rsidR="002803D1" w:rsidRPr="00D730B7">
        <w:rPr>
          <w:sz w:val="24"/>
          <w:szCs w:val="24"/>
        </w:rPr>
        <w:t xml:space="preserve"> </w:t>
      </w:r>
      <w:r w:rsidRPr="00D730B7">
        <w:rPr>
          <w:sz w:val="24"/>
          <w:szCs w:val="24"/>
        </w:rPr>
        <w:t>miles</w:t>
      </w:r>
    </w:p>
    <w:p w14:paraId="065B9FAB" w14:textId="77777777" w:rsidR="00BA0AF5" w:rsidRPr="00D730B7" w:rsidRDefault="00BA0AF5" w:rsidP="00DE0583">
      <w:pPr>
        <w:ind w:firstLine="720"/>
        <w:jc w:val="both"/>
        <w:rPr>
          <w:sz w:val="24"/>
          <w:szCs w:val="24"/>
        </w:rPr>
      </w:pPr>
      <w:r w:rsidRPr="00D730B7">
        <w:rPr>
          <w:sz w:val="24"/>
          <w:szCs w:val="24"/>
        </w:rPr>
        <w:t xml:space="preserve">Lakes - </w:t>
      </w:r>
      <w:r w:rsidR="00BF663C" w:rsidRPr="00D730B7">
        <w:rPr>
          <w:sz w:val="24"/>
          <w:szCs w:val="24"/>
        </w:rPr>
        <w:t>2,</w:t>
      </w:r>
      <w:r w:rsidR="006E3D73" w:rsidRPr="00D730B7">
        <w:rPr>
          <w:sz w:val="24"/>
          <w:szCs w:val="24"/>
        </w:rPr>
        <w:t xml:space="preserve">150 </w:t>
      </w:r>
      <w:r w:rsidRPr="00D730B7">
        <w:rPr>
          <w:sz w:val="24"/>
          <w:szCs w:val="24"/>
        </w:rPr>
        <w:t>acres</w:t>
      </w:r>
    </w:p>
    <w:p w14:paraId="01A9F3C6" w14:textId="05050CE6" w:rsidR="00DE0583" w:rsidRDefault="00BA0AF5" w:rsidP="00535F48">
      <w:pPr>
        <w:ind w:firstLine="720"/>
        <w:jc w:val="both"/>
        <w:rPr>
          <w:sz w:val="24"/>
          <w:szCs w:val="24"/>
        </w:rPr>
      </w:pPr>
      <w:r w:rsidRPr="00D730B7">
        <w:rPr>
          <w:sz w:val="24"/>
          <w:szCs w:val="24"/>
        </w:rPr>
        <w:t xml:space="preserve">Estuaries </w:t>
      </w:r>
      <w:r w:rsidR="004064F9" w:rsidRPr="00D730B7">
        <w:rPr>
          <w:sz w:val="24"/>
          <w:szCs w:val="24"/>
        </w:rPr>
        <w:t>-</w:t>
      </w:r>
      <w:r w:rsidRPr="00D730B7">
        <w:rPr>
          <w:sz w:val="24"/>
          <w:szCs w:val="24"/>
        </w:rPr>
        <w:t xml:space="preserve"> </w:t>
      </w:r>
      <w:r w:rsidR="00BF663C" w:rsidRPr="00D730B7">
        <w:rPr>
          <w:sz w:val="24"/>
          <w:szCs w:val="24"/>
        </w:rPr>
        <w:t>2,</w:t>
      </w:r>
      <w:r w:rsidR="002803D1">
        <w:rPr>
          <w:sz w:val="24"/>
          <w:szCs w:val="24"/>
        </w:rPr>
        <w:t>24</w:t>
      </w:r>
      <w:r w:rsidR="002F4EB0">
        <w:rPr>
          <w:sz w:val="24"/>
          <w:szCs w:val="24"/>
        </w:rPr>
        <w:t>3</w:t>
      </w:r>
      <w:r w:rsidR="002803D1" w:rsidRPr="00D730B7">
        <w:rPr>
          <w:sz w:val="24"/>
          <w:szCs w:val="24"/>
        </w:rPr>
        <w:t xml:space="preserve"> </w:t>
      </w:r>
      <w:r w:rsidRPr="00D730B7">
        <w:rPr>
          <w:sz w:val="24"/>
          <w:szCs w:val="24"/>
        </w:rPr>
        <w:t>sq. miles</w:t>
      </w:r>
    </w:p>
    <w:p w14:paraId="6D68B388" w14:textId="77777777" w:rsidR="00DE0583" w:rsidRPr="00D730B7" w:rsidRDefault="00DE0583" w:rsidP="004126FC">
      <w:pPr>
        <w:jc w:val="both"/>
        <w:rPr>
          <w:b/>
          <w:sz w:val="24"/>
          <w:szCs w:val="24"/>
        </w:rPr>
      </w:pPr>
    </w:p>
    <w:p w14:paraId="397C5E58" w14:textId="66566CAC" w:rsidR="007E59E0" w:rsidRPr="00DE0583" w:rsidRDefault="007E59E0" w:rsidP="00DE0583">
      <w:pPr>
        <w:pStyle w:val="ListParagraph"/>
        <w:numPr>
          <w:ilvl w:val="0"/>
          <w:numId w:val="14"/>
        </w:numPr>
        <w:ind w:left="810"/>
        <w:jc w:val="both"/>
        <w:rPr>
          <w:rFonts w:ascii="Times New Roman" w:hAnsi="Times New Roman"/>
          <w:szCs w:val="24"/>
        </w:rPr>
      </w:pPr>
      <w:r w:rsidRPr="00D730B7">
        <w:rPr>
          <w:rFonts w:ascii="Times New Roman" w:hAnsi="Times New Roman"/>
          <w:szCs w:val="24"/>
        </w:rPr>
        <w:t>Rivers Assessment (1,</w:t>
      </w:r>
      <w:r w:rsidR="002803D1">
        <w:rPr>
          <w:rFonts w:ascii="Times New Roman" w:hAnsi="Times New Roman"/>
          <w:szCs w:val="24"/>
        </w:rPr>
        <w:t>7</w:t>
      </w:r>
      <w:r w:rsidR="002F4EB0">
        <w:rPr>
          <w:rFonts w:ascii="Times New Roman" w:hAnsi="Times New Roman"/>
          <w:szCs w:val="24"/>
        </w:rPr>
        <w:t>14</w:t>
      </w:r>
      <w:r w:rsidR="002803D1" w:rsidRPr="00D730B7">
        <w:rPr>
          <w:rFonts w:ascii="Times New Roman" w:hAnsi="Times New Roman"/>
          <w:szCs w:val="24"/>
        </w:rPr>
        <w:t xml:space="preserve"> </w:t>
      </w:r>
      <w:r w:rsidRPr="00D730B7">
        <w:rPr>
          <w:rFonts w:ascii="Times New Roman" w:hAnsi="Times New Roman"/>
          <w:szCs w:val="24"/>
        </w:rPr>
        <w:t>miles were not assessed)</w:t>
      </w:r>
    </w:p>
    <w:p w14:paraId="05FC9DE2" w14:textId="55E5FD63" w:rsidR="00633AA8" w:rsidRDefault="002F4EB0" w:rsidP="004816BD">
      <w:pPr>
        <w:pStyle w:val="ListParagraph"/>
        <w:ind w:left="0"/>
        <w:jc w:val="both"/>
        <w:rPr>
          <w:rFonts w:ascii="Times New Roman" w:hAnsi="Times New Roman"/>
          <w:szCs w:val="24"/>
        </w:rPr>
      </w:pPr>
      <w:r>
        <w:rPr>
          <w:noProof/>
        </w:rPr>
        <w:drawing>
          <wp:inline distT="0" distB="0" distL="0" distR="0" wp14:anchorId="7336A16B" wp14:editId="1B9AD0D8">
            <wp:extent cx="5330952" cy="4379976"/>
            <wp:effectExtent l="0" t="0" r="3175" b="1905"/>
            <wp:docPr id="78" name="Picture" descr="a) 2022 Rivers Assessment ( 1,714 miles were not assessed)"/>
            <wp:cNvGraphicFramePr/>
            <a:graphic xmlns:a="http://schemas.openxmlformats.org/drawingml/2006/main">
              <a:graphicData uri="http://schemas.openxmlformats.org/drawingml/2006/picture">
                <pic:pic xmlns:pic="http://schemas.openxmlformats.org/drawingml/2006/picture">
                  <pic:nvPicPr>
                    <pic:cNvPr id="79" name="Picture" descr="Chapter4-3_2022_files/figure-docx/Figure7a-1.png"/>
                    <pic:cNvPicPr>
                      <a:picLocks noChangeAspect="1" noChangeArrowheads="1"/>
                    </pic:cNvPicPr>
                  </pic:nvPicPr>
                  <pic:blipFill>
                    <a:blip r:embed="rId28"/>
                    <a:stretch>
                      <a:fillRect/>
                    </a:stretch>
                  </pic:blipFill>
                  <pic:spPr bwMode="auto">
                    <a:xfrm>
                      <a:off x="0" y="0"/>
                      <a:ext cx="5330952" cy="4379976"/>
                    </a:xfrm>
                    <a:prstGeom prst="rect">
                      <a:avLst/>
                    </a:prstGeom>
                    <a:noFill/>
                    <a:ln w="9525">
                      <a:noFill/>
                      <a:headEnd/>
                      <a:tailEnd/>
                    </a:ln>
                  </pic:spPr>
                </pic:pic>
              </a:graphicData>
            </a:graphic>
          </wp:inline>
        </w:drawing>
      </w:r>
    </w:p>
    <w:p w14:paraId="20824C3C" w14:textId="77777777" w:rsidR="004816BD" w:rsidRPr="004816BD" w:rsidRDefault="004816BD" w:rsidP="004816BD">
      <w:pPr>
        <w:pStyle w:val="ListParagraph"/>
        <w:ind w:left="0"/>
        <w:jc w:val="both"/>
        <w:rPr>
          <w:rFonts w:ascii="Times New Roman" w:hAnsi="Times New Roman"/>
          <w:b/>
          <w:szCs w:val="24"/>
        </w:rPr>
      </w:pPr>
    </w:p>
    <w:p w14:paraId="55CBD29F" w14:textId="77777777" w:rsidR="00633AA8" w:rsidRPr="00D730B7" w:rsidRDefault="00633AA8" w:rsidP="007E59E0">
      <w:pPr>
        <w:pStyle w:val="ListParagraph"/>
        <w:numPr>
          <w:ilvl w:val="0"/>
          <w:numId w:val="14"/>
        </w:numPr>
        <w:ind w:left="0" w:firstLine="0"/>
        <w:jc w:val="both"/>
        <w:rPr>
          <w:rFonts w:ascii="Times New Roman" w:hAnsi="Times New Roman"/>
          <w:szCs w:val="24"/>
        </w:rPr>
      </w:pPr>
      <w:r w:rsidRPr="00D730B7">
        <w:rPr>
          <w:rFonts w:ascii="Times New Roman" w:hAnsi="Times New Roman"/>
          <w:szCs w:val="24"/>
        </w:rPr>
        <w:t>Lakes Assessment (</w:t>
      </w:r>
      <w:r w:rsidR="00DC24C7" w:rsidRPr="00D730B7">
        <w:rPr>
          <w:rFonts w:ascii="Times New Roman" w:hAnsi="Times New Roman"/>
          <w:szCs w:val="24"/>
        </w:rPr>
        <w:t>956</w:t>
      </w:r>
      <w:r w:rsidR="0057094E" w:rsidRPr="00D730B7">
        <w:rPr>
          <w:rFonts w:ascii="Times New Roman" w:hAnsi="Times New Roman"/>
          <w:szCs w:val="24"/>
        </w:rPr>
        <w:t xml:space="preserve"> </w:t>
      </w:r>
      <w:r w:rsidRPr="00D730B7">
        <w:rPr>
          <w:rFonts w:ascii="Times New Roman" w:hAnsi="Times New Roman"/>
          <w:szCs w:val="24"/>
        </w:rPr>
        <w:t>acres were not assessed)</w:t>
      </w:r>
    </w:p>
    <w:p w14:paraId="075BEF83" w14:textId="0781FD26" w:rsidR="00633AA8" w:rsidRPr="00D730B7" w:rsidRDefault="00135C17" w:rsidP="00C027AF">
      <w:pPr>
        <w:jc w:val="both"/>
        <w:rPr>
          <w:b/>
          <w:sz w:val="24"/>
          <w:szCs w:val="24"/>
        </w:rPr>
      </w:pPr>
      <w:r>
        <w:rPr>
          <w:noProof/>
        </w:rPr>
        <w:drawing>
          <wp:inline distT="0" distB="0" distL="0" distR="0" wp14:anchorId="20D95254" wp14:editId="79520045">
            <wp:extent cx="5330952" cy="4599432"/>
            <wp:effectExtent l="0" t="0" r="3175" b="0"/>
            <wp:docPr id="81" name="Picture" descr="b) 2022 Lakes Assessment ( 956 acres were not assessed)"/>
            <wp:cNvGraphicFramePr/>
            <a:graphic xmlns:a="http://schemas.openxmlformats.org/drawingml/2006/main">
              <a:graphicData uri="http://schemas.openxmlformats.org/drawingml/2006/picture">
                <pic:pic xmlns:pic="http://schemas.openxmlformats.org/drawingml/2006/picture">
                  <pic:nvPicPr>
                    <pic:cNvPr id="82" name="Picture" descr="Chapter4-3_2022_files/figure-docx/Figure7b-1.png"/>
                    <pic:cNvPicPr>
                      <a:picLocks noChangeAspect="1" noChangeArrowheads="1"/>
                    </pic:cNvPicPr>
                  </pic:nvPicPr>
                  <pic:blipFill>
                    <a:blip r:embed="rId29"/>
                    <a:stretch>
                      <a:fillRect/>
                    </a:stretch>
                  </pic:blipFill>
                  <pic:spPr bwMode="auto">
                    <a:xfrm>
                      <a:off x="0" y="0"/>
                      <a:ext cx="5330952" cy="4599432"/>
                    </a:xfrm>
                    <a:prstGeom prst="rect">
                      <a:avLst/>
                    </a:prstGeom>
                    <a:noFill/>
                    <a:ln w="9525">
                      <a:noFill/>
                      <a:headEnd/>
                      <a:tailEnd/>
                    </a:ln>
                  </pic:spPr>
                </pic:pic>
              </a:graphicData>
            </a:graphic>
          </wp:inline>
        </w:drawing>
      </w:r>
    </w:p>
    <w:p w14:paraId="6D002E95" w14:textId="3AA1A61E" w:rsidR="00476687" w:rsidRPr="00D730B7" w:rsidRDefault="00476687" w:rsidP="00C027AF">
      <w:pPr>
        <w:jc w:val="both"/>
        <w:rPr>
          <w:b/>
          <w:sz w:val="24"/>
          <w:szCs w:val="24"/>
        </w:rPr>
      </w:pPr>
    </w:p>
    <w:p w14:paraId="5C2F8231" w14:textId="2E1B0087" w:rsidR="00135C17" w:rsidRDefault="00135C17">
      <w:pPr>
        <w:rPr>
          <w:sz w:val="24"/>
          <w:szCs w:val="24"/>
        </w:rPr>
      </w:pPr>
      <w:r>
        <w:rPr>
          <w:sz w:val="24"/>
          <w:szCs w:val="24"/>
        </w:rPr>
        <w:br w:type="page"/>
      </w:r>
    </w:p>
    <w:p w14:paraId="3D331DCD" w14:textId="77777777" w:rsidR="00DE0583" w:rsidRPr="00D730B7" w:rsidRDefault="00DE0583" w:rsidP="007E59E0">
      <w:pPr>
        <w:jc w:val="both"/>
        <w:rPr>
          <w:sz w:val="24"/>
          <w:szCs w:val="24"/>
        </w:rPr>
      </w:pPr>
    </w:p>
    <w:p w14:paraId="25A26845" w14:textId="0892924C" w:rsidR="00633AA8" w:rsidRPr="00D730B7" w:rsidRDefault="00633AA8" w:rsidP="00C027AF">
      <w:pPr>
        <w:pStyle w:val="ListParagraph"/>
        <w:numPr>
          <w:ilvl w:val="0"/>
          <w:numId w:val="14"/>
        </w:numPr>
        <w:ind w:left="810"/>
        <w:jc w:val="both"/>
        <w:rPr>
          <w:rFonts w:ascii="Times New Roman" w:hAnsi="Times New Roman"/>
          <w:szCs w:val="24"/>
        </w:rPr>
      </w:pPr>
      <w:r w:rsidRPr="00D730B7">
        <w:rPr>
          <w:rFonts w:ascii="Times New Roman" w:hAnsi="Times New Roman"/>
          <w:szCs w:val="24"/>
        </w:rPr>
        <w:t>Estuaries assessment</w:t>
      </w:r>
      <w:r w:rsidR="00A03211" w:rsidRPr="00D730B7">
        <w:rPr>
          <w:rFonts w:ascii="Times New Roman" w:hAnsi="Times New Roman"/>
          <w:szCs w:val="24"/>
        </w:rPr>
        <w:t xml:space="preserve"> </w:t>
      </w:r>
    </w:p>
    <w:p w14:paraId="6CCE878F" w14:textId="1273E156" w:rsidR="00633AA8" w:rsidRPr="00D730B7" w:rsidRDefault="00135C17" w:rsidP="00C027AF">
      <w:pPr>
        <w:jc w:val="both"/>
        <w:rPr>
          <w:b/>
          <w:sz w:val="24"/>
          <w:szCs w:val="24"/>
        </w:rPr>
      </w:pPr>
      <w:r>
        <w:rPr>
          <w:noProof/>
        </w:rPr>
        <w:drawing>
          <wp:inline distT="0" distB="0" distL="0" distR="0" wp14:anchorId="02986A0D" wp14:editId="0FDC4063">
            <wp:extent cx="5330952" cy="5330952"/>
            <wp:effectExtent l="0" t="0" r="3175" b="3175"/>
            <wp:docPr id="84" name="Picture" descr="c) 2022 Estuaries Assessment"/>
            <wp:cNvGraphicFramePr/>
            <a:graphic xmlns:a="http://schemas.openxmlformats.org/drawingml/2006/main">
              <a:graphicData uri="http://schemas.openxmlformats.org/drawingml/2006/picture">
                <pic:pic xmlns:pic="http://schemas.openxmlformats.org/drawingml/2006/picture">
                  <pic:nvPicPr>
                    <pic:cNvPr id="85" name="Picture" descr="Chapter4-3_2022_files/figure-docx/Figure7c-1.png"/>
                    <pic:cNvPicPr>
                      <a:picLocks noChangeAspect="1" noChangeArrowheads="1"/>
                    </pic:cNvPicPr>
                  </pic:nvPicPr>
                  <pic:blipFill>
                    <a:blip r:embed="rId30"/>
                    <a:stretch>
                      <a:fillRect/>
                    </a:stretch>
                  </pic:blipFill>
                  <pic:spPr bwMode="auto">
                    <a:xfrm>
                      <a:off x="0" y="0"/>
                      <a:ext cx="5330952" cy="5330952"/>
                    </a:xfrm>
                    <a:prstGeom prst="rect">
                      <a:avLst/>
                    </a:prstGeom>
                    <a:noFill/>
                    <a:ln w="9525">
                      <a:noFill/>
                      <a:headEnd/>
                      <a:tailEnd/>
                    </a:ln>
                  </pic:spPr>
                </pic:pic>
              </a:graphicData>
            </a:graphic>
          </wp:inline>
        </w:drawing>
      </w:r>
    </w:p>
    <w:p w14:paraId="4A335CAE" w14:textId="2E3780E4" w:rsidR="00633AA8" w:rsidRPr="00D730B7" w:rsidRDefault="00633AA8" w:rsidP="00C027AF">
      <w:pPr>
        <w:jc w:val="both"/>
        <w:rPr>
          <w:b/>
          <w:sz w:val="24"/>
          <w:szCs w:val="24"/>
        </w:rPr>
      </w:pPr>
    </w:p>
    <w:p w14:paraId="0097D837" w14:textId="15DD10BD" w:rsidR="00135C17" w:rsidRDefault="00135C17">
      <w:pPr>
        <w:rPr>
          <w:b/>
          <w:sz w:val="24"/>
          <w:szCs w:val="24"/>
        </w:rPr>
      </w:pPr>
      <w:r>
        <w:rPr>
          <w:b/>
          <w:sz w:val="24"/>
          <w:szCs w:val="24"/>
        </w:rPr>
        <w:br w:type="page"/>
      </w:r>
    </w:p>
    <w:p w14:paraId="5CD7D995" w14:textId="77777777" w:rsidR="00135C17" w:rsidRDefault="00135C17">
      <w:pPr>
        <w:rPr>
          <w:b/>
          <w:sz w:val="24"/>
          <w:szCs w:val="24"/>
        </w:rPr>
      </w:pPr>
    </w:p>
    <w:p w14:paraId="199F2ABB" w14:textId="46A9F544" w:rsidR="00633AA8" w:rsidRPr="00D730B7" w:rsidRDefault="00633AA8" w:rsidP="00C027AF">
      <w:pPr>
        <w:pStyle w:val="ListParagraph"/>
        <w:numPr>
          <w:ilvl w:val="0"/>
          <w:numId w:val="14"/>
        </w:numPr>
        <w:ind w:left="810"/>
        <w:jc w:val="both"/>
        <w:rPr>
          <w:rFonts w:ascii="Times New Roman" w:hAnsi="Times New Roman"/>
          <w:szCs w:val="24"/>
        </w:rPr>
      </w:pPr>
      <w:r w:rsidRPr="00D730B7">
        <w:rPr>
          <w:rFonts w:ascii="Times New Roman" w:hAnsi="Times New Roman"/>
          <w:szCs w:val="24"/>
        </w:rPr>
        <w:t>Assessment of Chesapeake Bay-specific designated uses (</w:t>
      </w:r>
      <w:r w:rsidR="00363EE5" w:rsidRPr="00D730B7">
        <w:rPr>
          <w:rFonts w:ascii="Times New Roman" w:hAnsi="Times New Roman"/>
          <w:szCs w:val="24"/>
        </w:rPr>
        <w:t>insufficient data exists to assess the Migratory fish spawning and nursery use</w:t>
      </w:r>
      <w:r w:rsidRPr="00D730B7">
        <w:rPr>
          <w:rFonts w:ascii="Times New Roman" w:hAnsi="Times New Roman"/>
          <w:szCs w:val="24"/>
        </w:rPr>
        <w:t>)</w:t>
      </w:r>
    </w:p>
    <w:p w14:paraId="0A370B39" w14:textId="314CF817" w:rsidR="00633AA8" w:rsidRPr="00D730B7" w:rsidRDefault="00135C17" w:rsidP="00C027AF">
      <w:pPr>
        <w:jc w:val="both"/>
        <w:rPr>
          <w:b/>
          <w:sz w:val="24"/>
          <w:szCs w:val="24"/>
        </w:rPr>
      </w:pPr>
      <w:r>
        <w:rPr>
          <w:noProof/>
        </w:rPr>
        <w:drawing>
          <wp:inline distT="0" distB="0" distL="0" distR="0" wp14:anchorId="70D667A3" wp14:editId="7730B569">
            <wp:extent cx="5330952" cy="4325112"/>
            <wp:effectExtent l="0" t="0" r="3175" b="0"/>
            <wp:docPr id="87" name="Picture" descr="d) 2022 Assessment of Chesapeake Bay-specific designated uses (insufficient data exists to assess the Migratory fish spawning and nursery use)"/>
            <wp:cNvGraphicFramePr/>
            <a:graphic xmlns:a="http://schemas.openxmlformats.org/drawingml/2006/main">
              <a:graphicData uri="http://schemas.openxmlformats.org/drawingml/2006/picture">
                <pic:pic xmlns:pic="http://schemas.openxmlformats.org/drawingml/2006/picture">
                  <pic:nvPicPr>
                    <pic:cNvPr id="88" name="Picture" descr="Chapter4-3_2022_files/figure-docx/Figure7d-1.png"/>
                    <pic:cNvPicPr>
                      <a:picLocks noChangeAspect="1" noChangeArrowheads="1"/>
                    </pic:cNvPicPr>
                  </pic:nvPicPr>
                  <pic:blipFill>
                    <a:blip r:embed="rId31"/>
                    <a:stretch>
                      <a:fillRect/>
                    </a:stretch>
                  </pic:blipFill>
                  <pic:spPr bwMode="auto">
                    <a:xfrm>
                      <a:off x="0" y="0"/>
                      <a:ext cx="5330952" cy="4325112"/>
                    </a:xfrm>
                    <a:prstGeom prst="rect">
                      <a:avLst/>
                    </a:prstGeom>
                    <a:noFill/>
                    <a:ln w="9525">
                      <a:noFill/>
                      <a:headEnd/>
                      <a:tailEnd/>
                    </a:ln>
                  </pic:spPr>
                </pic:pic>
              </a:graphicData>
            </a:graphic>
          </wp:inline>
        </w:drawing>
      </w:r>
    </w:p>
    <w:p w14:paraId="7CB64186" w14:textId="0135FED2" w:rsidR="00633AA8" w:rsidRPr="00D730B7" w:rsidRDefault="00633AA8" w:rsidP="00C027AF">
      <w:pPr>
        <w:jc w:val="both"/>
        <w:rPr>
          <w:b/>
          <w:sz w:val="24"/>
          <w:szCs w:val="24"/>
        </w:rPr>
      </w:pPr>
    </w:p>
    <w:p w14:paraId="45516D5C" w14:textId="77777777" w:rsidR="000A2221" w:rsidRPr="00D730B7" w:rsidRDefault="000A2221" w:rsidP="00C027AF">
      <w:pPr>
        <w:jc w:val="both"/>
        <w:rPr>
          <w:b/>
          <w:sz w:val="24"/>
          <w:szCs w:val="24"/>
        </w:rPr>
      </w:pPr>
    </w:p>
    <w:tbl>
      <w:tblPr>
        <w:tblStyle w:val="TableGrid"/>
        <w:tblW w:w="0" w:type="auto"/>
        <w:tblCellMar>
          <w:left w:w="115" w:type="dxa"/>
          <w:right w:w="115" w:type="dxa"/>
        </w:tblCellMar>
        <w:tblLook w:val="04A0" w:firstRow="1" w:lastRow="0" w:firstColumn="1" w:lastColumn="0" w:noHBand="0" w:noVBand="1"/>
        <w:tblCaption w:val="Table of Chesapeake Bay, Atlantic Ocean and Small Coastal Basins Significant Causes of Designated Use Impairment"/>
        <w:tblDescription w:val="Chesapeake Bay, Atlantic Ocean and Small Coastal Basins significant causes of Designated Use impairment for rivers, lakes, and estuaries ranked by percent of impaired water size"/>
      </w:tblPr>
      <w:tblGrid>
        <w:gridCol w:w="1570"/>
        <w:gridCol w:w="1536"/>
        <w:gridCol w:w="1593"/>
        <w:gridCol w:w="1536"/>
        <w:gridCol w:w="1571"/>
        <w:gridCol w:w="1544"/>
      </w:tblGrid>
      <w:tr w:rsidR="00A03211" w:rsidRPr="00D730B7" w14:paraId="44A192AD" w14:textId="77777777" w:rsidTr="00DF7688">
        <w:trPr>
          <w:cantSplit/>
          <w:trHeight w:val="245"/>
          <w:tblHeader/>
        </w:trPr>
        <w:tc>
          <w:tcPr>
            <w:tcW w:w="3192" w:type="dxa"/>
            <w:gridSpan w:val="2"/>
            <w:vAlign w:val="center"/>
          </w:tcPr>
          <w:p w14:paraId="6F3C7E74" w14:textId="77777777" w:rsidR="00A03211" w:rsidRPr="00D730B7" w:rsidRDefault="00A03211" w:rsidP="00363EE5">
            <w:pPr>
              <w:jc w:val="center"/>
              <w:rPr>
                <w:b/>
                <w:i/>
                <w:sz w:val="24"/>
                <w:szCs w:val="24"/>
              </w:rPr>
            </w:pPr>
            <w:r w:rsidRPr="00D730B7">
              <w:rPr>
                <w:b/>
                <w:i/>
                <w:sz w:val="24"/>
                <w:szCs w:val="24"/>
              </w:rPr>
              <w:t>Rivers</w:t>
            </w:r>
          </w:p>
        </w:tc>
        <w:tc>
          <w:tcPr>
            <w:tcW w:w="3192" w:type="dxa"/>
            <w:gridSpan w:val="2"/>
            <w:vAlign w:val="center"/>
          </w:tcPr>
          <w:p w14:paraId="7ECC18D4" w14:textId="77777777" w:rsidR="00A03211" w:rsidRPr="00D730B7" w:rsidRDefault="00A03211" w:rsidP="00363EE5">
            <w:pPr>
              <w:jc w:val="center"/>
              <w:rPr>
                <w:b/>
                <w:i/>
                <w:sz w:val="24"/>
                <w:szCs w:val="24"/>
              </w:rPr>
            </w:pPr>
            <w:r w:rsidRPr="00D730B7">
              <w:rPr>
                <w:b/>
                <w:i/>
                <w:sz w:val="24"/>
                <w:szCs w:val="24"/>
              </w:rPr>
              <w:t>Lakes</w:t>
            </w:r>
          </w:p>
        </w:tc>
        <w:tc>
          <w:tcPr>
            <w:tcW w:w="3192" w:type="dxa"/>
            <w:gridSpan w:val="2"/>
            <w:vAlign w:val="center"/>
          </w:tcPr>
          <w:p w14:paraId="76E18468" w14:textId="77777777" w:rsidR="00A03211" w:rsidRPr="00D730B7" w:rsidRDefault="00A03211" w:rsidP="00363EE5">
            <w:pPr>
              <w:jc w:val="center"/>
              <w:rPr>
                <w:b/>
                <w:i/>
                <w:sz w:val="24"/>
                <w:szCs w:val="24"/>
              </w:rPr>
            </w:pPr>
            <w:r w:rsidRPr="00D730B7">
              <w:rPr>
                <w:b/>
                <w:i/>
                <w:sz w:val="24"/>
                <w:szCs w:val="24"/>
              </w:rPr>
              <w:t>Estuaries</w:t>
            </w:r>
          </w:p>
        </w:tc>
      </w:tr>
      <w:tr w:rsidR="00AB622B" w:rsidRPr="00D730B7" w14:paraId="2CF45E50" w14:textId="77777777" w:rsidTr="00DF7688">
        <w:trPr>
          <w:cantSplit/>
          <w:trHeight w:val="245"/>
        </w:trPr>
        <w:tc>
          <w:tcPr>
            <w:tcW w:w="1596" w:type="dxa"/>
            <w:vAlign w:val="center"/>
          </w:tcPr>
          <w:p w14:paraId="0584CB4C" w14:textId="77777777" w:rsidR="00AB622B" w:rsidRPr="00D730B7" w:rsidRDefault="00B86E0D" w:rsidP="00B86E0D">
            <w:pPr>
              <w:jc w:val="center"/>
              <w:rPr>
                <w:b/>
                <w:sz w:val="24"/>
                <w:szCs w:val="24"/>
              </w:rPr>
            </w:pPr>
            <w:r w:rsidRPr="00D730B7">
              <w:rPr>
                <w:b/>
                <w:sz w:val="24"/>
                <w:szCs w:val="24"/>
              </w:rPr>
              <w:t>Bacteria</w:t>
            </w:r>
          </w:p>
        </w:tc>
        <w:tc>
          <w:tcPr>
            <w:tcW w:w="1596" w:type="dxa"/>
            <w:vAlign w:val="center"/>
          </w:tcPr>
          <w:p w14:paraId="5277CAEC" w14:textId="298819F3" w:rsidR="00AB622B" w:rsidRPr="00D730B7" w:rsidRDefault="003205A3" w:rsidP="00363EE5">
            <w:pPr>
              <w:jc w:val="center"/>
              <w:rPr>
                <w:sz w:val="24"/>
                <w:szCs w:val="24"/>
              </w:rPr>
            </w:pPr>
            <w:r>
              <w:rPr>
                <w:sz w:val="24"/>
                <w:szCs w:val="24"/>
              </w:rPr>
              <w:t>56</w:t>
            </w:r>
            <w:r w:rsidR="00AB622B" w:rsidRPr="00D730B7">
              <w:rPr>
                <w:sz w:val="24"/>
                <w:szCs w:val="24"/>
              </w:rPr>
              <w:t>%</w:t>
            </w:r>
          </w:p>
        </w:tc>
        <w:tc>
          <w:tcPr>
            <w:tcW w:w="1596" w:type="dxa"/>
            <w:vAlign w:val="center"/>
          </w:tcPr>
          <w:p w14:paraId="58B08EEF" w14:textId="76E29E04" w:rsidR="00AB622B" w:rsidRPr="00D730B7" w:rsidRDefault="006D493F" w:rsidP="00F70267">
            <w:pPr>
              <w:jc w:val="center"/>
              <w:rPr>
                <w:b/>
                <w:sz w:val="24"/>
                <w:szCs w:val="24"/>
              </w:rPr>
            </w:pPr>
            <w:r w:rsidRPr="00D730B7">
              <w:rPr>
                <w:b/>
                <w:sz w:val="24"/>
                <w:szCs w:val="24"/>
              </w:rPr>
              <w:t>Chlorophyll</w:t>
            </w:r>
            <w:r w:rsidR="00F70267">
              <w:rPr>
                <w:b/>
                <w:sz w:val="24"/>
                <w:szCs w:val="24"/>
              </w:rPr>
              <w:t>-</w:t>
            </w:r>
            <w:r w:rsidRPr="00D730B7">
              <w:rPr>
                <w:b/>
                <w:sz w:val="24"/>
                <w:szCs w:val="24"/>
              </w:rPr>
              <w:t>a</w:t>
            </w:r>
          </w:p>
        </w:tc>
        <w:tc>
          <w:tcPr>
            <w:tcW w:w="1596" w:type="dxa"/>
            <w:vAlign w:val="center"/>
          </w:tcPr>
          <w:p w14:paraId="08684071" w14:textId="1F24945F" w:rsidR="00AB622B" w:rsidRPr="00D730B7" w:rsidRDefault="00DD20A6" w:rsidP="00363EE5">
            <w:pPr>
              <w:jc w:val="center"/>
              <w:rPr>
                <w:sz w:val="24"/>
                <w:szCs w:val="24"/>
              </w:rPr>
            </w:pPr>
            <w:r>
              <w:rPr>
                <w:sz w:val="24"/>
                <w:szCs w:val="24"/>
              </w:rPr>
              <w:t>73</w:t>
            </w:r>
            <w:r w:rsidR="00AB622B" w:rsidRPr="00D730B7">
              <w:rPr>
                <w:sz w:val="24"/>
                <w:szCs w:val="24"/>
              </w:rPr>
              <w:t>%</w:t>
            </w:r>
          </w:p>
        </w:tc>
        <w:tc>
          <w:tcPr>
            <w:tcW w:w="1596" w:type="dxa"/>
            <w:vAlign w:val="center"/>
          </w:tcPr>
          <w:p w14:paraId="227CEBD2" w14:textId="77777777" w:rsidR="00AB622B" w:rsidRPr="00D730B7" w:rsidRDefault="00526D70" w:rsidP="00363EE5">
            <w:pPr>
              <w:jc w:val="center"/>
              <w:rPr>
                <w:b/>
                <w:sz w:val="24"/>
                <w:szCs w:val="24"/>
              </w:rPr>
            </w:pPr>
            <w:r w:rsidRPr="00D730B7">
              <w:rPr>
                <w:b/>
                <w:sz w:val="24"/>
                <w:szCs w:val="24"/>
              </w:rPr>
              <w:t>Impaired Aquatic Plants</w:t>
            </w:r>
          </w:p>
        </w:tc>
        <w:tc>
          <w:tcPr>
            <w:tcW w:w="1596" w:type="dxa"/>
            <w:vAlign w:val="center"/>
          </w:tcPr>
          <w:p w14:paraId="2D6F96AE" w14:textId="5FA9AD72" w:rsidR="00AB622B" w:rsidRPr="00D730B7" w:rsidRDefault="00372E51" w:rsidP="00363EE5">
            <w:pPr>
              <w:jc w:val="center"/>
              <w:rPr>
                <w:sz w:val="24"/>
                <w:szCs w:val="24"/>
              </w:rPr>
            </w:pPr>
            <w:r>
              <w:rPr>
                <w:sz w:val="24"/>
                <w:szCs w:val="24"/>
              </w:rPr>
              <w:t>100</w:t>
            </w:r>
            <w:r w:rsidR="00AB622B" w:rsidRPr="00D730B7">
              <w:rPr>
                <w:sz w:val="24"/>
                <w:szCs w:val="24"/>
              </w:rPr>
              <w:t>%</w:t>
            </w:r>
          </w:p>
        </w:tc>
      </w:tr>
      <w:tr w:rsidR="00AB622B" w:rsidRPr="00D730B7" w14:paraId="40B5C407" w14:textId="77777777" w:rsidTr="000A2221">
        <w:trPr>
          <w:cantSplit/>
          <w:trHeight w:val="575"/>
        </w:trPr>
        <w:tc>
          <w:tcPr>
            <w:tcW w:w="1596" w:type="dxa"/>
            <w:vAlign w:val="center"/>
          </w:tcPr>
          <w:p w14:paraId="35D2F961" w14:textId="77777777" w:rsidR="00AB622B" w:rsidRPr="00D730B7" w:rsidRDefault="00B86E0D" w:rsidP="00363EE5">
            <w:pPr>
              <w:jc w:val="center"/>
              <w:rPr>
                <w:b/>
                <w:sz w:val="24"/>
                <w:szCs w:val="24"/>
              </w:rPr>
            </w:pPr>
            <w:r w:rsidRPr="00D730B7">
              <w:rPr>
                <w:b/>
                <w:sz w:val="24"/>
                <w:szCs w:val="24"/>
              </w:rPr>
              <w:t>Impaired Benthics</w:t>
            </w:r>
          </w:p>
        </w:tc>
        <w:tc>
          <w:tcPr>
            <w:tcW w:w="1596" w:type="dxa"/>
            <w:vAlign w:val="center"/>
          </w:tcPr>
          <w:p w14:paraId="79B5E1AA" w14:textId="55475054" w:rsidR="00AB622B" w:rsidRPr="00D730B7" w:rsidRDefault="00346C36" w:rsidP="00363EE5">
            <w:pPr>
              <w:jc w:val="center"/>
              <w:rPr>
                <w:sz w:val="24"/>
                <w:szCs w:val="24"/>
              </w:rPr>
            </w:pPr>
            <w:r>
              <w:rPr>
                <w:sz w:val="24"/>
                <w:szCs w:val="24"/>
              </w:rPr>
              <w:t>28</w:t>
            </w:r>
            <w:r w:rsidR="00AB622B" w:rsidRPr="00D730B7">
              <w:rPr>
                <w:sz w:val="24"/>
                <w:szCs w:val="24"/>
              </w:rPr>
              <w:t>%</w:t>
            </w:r>
          </w:p>
        </w:tc>
        <w:tc>
          <w:tcPr>
            <w:tcW w:w="1596" w:type="dxa"/>
            <w:vAlign w:val="center"/>
          </w:tcPr>
          <w:p w14:paraId="519F3862" w14:textId="3734C6B5" w:rsidR="00AB622B" w:rsidRPr="00D730B7" w:rsidRDefault="006D493F" w:rsidP="00363EE5">
            <w:pPr>
              <w:jc w:val="center"/>
              <w:rPr>
                <w:b/>
                <w:sz w:val="24"/>
                <w:szCs w:val="24"/>
              </w:rPr>
            </w:pPr>
            <w:r w:rsidRPr="00D730B7">
              <w:rPr>
                <w:b/>
                <w:sz w:val="24"/>
                <w:szCs w:val="24"/>
              </w:rPr>
              <w:t>Total Phosphorus</w:t>
            </w:r>
          </w:p>
        </w:tc>
        <w:tc>
          <w:tcPr>
            <w:tcW w:w="1596" w:type="dxa"/>
            <w:vAlign w:val="center"/>
          </w:tcPr>
          <w:p w14:paraId="6442EABB" w14:textId="4B2FC280" w:rsidR="00AB622B" w:rsidRPr="00D730B7" w:rsidRDefault="00DD20A6" w:rsidP="00363EE5">
            <w:pPr>
              <w:jc w:val="center"/>
              <w:rPr>
                <w:sz w:val="24"/>
                <w:szCs w:val="24"/>
              </w:rPr>
            </w:pPr>
            <w:r>
              <w:rPr>
                <w:sz w:val="24"/>
                <w:szCs w:val="24"/>
              </w:rPr>
              <w:t>73</w:t>
            </w:r>
            <w:r w:rsidR="00AB622B" w:rsidRPr="00D730B7">
              <w:rPr>
                <w:sz w:val="24"/>
                <w:szCs w:val="24"/>
              </w:rPr>
              <w:t>%</w:t>
            </w:r>
          </w:p>
        </w:tc>
        <w:tc>
          <w:tcPr>
            <w:tcW w:w="1596" w:type="dxa"/>
            <w:vAlign w:val="center"/>
          </w:tcPr>
          <w:p w14:paraId="7633EDAF" w14:textId="77777777" w:rsidR="00AB622B" w:rsidRPr="00D730B7" w:rsidRDefault="00526D70" w:rsidP="00363EE5">
            <w:pPr>
              <w:jc w:val="center"/>
              <w:rPr>
                <w:b/>
                <w:sz w:val="24"/>
                <w:szCs w:val="24"/>
              </w:rPr>
            </w:pPr>
            <w:r w:rsidRPr="00D730B7">
              <w:rPr>
                <w:b/>
                <w:sz w:val="24"/>
                <w:szCs w:val="24"/>
              </w:rPr>
              <w:t>PCB</w:t>
            </w:r>
            <w:r w:rsidR="004C1824" w:rsidRPr="00D730B7">
              <w:rPr>
                <w:b/>
                <w:sz w:val="24"/>
                <w:szCs w:val="24"/>
              </w:rPr>
              <w:t>s</w:t>
            </w:r>
            <w:r w:rsidRPr="00D730B7">
              <w:rPr>
                <w:b/>
                <w:sz w:val="24"/>
                <w:szCs w:val="24"/>
              </w:rPr>
              <w:t xml:space="preserve"> in Fish Tissue</w:t>
            </w:r>
          </w:p>
        </w:tc>
        <w:tc>
          <w:tcPr>
            <w:tcW w:w="1596" w:type="dxa"/>
            <w:vAlign w:val="center"/>
          </w:tcPr>
          <w:p w14:paraId="4132460A" w14:textId="77777777" w:rsidR="00AB622B" w:rsidRPr="00D730B7" w:rsidRDefault="00526D70" w:rsidP="00363EE5">
            <w:pPr>
              <w:jc w:val="center"/>
              <w:rPr>
                <w:sz w:val="24"/>
                <w:szCs w:val="24"/>
              </w:rPr>
            </w:pPr>
            <w:r w:rsidRPr="00D730B7">
              <w:rPr>
                <w:sz w:val="24"/>
                <w:szCs w:val="24"/>
              </w:rPr>
              <w:t>99</w:t>
            </w:r>
            <w:r w:rsidR="00AB622B" w:rsidRPr="00D730B7">
              <w:rPr>
                <w:sz w:val="24"/>
                <w:szCs w:val="24"/>
              </w:rPr>
              <w:t>%</w:t>
            </w:r>
          </w:p>
        </w:tc>
      </w:tr>
      <w:tr w:rsidR="00AB622B" w:rsidRPr="00D730B7" w14:paraId="6216CEDE" w14:textId="77777777" w:rsidTr="000A2221">
        <w:trPr>
          <w:cantSplit/>
          <w:trHeight w:val="647"/>
        </w:trPr>
        <w:tc>
          <w:tcPr>
            <w:tcW w:w="1596" w:type="dxa"/>
            <w:vAlign w:val="center"/>
          </w:tcPr>
          <w:p w14:paraId="182E0495" w14:textId="77777777" w:rsidR="00AB622B" w:rsidRPr="00D730B7" w:rsidRDefault="00B86E0D" w:rsidP="00363EE5">
            <w:pPr>
              <w:jc w:val="center"/>
              <w:rPr>
                <w:b/>
                <w:sz w:val="24"/>
                <w:szCs w:val="24"/>
              </w:rPr>
            </w:pPr>
            <w:r w:rsidRPr="00D730B7">
              <w:rPr>
                <w:b/>
                <w:sz w:val="24"/>
                <w:szCs w:val="24"/>
              </w:rPr>
              <w:t>Mercury in Fish Tissue</w:t>
            </w:r>
          </w:p>
        </w:tc>
        <w:tc>
          <w:tcPr>
            <w:tcW w:w="1596" w:type="dxa"/>
            <w:vAlign w:val="center"/>
          </w:tcPr>
          <w:p w14:paraId="387278E8" w14:textId="77777777" w:rsidR="00AB622B" w:rsidRPr="00D730B7" w:rsidRDefault="00B86E0D" w:rsidP="00363EE5">
            <w:pPr>
              <w:jc w:val="center"/>
              <w:rPr>
                <w:sz w:val="24"/>
                <w:szCs w:val="24"/>
              </w:rPr>
            </w:pPr>
            <w:r w:rsidRPr="00D730B7">
              <w:rPr>
                <w:sz w:val="24"/>
                <w:szCs w:val="24"/>
              </w:rPr>
              <w:t>26</w:t>
            </w:r>
            <w:r w:rsidR="00AB622B" w:rsidRPr="00D730B7">
              <w:rPr>
                <w:sz w:val="24"/>
                <w:szCs w:val="24"/>
              </w:rPr>
              <w:t>%</w:t>
            </w:r>
          </w:p>
        </w:tc>
        <w:tc>
          <w:tcPr>
            <w:tcW w:w="1596" w:type="dxa"/>
            <w:vAlign w:val="center"/>
          </w:tcPr>
          <w:p w14:paraId="1A953FA4" w14:textId="3257DF2A" w:rsidR="00AB622B" w:rsidRPr="00D730B7" w:rsidRDefault="006D493F" w:rsidP="00363EE5">
            <w:pPr>
              <w:jc w:val="center"/>
              <w:rPr>
                <w:b/>
                <w:sz w:val="24"/>
                <w:szCs w:val="24"/>
              </w:rPr>
            </w:pPr>
            <w:r>
              <w:rPr>
                <w:b/>
                <w:sz w:val="24"/>
                <w:szCs w:val="24"/>
              </w:rPr>
              <w:t>Dissolved Oxygen</w:t>
            </w:r>
          </w:p>
        </w:tc>
        <w:tc>
          <w:tcPr>
            <w:tcW w:w="1596" w:type="dxa"/>
            <w:vAlign w:val="center"/>
          </w:tcPr>
          <w:p w14:paraId="6AB72482" w14:textId="33ECB0C0" w:rsidR="00AB622B" w:rsidRPr="00D730B7" w:rsidRDefault="00DD20A6" w:rsidP="00363EE5">
            <w:pPr>
              <w:jc w:val="center"/>
              <w:rPr>
                <w:sz w:val="24"/>
                <w:szCs w:val="24"/>
              </w:rPr>
            </w:pPr>
            <w:r>
              <w:rPr>
                <w:sz w:val="24"/>
                <w:szCs w:val="24"/>
              </w:rPr>
              <w:t>63</w:t>
            </w:r>
            <w:r w:rsidR="00AB622B" w:rsidRPr="00D730B7">
              <w:rPr>
                <w:sz w:val="24"/>
                <w:szCs w:val="24"/>
              </w:rPr>
              <w:t>%</w:t>
            </w:r>
          </w:p>
        </w:tc>
        <w:tc>
          <w:tcPr>
            <w:tcW w:w="1596" w:type="dxa"/>
            <w:vAlign w:val="center"/>
          </w:tcPr>
          <w:p w14:paraId="0F007655" w14:textId="77777777" w:rsidR="00AB622B" w:rsidRPr="00D730B7" w:rsidRDefault="00526D70" w:rsidP="00363EE5">
            <w:pPr>
              <w:jc w:val="center"/>
              <w:rPr>
                <w:b/>
                <w:sz w:val="24"/>
                <w:szCs w:val="24"/>
              </w:rPr>
            </w:pPr>
            <w:r w:rsidRPr="00D730B7">
              <w:rPr>
                <w:b/>
                <w:sz w:val="24"/>
                <w:szCs w:val="24"/>
              </w:rPr>
              <w:t>Dissolved Oxygen</w:t>
            </w:r>
          </w:p>
        </w:tc>
        <w:tc>
          <w:tcPr>
            <w:tcW w:w="1596" w:type="dxa"/>
            <w:vAlign w:val="center"/>
          </w:tcPr>
          <w:p w14:paraId="1FC84BF6" w14:textId="5595B4A2" w:rsidR="00AB622B" w:rsidRPr="00D730B7" w:rsidRDefault="006F168C" w:rsidP="00363EE5">
            <w:pPr>
              <w:jc w:val="center"/>
              <w:rPr>
                <w:sz w:val="24"/>
                <w:szCs w:val="24"/>
              </w:rPr>
            </w:pPr>
            <w:r>
              <w:rPr>
                <w:sz w:val="24"/>
                <w:szCs w:val="24"/>
              </w:rPr>
              <w:t>85</w:t>
            </w:r>
            <w:r w:rsidR="00AB622B" w:rsidRPr="00D730B7">
              <w:rPr>
                <w:sz w:val="24"/>
                <w:szCs w:val="24"/>
              </w:rPr>
              <w:t>%</w:t>
            </w:r>
          </w:p>
        </w:tc>
      </w:tr>
      <w:tr w:rsidR="00AB622B" w:rsidRPr="00D730B7" w14:paraId="24271A20" w14:textId="77777777" w:rsidTr="00DF7688">
        <w:trPr>
          <w:cantSplit/>
          <w:trHeight w:val="245"/>
        </w:trPr>
        <w:tc>
          <w:tcPr>
            <w:tcW w:w="1596" w:type="dxa"/>
            <w:vAlign w:val="center"/>
          </w:tcPr>
          <w:p w14:paraId="200B04D3" w14:textId="77777777" w:rsidR="00AB622B" w:rsidRPr="00D730B7" w:rsidRDefault="00B86E0D" w:rsidP="00B86E0D">
            <w:pPr>
              <w:jc w:val="center"/>
              <w:rPr>
                <w:b/>
                <w:sz w:val="24"/>
                <w:szCs w:val="24"/>
              </w:rPr>
            </w:pPr>
            <w:r w:rsidRPr="00D730B7">
              <w:rPr>
                <w:b/>
                <w:sz w:val="24"/>
                <w:szCs w:val="24"/>
              </w:rPr>
              <w:t>Dissolved Oxygen</w:t>
            </w:r>
          </w:p>
        </w:tc>
        <w:tc>
          <w:tcPr>
            <w:tcW w:w="1596" w:type="dxa"/>
            <w:vAlign w:val="center"/>
          </w:tcPr>
          <w:p w14:paraId="61C4D4E3" w14:textId="49F4DC59" w:rsidR="00AB622B" w:rsidRPr="00D730B7" w:rsidRDefault="003205A3" w:rsidP="003E5BBB">
            <w:pPr>
              <w:jc w:val="center"/>
              <w:rPr>
                <w:sz w:val="24"/>
                <w:szCs w:val="24"/>
              </w:rPr>
            </w:pPr>
            <w:r>
              <w:rPr>
                <w:sz w:val="24"/>
                <w:szCs w:val="24"/>
              </w:rPr>
              <w:t>1</w:t>
            </w:r>
            <w:r w:rsidR="003E5BBB">
              <w:rPr>
                <w:sz w:val="24"/>
                <w:szCs w:val="24"/>
              </w:rPr>
              <w:t>8</w:t>
            </w:r>
            <w:r w:rsidR="00AB622B" w:rsidRPr="00D730B7">
              <w:rPr>
                <w:sz w:val="24"/>
                <w:szCs w:val="24"/>
              </w:rPr>
              <w:t>%</w:t>
            </w:r>
          </w:p>
        </w:tc>
        <w:tc>
          <w:tcPr>
            <w:tcW w:w="1596" w:type="dxa"/>
            <w:vAlign w:val="center"/>
          </w:tcPr>
          <w:p w14:paraId="5727F82F" w14:textId="77777777" w:rsidR="00AB622B" w:rsidRPr="00D730B7" w:rsidRDefault="00AB622B" w:rsidP="00363EE5">
            <w:pPr>
              <w:jc w:val="center"/>
              <w:rPr>
                <w:b/>
                <w:sz w:val="24"/>
                <w:szCs w:val="24"/>
              </w:rPr>
            </w:pPr>
            <w:r w:rsidRPr="00D730B7">
              <w:rPr>
                <w:b/>
                <w:sz w:val="24"/>
                <w:szCs w:val="24"/>
              </w:rPr>
              <w:t>PCBs in Fish Tissue</w:t>
            </w:r>
          </w:p>
        </w:tc>
        <w:tc>
          <w:tcPr>
            <w:tcW w:w="1596" w:type="dxa"/>
            <w:vAlign w:val="center"/>
          </w:tcPr>
          <w:p w14:paraId="3368F63F" w14:textId="566FEBA3" w:rsidR="00AB622B" w:rsidRPr="00D730B7" w:rsidRDefault="00DD20A6" w:rsidP="00363EE5">
            <w:pPr>
              <w:jc w:val="center"/>
              <w:rPr>
                <w:sz w:val="24"/>
                <w:szCs w:val="24"/>
              </w:rPr>
            </w:pPr>
            <w:r>
              <w:rPr>
                <w:sz w:val="24"/>
                <w:szCs w:val="24"/>
              </w:rPr>
              <w:t>62</w:t>
            </w:r>
            <w:r w:rsidR="00AB622B" w:rsidRPr="00D730B7">
              <w:rPr>
                <w:sz w:val="24"/>
                <w:szCs w:val="24"/>
              </w:rPr>
              <w:t>%</w:t>
            </w:r>
          </w:p>
        </w:tc>
        <w:tc>
          <w:tcPr>
            <w:tcW w:w="1596" w:type="dxa"/>
            <w:vAlign w:val="center"/>
          </w:tcPr>
          <w:p w14:paraId="5CBB9A30" w14:textId="202BA6E5" w:rsidR="00AB622B" w:rsidRPr="00D730B7" w:rsidRDefault="006F168C" w:rsidP="00363EE5">
            <w:pPr>
              <w:jc w:val="center"/>
              <w:rPr>
                <w:b/>
                <w:sz w:val="24"/>
                <w:szCs w:val="24"/>
              </w:rPr>
            </w:pPr>
            <w:r>
              <w:rPr>
                <w:b/>
                <w:sz w:val="24"/>
                <w:szCs w:val="24"/>
              </w:rPr>
              <w:t>Bacteria</w:t>
            </w:r>
          </w:p>
        </w:tc>
        <w:tc>
          <w:tcPr>
            <w:tcW w:w="1596" w:type="dxa"/>
            <w:vAlign w:val="center"/>
          </w:tcPr>
          <w:p w14:paraId="24171255" w14:textId="2A1DB2D2" w:rsidR="00AB622B" w:rsidRPr="00D730B7" w:rsidRDefault="006F168C" w:rsidP="00B86E0D">
            <w:pPr>
              <w:jc w:val="center"/>
              <w:rPr>
                <w:sz w:val="24"/>
                <w:szCs w:val="24"/>
              </w:rPr>
            </w:pPr>
            <w:r>
              <w:rPr>
                <w:sz w:val="24"/>
                <w:szCs w:val="24"/>
              </w:rPr>
              <w:t>3</w:t>
            </w:r>
            <w:r w:rsidR="00AB622B" w:rsidRPr="00D730B7">
              <w:rPr>
                <w:sz w:val="24"/>
                <w:szCs w:val="24"/>
              </w:rPr>
              <w:t>%</w:t>
            </w:r>
          </w:p>
        </w:tc>
      </w:tr>
      <w:tr w:rsidR="00AB622B" w:rsidRPr="00D730B7" w14:paraId="6ADB3344" w14:textId="77777777" w:rsidTr="00DF7688">
        <w:trPr>
          <w:cantSplit/>
          <w:trHeight w:val="245"/>
        </w:trPr>
        <w:tc>
          <w:tcPr>
            <w:tcW w:w="1596" w:type="dxa"/>
            <w:vAlign w:val="center"/>
          </w:tcPr>
          <w:p w14:paraId="0B220FE6" w14:textId="77777777" w:rsidR="00AB622B" w:rsidRPr="00D730B7" w:rsidRDefault="00B86E0D" w:rsidP="00B86E0D">
            <w:pPr>
              <w:jc w:val="center"/>
              <w:rPr>
                <w:b/>
                <w:sz w:val="24"/>
                <w:szCs w:val="24"/>
              </w:rPr>
            </w:pPr>
            <w:r w:rsidRPr="00D730B7">
              <w:rPr>
                <w:b/>
                <w:sz w:val="24"/>
                <w:szCs w:val="24"/>
              </w:rPr>
              <w:t>pH</w:t>
            </w:r>
          </w:p>
        </w:tc>
        <w:tc>
          <w:tcPr>
            <w:tcW w:w="1596" w:type="dxa"/>
            <w:vAlign w:val="center"/>
          </w:tcPr>
          <w:p w14:paraId="34C8AEF7" w14:textId="70098C60" w:rsidR="00AB622B" w:rsidRPr="00D730B7" w:rsidRDefault="00346C36" w:rsidP="00B86E0D">
            <w:pPr>
              <w:jc w:val="center"/>
              <w:rPr>
                <w:sz w:val="24"/>
                <w:szCs w:val="24"/>
              </w:rPr>
            </w:pPr>
            <w:r>
              <w:rPr>
                <w:sz w:val="24"/>
                <w:szCs w:val="24"/>
              </w:rPr>
              <w:t>8</w:t>
            </w:r>
            <w:r w:rsidR="00AB622B" w:rsidRPr="00D730B7">
              <w:rPr>
                <w:sz w:val="24"/>
                <w:szCs w:val="24"/>
              </w:rPr>
              <w:t>%</w:t>
            </w:r>
          </w:p>
        </w:tc>
        <w:tc>
          <w:tcPr>
            <w:tcW w:w="1596" w:type="dxa"/>
            <w:vAlign w:val="center"/>
          </w:tcPr>
          <w:p w14:paraId="11ED0D5B" w14:textId="77777777" w:rsidR="00AB622B" w:rsidRPr="00D730B7" w:rsidRDefault="00AB622B" w:rsidP="00363EE5">
            <w:pPr>
              <w:jc w:val="center"/>
              <w:rPr>
                <w:b/>
                <w:sz w:val="24"/>
                <w:szCs w:val="24"/>
              </w:rPr>
            </w:pPr>
            <w:r w:rsidRPr="00D730B7">
              <w:rPr>
                <w:b/>
                <w:sz w:val="24"/>
                <w:szCs w:val="24"/>
              </w:rPr>
              <w:t>Mercury in Fish Tissue</w:t>
            </w:r>
          </w:p>
        </w:tc>
        <w:tc>
          <w:tcPr>
            <w:tcW w:w="1596" w:type="dxa"/>
            <w:vAlign w:val="center"/>
          </w:tcPr>
          <w:p w14:paraId="4E260472" w14:textId="5E1C050F" w:rsidR="00AB622B" w:rsidRPr="00D730B7" w:rsidRDefault="00DD20A6" w:rsidP="00363EE5">
            <w:pPr>
              <w:jc w:val="center"/>
              <w:rPr>
                <w:sz w:val="24"/>
                <w:szCs w:val="24"/>
              </w:rPr>
            </w:pPr>
            <w:r>
              <w:rPr>
                <w:sz w:val="24"/>
                <w:szCs w:val="24"/>
              </w:rPr>
              <w:t>45</w:t>
            </w:r>
            <w:r w:rsidR="00AB622B" w:rsidRPr="00D730B7">
              <w:rPr>
                <w:sz w:val="24"/>
                <w:szCs w:val="24"/>
              </w:rPr>
              <w:t>%</w:t>
            </w:r>
          </w:p>
        </w:tc>
        <w:tc>
          <w:tcPr>
            <w:tcW w:w="1596" w:type="dxa"/>
            <w:vAlign w:val="center"/>
          </w:tcPr>
          <w:p w14:paraId="23855F95" w14:textId="30061F99" w:rsidR="00AB622B" w:rsidRPr="00D730B7" w:rsidRDefault="006F168C" w:rsidP="00363EE5">
            <w:pPr>
              <w:jc w:val="center"/>
              <w:rPr>
                <w:b/>
                <w:sz w:val="24"/>
                <w:szCs w:val="24"/>
              </w:rPr>
            </w:pPr>
            <w:r>
              <w:rPr>
                <w:b/>
                <w:sz w:val="24"/>
                <w:szCs w:val="24"/>
              </w:rPr>
              <w:t>Impaired Benthics</w:t>
            </w:r>
          </w:p>
        </w:tc>
        <w:tc>
          <w:tcPr>
            <w:tcW w:w="1596" w:type="dxa"/>
            <w:vAlign w:val="center"/>
          </w:tcPr>
          <w:p w14:paraId="4EB0AC9F" w14:textId="77777777" w:rsidR="00AB622B" w:rsidRPr="00D730B7" w:rsidRDefault="00AB622B" w:rsidP="00363EE5">
            <w:pPr>
              <w:jc w:val="center"/>
              <w:rPr>
                <w:sz w:val="24"/>
                <w:szCs w:val="24"/>
              </w:rPr>
            </w:pPr>
            <w:r w:rsidRPr="00D730B7">
              <w:rPr>
                <w:sz w:val="24"/>
                <w:szCs w:val="24"/>
              </w:rPr>
              <w:t>2%</w:t>
            </w:r>
          </w:p>
        </w:tc>
      </w:tr>
      <w:tr w:rsidR="00AB622B" w:rsidRPr="00D730B7" w14:paraId="58AE5A65" w14:textId="77777777" w:rsidTr="00DF7688">
        <w:trPr>
          <w:cantSplit/>
          <w:trHeight w:val="245"/>
        </w:trPr>
        <w:tc>
          <w:tcPr>
            <w:tcW w:w="1596" w:type="dxa"/>
            <w:vAlign w:val="center"/>
          </w:tcPr>
          <w:p w14:paraId="764A99EE" w14:textId="5F0AE605" w:rsidR="00AB622B" w:rsidRPr="00D730B7" w:rsidRDefault="003205A3" w:rsidP="00363EE5">
            <w:pPr>
              <w:jc w:val="center"/>
              <w:rPr>
                <w:b/>
                <w:sz w:val="24"/>
                <w:szCs w:val="24"/>
              </w:rPr>
            </w:pPr>
            <w:r>
              <w:rPr>
                <w:b/>
                <w:sz w:val="24"/>
                <w:szCs w:val="24"/>
              </w:rPr>
              <w:t>--</w:t>
            </w:r>
          </w:p>
        </w:tc>
        <w:tc>
          <w:tcPr>
            <w:tcW w:w="1596" w:type="dxa"/>
            <w:vAlign w:val="center"/>
          </w:tcPr>
          <w:p w14:paraId="270044C3" w14:textId="6AE2FD63" w:rsidR="00AB622B" w:rsidRPr="00D730B7" w:rsidRDefault="003205A3" w:rsidP="00363EE5">
            <w:pPr>
              <w:jc w:val="center"/>
              <w:rPr>
                <w:sz w:val="24"/>
                <w:szCs w:val="24"/>
              </w:rPr>
            </w:pPr>
            <w:r>
              <w:rPr>
                <w:sz w:val="24"/>
                <w:szCs w:val="24"/>
              </w:rPr>
              <w:t>--</w:t>
            </w:r>
          </w:p>
        </w:tc>
        <w:tc>
          <w:tcPr>
            <w:tcW w:w="1596" w:type="dxa"/>
            <w:vAlign w:val="center"/>
          </w:tcPr>
          <w:p w14:paraId="505AA5B6" w14:textId="77777777" w:rsidR="00AB622B" w:rsidRPr="00D730B7" w:rsidRDefault="00AB622B" w:rsidP="00363EE5">
            <w:pPr>
              <w:jc w:val="center"/>
              <w:rPr>
                <w:b/>
                <w:sz w:val="24"/>
                <w:szCs w:val="24"/>
              </w:rPr>
            </w:pPr>
            <w:r w:rsidRPr="00D730B7">
              <w:rPr>
                <w:b/>
                <w:sz w:val="24"/>
                <w:szCs w:val="24"/>
              </w:rPr>
              <w:t>Copper</w:t>
            </w:r>
          </w:p>
        </w:tc>
        <w:tc>
          <w:tcPr>
            <w:tcW w:w="1596" w:type="dxa"/>
            <w:vAlign w:val="center"/>
          </w:tcPr>
          <w:p w14:paraId="40940BC9" w14:textId="58F03A77" w:rsidR="00AB622B" w:rsidRPr="00D730B7" w:rsidRDefault="006D493F" w:rsidP="00DD20A6">
            <w:pPr>
              <w:jc w:val="center"/>
              <w:rPr>
                <w:sz w:val="24"/>
                <w:szCs w:val="24"/>
              </w:rPr>
            </w:pPr>
            <w:r>
              <w:rPr>
                <w:sz w:val="24"/>
                <w:szCs w:val="24"/>
              </w:rPr>
              <w:t>2</w:t>
            </w:r>
            <w:r w:rsidR="00DD20A6">
              <w:rPr>
                <w:sz w:val="24"/>
                <w:szCs w:val="24"/>
              </w:rPr>
              <w:t>2</w:t>
            </w:r>
            <w:r w:rsidR="00AB622B" w:rsidRPr="00D730B7">
              <w:rPr>
                <w:sz w:val="24"/>
                <w:szCs w:val="24"/>
              </w:rPr>
              <w:t>%</w:t>
            </w:r>
          </w:p>
        </w:tc>
        <w:tc>
          <w:tcPr>
            <w:tcW w:w="1596" w:type="dxa"/>
            <w:vAlign w:val="center"/>
          </w:tcPr>
          <w:p w14:paraId="0A95019A" w14:textId="77777777" w:rsidR="00AB622B" w:rsidRPr="00D730B7" w:rsidRDefault="00AB622B" w:rsidP="00363EE5">
            <w:pPr>
              <w:jc w:val="center"/>
              <w:rPr>
                <w:b/>
                <w:sz w:val="24"/>
                <w:szCs w:val="24"/>
              </w:rPr>
            </w:pPr>
            <w:r w:rsidRPr="00D730B7">
              <w:rPr>
                <w:b/>
                <w:sz w:val="24"/>
                <w:szCs w:val="24"/>
              </w:rPr>
              <w:t>Mercury in Fish Tissue</w:t>
            </w:r>
          </w:p>
        </w:tc>
        <w:tc>
          <w:tcPr>
            <w:tcW w:w="1596" w:type="dxa"/>
            <w:vAlign w:val="center"/>
          </w:tcPr>
          <w:p w14:paraId="116B33C9" w14:textId="77777777" w:rsidR="00AB622B" w:rsidRPr="00D730B7" w:rsidRDefault="00AB622B" w:rsidP="00363EE5">
            <w:pPr>
              <w:jc w:val="center"/>
              <w:rPr>
                <w:sz w:val="24"/>
                <w:szCs w:val="24"/>
              </w:rPr>
            </w:pPr>
            <w:r w:rsidRPr="00D730B7">
              <w:rPr>
                <w:sz w:val="24"/>
                <w:szCs w:val="24"/>
              </w:rPr>
              <w:t>&lt;1%</w:t>
            </w:r>
          </w:p>
        </w:tc>
      </w:tr>
    </w:tbl>
    <w:p w14:paraId="7F9A129B" w14:textId="1C05314E" w:rsidR="004816BD" w:rsidRPr="00DE0583" w:rsidRDefault="005F49F0" w:rsidP="005F49F0">
      <w:pPr>
        <w:tabs>
          <w:tab w:val="left" w:pos="0"/>
        </w:tabs>
        <w:jc w:val="both"/>
        <w:rPr>
          <w:szCs w:val="24"/>
        </w:rPr>
      </w:pPr>
      <w:r>
        <w:rPr>
          <w:szCs w:val="24"/>
        </w:rPr>
        <w:t>Table 4.3-13</w:t>
      </w:r>
      <w:r w:rsidR="004816BD" w:rsidRPr="00DE0583">
        <w:rPr>
          <w:szCs w:val="24"/>
        </w:rPr>
        <w:t xml:space="preserve"> Significant causes of designated use impairment in the Chesapeake Bay/Atlantic Ocean and small coastal basins, by waterbody type, ranked by percentage of impaired water size.  (Note: Waters can have multiple pollutants.)</w:t>
      </w:r>
    </w:p>
    <w:p w14:paraId="09AB80DA" w14:textId="3743F8EF" w:rsidR="00BC03A1" w:rsidRDefault="00BC03A1">
      <w:pPr>
        <w:rPr>
          <w:b/>
          <w:bCs/>
          <w:sz w:val="24"/>
          <w:szCs w:val="24"/>
        </w:rPr>
      </w:pPr>
    </w:p>
    <w:tbl>
      <w:tblPr>
        <w:tblStyle w:val="TableGrid"/>
        <w:tblW w:w="0" w:type="auto"/>
        <w:tblCellMar>
          <w:left w:w="115" w:type="dxa"/>
          <w:right w:w="115" w:type="dxa"/>
        </w:tblCellMar>
        <w:tblLook w:val="04A0" w:firstRow="1" w:lastRow="0" w:firstColumn="1" w:lastColumn="0" w:noHBand="0" w:noVBand="1"/>
        <w:tblCaption w:val="Table of Chesapeake Bay, Atlantic Ocean and Small Coastal Basins Suspected Sources of Designated Use Impairment"/>
        <w:tblDescription w:val="Chesapeake Bay, Atlantic Ocean and Small Coastal Basins suspected sources of Designated Use impairment for rivers, lakes, and estuaries ranked by percent of impaired water size"/>
      </w:tblPr>
      <w:tblGrid>
        <w:gridCol w:w="1657"/>
        <w:gridCol w:w="1504"/>
        <w:gridCol w:w="1571"/>
        <w:gridCol w:w="1515"/>
        <w:gridCol w:w="1588"/>
        <w:gridCol w:w="1515"/>
      </w:tblGrid>
      <w:tr w:rsidR="00A03211" w:rsidRPr="00D730B7" w14:paraId="71B8DAD0" w14:textId="77777777" w:rsidTr="00BC03A1">
        <w:trPr>
          <w:cantSplit/>
          <w:trHeight w:val="245"/>
          <w:tblHeader/>
        </w:trPr>
        <w:tc>
          <w:tcPr>
            <w:tcW w:w="3115" w:type="dxa"/>
            <w:gridSpan w:val="2"/>
            <w:vAlign w:val="center"/>
          </w:tcPr>
          <w:p w14:paraId="789B3674" w14:textId="77777777" w:rsidR="00A03211" w:rsidRPr="00D730B7" w:rsidRDefault="00A03211" w:rsidP="00892391">
            <w:pPr>
              <w:jc w:val="center"/>
              <w:rPr>
                <w:b/>
                <w:i/>
                <w:sz w:val="24"/>
                <w:szCs w:val="24"/>
              </w:rPr>
            </w:pPr>
            <w:r w:rsidRPr="00D730B7">
              <w:rPr>
                <w:b/>
                <w:i/>
                <w:sz w:val="24"/>
                <w:szCs w:val="24"/>
              </w:rPr>
              <w:t>Rivers</w:t>
            </w:r>
          </w:p>
        </w:tc>
        <w:tc>
          <w:tcPr>
            <w:tcW w:w="3111" w:type="dxa"/>
            <w:gridSpan w:val="2"/>
            <w:vAlign w:val="center"/>
          </w:tcPr>
          <w:p w14:paraId="7584F780" w14:textId="77777777" w:rsidR="00A03211" w:rsidRPr="00D730B7" w:rsidRDefault="00A03211" w:rsidP="00892391">
            <w:pPr>
              <w:jc w:val="center"/>
              <w:rPr>
                <w:b/>
                <w:i/>
                <w:sz w:val="24"/>
                <w:szCs w:val="24"/>
              </w:rPr>
            </w:pPr>
            <w:r w:rsidRPr="00D730B7">
              <w:rPr>
                <w:b/>
                <w:i/>
                <w:sz w:val="24"/>
                <w:szCs w:val="24"/>
              </w:rPr>
              <w:t>Lakes</w:t>
            </w:r>
          </w:p>
        </w:tc>
        <w:tc>
          <w:tcPr>
            <w:tcW w:w="3124" w:type="dxa"/>
            <w:gridSpan w:val="2"/>
            <w:vAlign w:val="center"/>
          </w:tcPr>
          <w:p w14:paraId="0917D0FB" w14:textId="77777777" w:rsidR="00A03211" w:rsidRPr="00D730B7" w:rsidRDefault="00A03211" w:rsidP="00892391">
            <w:pPr>
              <w:jc w:val="center"/>
              <w:rPr>
                <w:b/>
                <w:i/>
                <w:sz w:val="24"/>
                <w:szCs w:val="24"/>
              </w:rPr>
            </w:pPr>
            <w:r w:rsidRPr="00D730B7">
              <w:rPr>
                <w:b/>
                <w:i/>
                <w:sz w:val="24"/>
                <w:szCs w:val="24"/>
              </w:rPr>
              <w:t>Estuaries</w:t>
            </w:r>
          </w:p>
        </w:tc>
      </w:tr>
      <w:tr w:rsidR="00AB622B" w:rsidRPr="00D730B7" w14:paraId="48C0B2BF" w14:textId="77777777" w:rsidTr="00BC03A1">
        <w:trPr>
          <w:cantSplit/>
          <w:trHeight w:val="245"/>
        </w:trPr>
        <w:tc>
          <w:tcPr>
            <w:tcW w:w="1592" w:type="dxa"/>
            <w:vAlign w:val="center"/>
          </w:tcPr>
          <w:p w14:paraId="5BAF4F27" w14:textId="77777777" w:rsidR="00AB622B" w:rsidRPr="00D730B7" w:rsidRDefault="00526D70" w:rsidP="00892391">
            <w:pPr>
              <w:jc w:val="center"/>
              <w:rPr>
                <w:b/>
                <w:sz w:val="24"/>
                <w:szCs w:val="24"/>
              </w:rPr>
            </w:pPr>
            <w:r w:rsidRPr="00D730B7">
              <w:rPr>
                <w:b/>
                <w:sz w:val="24"/>
                <w:szCs w:val="24"/>
              </w:rPr>
              <w:t>Source Unknown</w:t>
            </w:r>
          </w:p>
        </w:tc>
        <w:tc>
          <w:tcPr>
            <w:tcW w:w="1523" w:type="dxa"/>
            <w:vAlign w:val="center"/>
          </w:tcPr>
          <w:p w14:paraId="6F7C7317" w14:textId="41D1F159" w:rsidR="00AB622B" w:rsidRPr="00D730B7" w:rsidRDefault="000501B2" w:rsidP="000501B2">
            <w:pPr>
              <w:jc w:val="center"/>
              <w:rPr>
                <w:sz w:val="24"/>
                <w:szCs w:val="24"/>
              </w:rPr>
            </w:pPr>
            <w:r>
              <w:rPr>
                <w:sz w:val="24"/>
                <w:szCs w:val="24"/>
              </w:rPr>
              <w:t>72</w:t>
            </w:r>
            <w:r w:rsidR="00AB622B" w:rsidRPr="00D730B7">
              <w:rPr>
                <w:sz w:val="24"/>
                <w:szCs w:val="24"/>
              </w:rPr>
              <w:t>%</w:t>
            </w:r>
          </w:p>
        </w:tc>
        <w:tc>
          <w:tcPr>
            <w:tcW w:w="1579" w:type="dxa"/>
            <w:vAlign w:val="center"/>
          </w:tcPr>
          <w:p w14:paraId="14583717" w14:textId="77777777" w:rsidR="00AB622B" w:rsidRPr="00D730B7" w:rsidRDefault="00AB622B" w:rsidP="00892391">
            <w:pPr>
              <w:jc w:val="center"/>
              <w:rPr>
                <w:b/>
                <w:sz w:val="24"/>
                <w:szCs w:val="24"/>
              </w:rPr>
            </w:pPr>
            <w:r w:rsidRPr="00D730B7">
              <w:rPr>
                <w:b/>
                <w:sz w:val="24"/>
                <w:szCs w:val="24"/>
              </w:rPr>
              <w:t>Source Unknown</w:t>
            </w:r>
          </w:p>
        </w:tc>
        <w:tc>
          <w:tcPr>
            <w:tcW w:w="1532" w:type="dxa"/>
            <w:vAlign w:val="center"/>
          </w:tcPr>
          <w:p w14:paraId="1746190B" w14:textId="77777777" w:rsidR="00AB622B" w:rsidRPr="00D730B7" w:rsidRDefault="00AB622B" w:rsidP="00892391">
            <w:pPr>
              <w:jc w:val="center"/>
              <w:rPr>
                <w:sz w:val="24"/>
                <w:szCs w:val="24"/>
              </w:rPr>
            </w:pPr>
            <w:r w:rsidRPr="00D730B7">
              <w:rPr>
                <w:sz w:val="24"/>
                <w:szCs w:val="24"/>
              </w:rPr>
              <w:t>100%</w:t>
            </w:r>
          </w:p>
        </w:tc>
        <w:tc>
          <w:tcPr>
            <w:tcW w:w="1592" w:type="dxa"/>
            <w:vAlign w:val="center"/>
          </w:tcPr>
          <w:p w14:paraId="773B6A7F" w14:textId="77777777" w:rsidR="00AB622B" w:rsidRPr="00D730B7" w:rsidRDefault="00526D70" w:rsidP="00892391">
            <w:pPr>
              <w:jc w:val="center"/>
              <w:rPr>
                <w:b/>
                <w:sz w:val="24"/>
                <w:szCs w:val="24"/>
              </w:rPr>
            </w:pPr>
            <w:r w:rsidRPr="00D730B7">
              <w:rPr>
                <w:b/>
                <w:sz w:val="24"/>
                <w:szCs w:val="24"/>
              </w:rPr>
              <w:t>Source Unknown</w:t>
            </w:r>
          </w:p>
        </w:tc>
        <w:tc>
          <w:tcPr>
            <w:tcW w:w="1532" w:type="dxa"/>
            <w:vAlign w:val="center"/>
          </w:tcPr>
          <w:p w14:paraId="3D71907C" w14:textId="77777777" w:rsidR="00AB622B" w:rsidRPr="00D730B7" w:rsidRDefault="00AB622B" w:rsidP="00892391">
            <w:pPr>
              <w:jc w:val="center"/>
              <w:rPr>
                <w:sz w:val="24"/>
                <w:szCs w:val="24"/>
              </w:rPr>
            </w:pPr>
            <w:r w:rsidRPr="00D730B7">
              <w:rPr>
                <w:sz w:val="24"/>
                <w:szCs w:val="24"/>
              </w:rPr>
              <w:t>100%</w:t>
            </w:r>
          </w:p>
        </w:tc>
      </w:tr>
      <w:tr w:rsidR="00AB622B" w:rsidRPr="00D730B7" w14:paraId="193C757D" w14:textId="77777777" w:rsidTr="000A2221">
        <w:trPr>
          <w:cantSplit/>
          <w:trHeight w:val="935"/>
        </w:trPr>
        <w:tc>
          <w:tcPr>
            <w:tcW w:w="1592" w:type="dxa"/>
            <w:vAlign w:val="center"/>
          </w:tcPr>
          <w:p w14:paraId="23963117" w14:textId="44420D6D" w:rsidR="00AB622B" w:rsidRPr="00D730B7" w:rsidRDefault="009F3A77" w:rsidP="009F3A77">
            <w:pPr>
              <w:jc w:val="center"/>
              <w:rPr>
                <w:b/>
                <w:sz w:val="24"/>
                <w:szCs w:val="24"/>
              </w:rPr>
            </w:pPr>
            <w:r>
              <w:rPr>
                <w:b/>
                <w:sz w:val="24"/>
                <w:szCs w:val="24"/>
              </w:rPr>
              <w:t>Urban Runoff/Storm Sewers</w:t>
            </w:r>
          </w:p>
        </w:tc>
        <w:tc>
          <w:tcPr>
            <w:tcW w:w="1523" w:type="dxa"/>
            <w:vAlign w:val="center"/>
          </w:tcPr>
          <w:p w14:paraId="53E601D1" w14:textId="4565F26F" w:rsidR="00AB622B" w:rsidRPr="00D730B7" w:rsidRDefault="009F3A77" w:rsidP="009F3A77">
            <w:pPr>
              <w:jc w:val="center"/>
              <w:rPr>
                <w:sz w:val="24"/>
                <w:szCs w:val="24"/>
              </w:rPr>
            </w:pPr>
            <w:r>
              <w:rPr>
                <w:sz w:val="24"/>
                <w:szCs w:val="24"/>
              </w:rPr>
              <w:t>40</w:t>
            </w:r>
            <w:r w:rsidR="00AB622B" w:rsidRPr="00D730B7">
              <w:rPr>
                <w:sz w:val="24"/>
                <w:szCs w:val="24"/>
              </w:rPr>
              <w:t>%</w:t>
            </w:r>
          </w:p>
        </w:tc>
        <w:tc>
          <w:tcPr>
            <w:tcW w:w="1579" w:type="dxa"/>
            <w:vAlign w:val="center"/>
          </w:tcPr>
          <w:p w14:paraId="39E08D30" w14:textId="7735F136" w:rsidR="00AB622B" w:rsidRPr="00D730B7" w:rsidRDefault="000501B2" w:rsidP="00892391">
            <w:pPr>
              <w:jc w:val="center"/>
              <w:rPr>
                <w:b/>
                <w:sz w:val="24"/>
                <w:szCs w:val="24"/>
              </w:rPr>
            </w:pPr>
            <w:r>
              <w:rPr>
                <w:b/>
                <w:sz w:val="24"/>
                <w:szCs w:val="24"/>
              </w:rPr>
              <w:t>--</w:t>
            </w:r>
          </w:p>
        </w:tc>
        <w:tc>
          <w:tcPr>
            <w:tcW w:w="1532" w:type="dxa"/>
            <w:vAlign w:val="center"/>
          </w:tcPr>
          <w:p w14:paraId="7695313E" w14:textId="6E42ECD8" w:rsidR="00AB622B" w:rsidRPr="00D730B7" w:rsidRDefault="000501B2" w:rsidP="00892391">
            <w:pPr>
              <w:jc w:val="center"/>
              <w:rPr>
                <w:sz w:val="24"/>
                <w:szCs w:val="24"/>
              </w:rPr>
            </w:pPr>
            <w:r>
              <w:rPr>
                <w:sz w:val="24"/>
                <w:szCs w:val="24"/>
              </w:rPr>
              <w:t>--</w:t>
            </w:r>
          </w:p>
        </w:tc>
        <w:tc>
          <w:tcPr>
            <w:tcW w:w="1592" w:type="dxa"/>
            <w:vAlign w:val="center"/>
          </w:tcPr>
          <w:p w14:paraId="548F0A50" w14:textId="046FE2A2" w:rsidR="00AB622B" w:rsidRPr="00D730B7" w:rsidRDefault="000267C5" w:rsidP="00892391">
            <w:pPr>
              <w:jc w:val="center"/>
              <w:rPr>
                <w:b/>
                <w:sz w:val="24"/>
                <w:szCs w:val="24"/>
              </w:rPr>
            </w:pPr>
            <w:r>
              <w:rPr>
                <w:b/>
                <w:sz w:val="24"/>
                <w:szCs w:val="24"/>
              </w:rPr>
              <w:t>Agriculture</w:t>
            </w:r>
          </w:p>
        </w:tc>
        <w:tc>
          <w:tcPr>
            <w:tcW w:w="1532" w:type="dxa"/>
            <w:vAlign w:val="center"/>
          </w:tcPr>
          <w:p w14:paraId="0E8B8365" w14:textId="77777777" w:rsidR="00AB622B" w:rsidRPr="00D730B7" w:rsidRDefault="00AB622B" w:rsidP="00892391">
            <w:pPr>
              <w:jc w:val="center"/>
              <w:rPr>
                <w:sz w:val="24"/>
                <w:szCs w:val="24"/>
              </w:rPr>
            </w:pPr>
            <w:r w:rsidRPr="00D730B7">
              <w:rPr>
                <w:sz w:val="24"/>
                <w:szCs w:val="24"/>
              </w:rPr>
              <w:t>100%</w:t>
            </w:r>
          </w:p>
        </w:tc>
      </w:tr>
      <w:tr w:rsidR="00AB622B" w:rsidRPr="00D730B7" w14:paraId="726E352D" w14:textId="77777777" w:rsidTr="00BC03A1">
        <w:trPr>
          <w:cantSplit/>
          <w:trHeight w:val="245"/>
        </w:trPr>
        <w:tc>
          <w:tcPr>
            <w:tcW w:w="1592" w:type="dxa"/>
            <w:vAlign w:val="center"/>
          </w:tcPr>
          <w:p w14:paraId="3F73EDF0" w14:textId="0BF09583" w:rsidR="00AB622B" w:rsidRPr="00D730B7" w:rsidRDefault="009F3A77" w:rsidP="00892391">
            <w:pPr>
              <w:jc w:val="center"/>
              <w:rPr>
                <w:b/>
                <w:sz w:val="24"/>
                <w:szCs w:val="24"/>
              </w:rPr>
            </w:pPr>
            <w:r w:rsidRPr="00D730B7">
              <w:rPr>
                <w:b/>
                <w:sz w:val="24"/>
                <w:szCs w:val="24"/>
              </w:rPr>
              <w:t>On-site Septic Treatment Systems</w:t>
            </w:r>
          </w:p>
        </w:tc>
        <w:tc>
          <w:tcPr>
            <w:tcW w:w="1523" w:type="dxa"/>
            <w:vAlign w:val="center"/>
          </w:tcPr>
          <w:p w14:paraId="5D7BEC7F" w14:textId="35B73285" w:rsidR="00AB622B" w:rsidRPr="00D730B7" w:rsidRDefault="005F3F97" w:rsidP="005F3F97">
            <w:pPr>
              <w:jc w:val="center"/>
              <w:rPr>
                <w:sz w:val="24"/>
                <w:szCs w:val="24"/>
              </w:rPr>
            </w:pPr>
            <w:r>
              <w:rPr>
                <w:sz w:val="24"/>
                <w:szCs w:val="24"/>
              </w:rPr>
              <w:t>39</w:t>
            </w:r>
            <w:r w:rsidR="00AB622B" w:rsidRPr="00D730B7">
              <w:rPr>
                <w:sz w:val="24"/>
                <w:szCs w:val="24"/>
              </w:rPr>
              <w:t>%</w:t>
            </w:r>
          </w:p>
        </w:tc>
        <w:tc>
          <w:tcPr>
            <w:tcW w:w="1579" w:type="dxa"/>
            <w:vAlign w:val="center"/>
          </w:tcPr>
          <w:p w14:paraId="762CBBF2" w14:textId="3C054DAD" w:rsidR="00AB622B" w:rsidRPr="00D730B7" w:rsidRDefault="000501B2" w:rsidP="00892391">
            <w:pPr>
              <w:jc w:val="center"/>
              <w:rPr>
                <w:b/>
                <w:sz w:val="24"/>
                <w:szCs w:val="24"/>
              </w:rPr>
            </w:pPr>
            <w:r>
              <w:rPr>
                <w:b/>
                <w:sz w:val="24"/>
                <w:szCs w:val="24"/>
              </w:rPr>
              <w:t>--</w:t>
            </w:r>
          </w:p>
        </w:tc>
        <w:tc>
          <w:tcPr>
            <w:tcW w:w="1532" w:type="dxa"/>
            <w:vAlign w:val="center"/>
          </w:tcPr>
          <w:p w14:paraId="2D331DC3" w14:textId="30C1D71E" w:rsidR="00AB622B" w:rsidRPr="00D730B7" w:rsidRDefault="000501B2" w:rsidP="00892391">
            <w:pPr>
              <w:jc w:val="center"/>
              <w:rPr>
                <w:sz w:val="24"/>
                <w:szCs w:val="24"/>
              </w:rPr>
            </w:pPr>
            <w:r>
              <w:rPr>
                <w:sz w:val="24"/>
                <w:szCs w:val="24"/>
              </w:rPr>
              <w:t>--</w:t>
            </w:r>
          </w:p>
        </w:tc>
        <w:tc>
          <w:tcPr>
            <w:tcW w:w="1592" w:type="dxa"/>
            <w:vAlign w:val="center"/>
          </w:tcPr>
          <w:p w14:paraId="1D099C95" w14:textId="2B981880" w:rsidR="00AB622B" w:rsidRPr="00D730B7" w:rsidRDefault="000267C5" w:rsidP="00892391">
            <w:pPr>
              <w:jc w:val="center"/>
              <w:rPr>
                <w:b/>
                <w:sz w:val="24"/>
                <w:szCs w:val="24"/>
              </w:rPr>
            </w:pPr>
            <w:r>
              <w:rPr>
                <w:b/>
                <w:sz w:val="24"/>
                <w:szCs w:val="24"/>
              </w:rPr>
              <w:t>Clean Sediments</w:t>
            </w:r>
          </w:p>
        </w:tc>
        <w:tc>
          <w:tcPr>
            <w:tcW w:w="1532" w:type="dxa"/>
            <w:vAlign w:val="center"/>
          </w:tcPr>
          <w:p w14:paraId="14C8B255" w14:textId="77777777" w:rsidR="00AB622B" w:rsidRPr="00D730B7" w:rsidRDefault="00AB622B" w:rsidP="00892391">
            <w:pPr>
              <w:jc w:val="center"/>
              <w:rPr>
                <w:sz w:val="24"/>
                <w:szCs w:val="24"/>
              </w:rPr>
            </w:pPr>
            <w:r w:rsidRPr="00D730B7">
              <w:rPr>
                <w:sz w:val="24"/>
                <w:szCs w:val="24"/>
              </w:rPr>
              <w:t>100%</w:t>
            </w:r>
          </w:p>
        </w:tc>
      </w:tr>
      <w:tr w:rsidR="00AB622B" w:rsidRPr="00D730B7" w14:paraId="6F863E6A" w14:textId="77777777" w:rsidTr="00BC03A1">
        <w:trPr>
          <w:cantSplit/>
          <w:trHeight w:val="245"/>
        </w:trPr>
        <w:tc>
          <w:tcPr>
            <w:tcW w:w="1592" w:type="dxa"/>
            <w:vAlign w:val="center"/>
          </w:tcPr>
          <w:p w14:paraId="08FAF86F" w14:textId="6E30E6D6" w:rsidR="00AB622B" w:rsidRPr="00D730B7" w:rsidRDefault="005F3F97" w:rsidP="00892391">
            <w:pPr>
              <w:jc w:val="center"/>
              <w:rPr>
                <w:b/>
                <w:sz w:val="24"/>
                <w:szCs w:val="24"/>
              </w:rPr>
            </w:pPr>
            <w:r>
              <w:rPr>
                <w:b/>
                <w:sz w:val="24"/>
                <w:szCs w:val="24"/>
              </w:rPr>
              <w:t>Agriculture</w:t>
            </w:r>
          </w:p>
        </w:tc>
        <w:tc>
          <w:tcPr>
            <w:tcW w:w="1523" w:type="dxa"/>
            <w:vAlign w:val="center"/>
          </w:tcPr>
          <w:p w14:paraId="1F19822F" w14:textId="2CB217E2" w:rsidR="00AB622B" w:rsidRPr="00D730B7" w:rsidRDefault="005F3F97" w:rsidP="005F3F97">
            <w:pPr>
              <w:jc w:val="center"/>
              <w:rPr>
                <w:sz w:val="24"/>
                <w:szCs w:val="24"/>
              </w:rPr>
            </w:pPr>
            <w:r>
              <w:rPr>
                <w:sz w:val="24"/>
                <w:szCs w:val="24"/>
              </w:rPr>
              <w:t>38</w:t>
            </w:r>
            <w:r w:rsidR="00AB622B" w:rsidRPr="00D730B7">
              <w:rPr>
                <w:sz w:val="24"/>
                <w:szCs w:val="24"/>
              </w:rPr>
              <w:t>%</w:t>
            </w:r>
          </w:p>
        </w:tc>
        <w:tc>
          <w:tcPr>
            <w:tcW w:w="1579" w:type="dxa"/>
            <w:vAlign w:val="center"/>
          </w:tcPr>
          <w:p w14:paraId="30A3FFF8" w14:textId="77777777" w:rsidR="00AB622B" w:rsidRPr="00D730B7" w:rsidRDefault="00AB622B" w:rsidP="00892391">
            <w:pPr>
              <w:jc w:val="center"/>
              <w:rPr>
                <w:b/>
                <w:sz w:val="24"/>
                <w:szCs w:val="24"/>
              </w:rPr>
            </w:pPr>
            <w:r w:rsidRPr="00D730B7">
              <w:rPr>
                <w:b/>
                <w:sz w:val="24"/>
                <w:szCs w:val="24"/>
              </w:rPr>
              <w:t>--</w:t>
            </w:r>
          </w:p>
        </w:tc>
        <w:tc>
          <w:tcPr>
            <w:tcW w:w="1532" w:type="dxa"/>
            <w:vAlign w:val="center"/>
          </w:tcPr>
          <w:p w14:paraId="1E9F9E18" w14:textId="77777777" w:rsidR="00AB622B" w:rsidRPr="00D730B7" w:rsidRDefault="00AB622B" w:rsidP="00892391">
            <w:pPr>
              <w:jc w:val="center"/>
              <w:rPr>
                <w:sz w:val="24"/>
                <w:szCs w:val="24"/>
              </w:rPr>
            </w:pPr>
            <w:r w:rsidRPr="00D730B7">
              <w:rPr>
                <w:sz w:val="24"/>
                <w:szCs w:val="24"/>
              </w:rPr>
              <w:t>--</w:t>
            </w:r>
          </w:p>
        </w:tc>
        <w:tc>
          <w:tcPr>
            <w:tcW w:w="1592" w:type="dxa"/>
            <w:vAlign w:val="center"/>
          </w:tcPr>
          <w:p w14:paraId="6C80BFC1" w14:textId="63E6B6D1" w:rsidR="00AB622B" w:rsidRPr="00D730B7" w:rsidRDefault="000267C5" w:rsidP="000267C5">
            <w:pPr>
              <w:jc w:val="center"/>
              <w:rPr>
                <w:b/>
                <w:sz w:val="24"/>
                <w:szCs w:val="24"/>
              </w:rPr>
            </w:pPr>
            <w:r>
              <w:rPr>
                <w:b/>
                <w:sz w:val="24"/>
                <w:szCs w:val="24"/>
              </w:rPr>
              <w:t>Internal Nutrient Recycling</w:t>
            </w:r>
          </w:p>
        </w:tc>
        <w:tc>
          <w:tcPr>
            <w:tcW w:w="1532" w:type="dxa"/>
            <w:vAlign w:val="center"/>
          </w:tcPr>
          <w:p w14:paraId="2249426E" w14:textId="294CC085" w:rsidR="00AB622B" w:rsidRPr="00D730B7" w:rsidRDefault="000267C5" w:rsidP="000267C5">
            <w:pPr>
              <w:jc w:val="center"/>
              <w:rPr>
                <w:sz w:val="24"/>
                <w:szCs w:val="24"/>
              </w:rPr>
            </w:pPr>
            <w:r>
              <w:rPr>
                <w:sz w:val="24"/>
                <w:szCs w:val="24"/>
              </w:rPr>
              <w:t>100</w:t>
            </w:r>
            <w:r w:rsidR="00AB622B" w:rsidRPr="00D730B7">
              <w:rPr>
                <w:sz w:val="24"/>
                <w:szCs w:val="24"/>
              </w:rPr>
              <w:t>%</w:t>
            </w:r>
          </w:p>
        </w:tc>
      </w:tr>
      <w:tr w:rsidR="00AB622B" w:rsidRPr="00D730B7" w14:paraId="38ACCBF3" w14:textId="77777777" w:rsidTr="00BC03A1">
        <w:trPr>
          <w:cantSplit/>
          <w:trHeight w:val="245"/>
        </w:trPr>
        <w:tc>
          <w:tcPr>
            <w:tcW w:w="1592" w:type="dxa"/>
            <w:vAlign w:val="center"/>
          </w:tcPr>
          <w:p w14:paraId="0C155B27" w14:textId="5BCAC6C3" w:rsidR="00AB622B" w:rsidRPr="00D730B7" w:rsidRDefault="005F3F97" w:rsidP="00892391">
            <w:pPr>
              <w:jc w:val="center"/>
              <w:rPr>
                <w:b/>
                <w:sz w:val="24"/>
                <w:szCs w:val="24"/>
              </w:rPr>
            </w:pPr>
            <w:r>
              <w:rPr>
                <w:b/>
                <w:sz w:val="24"/>
                <w:szCs w:val="24"/>
              </w:rPr>
              <w:t>Non-Point Sources</w:t>
            </w:r>
          </w:p>
        </w:tc>
        <w:tc>
          <w:tcPr>
            <w:tcW w:w="1523" w:type="dxa"/>
            <w:vAlign w:val="center"/>
          </w:tcPr>
          <w:p w14:paraId="2A569759" w14:textId="725B4CD1" w:rsidR="00AB622B" w:rsidRPr="00D730B7" w:rsidRDefault="00892391" w:rsidP="00892391">
            <w:pPr>
              <w:jc w:val="center"/>
              <w:rPr>
                <w:sz w:val="24"/>
                <w:szCs w:val="24"/>
              </w:rPr>
            </w:pPr>
            <w:r w:rsidRPr="00D730B7">
              <w:rPr>
                <w:sz w:val="24"/>
                <w:szCs w:val="24"/>
              </w:rPr>
              <w:t>3</w:t>
            </w:r>
            <w:r w:rsidR="005F3F97">
              <w:rPr>
                <w:sz w:val="24"/>
                <w:szCs w:val="24"/>
              </w:rPr>
              <w:t>1</w:t>
            </w:r>
            <w:r w:rsidR="00AB622B" w:rsidRPr="00D730B7">
              <w:rPr>
                <w:sz w:val="24"/>
                <w:szCs w:val="24"/>
              </w:rPr>
              <w:t>%</w:t>
            </w:r>
          </w:p>
        </w:tc>
        <w:tc>
          <w:tcPr>
            <w:tcW w:w="1579" w:type="dxa"/>
            <w:vAlign w:val="center"/>
          </w:tcPr>
          <w:p w14:paraId="56F9034D" w14:textId="77777777" w:rsidR="00AB622B" w:rsidRPr="00D730B7" w:rsidRDefault="00AB622B" w:rsidP="00892391">
            <w:pPr>
              <w:jc w:val="center"/>
              <w:rPr>
                <w:b/>
                <w:sz w:val="24"/>
                <w:szCs w:val="24"/>
              </w:rPr>
            </w:pPr>
            <w:r w:rsidRPr="00D730B7">
              <w:rPr>
                <w:b/>
                <w:sz w:val="24"/>
                <w:szCs w:val="24"/>
              </w:rPr>
              <w:t>--</w:t>
            </w:r>
          </w:p>
        </w:tc>
        <w:tc>
          <w:tcPr>
            <w:tcW w:w="1532" w:type="dxa"/>
            <w:vAlign w:val="center"/>
          </w:tcPr>
          <w:p w14:paraId="2A00963D" w14:textId="77777777" w:rsidR="00AB622B" w:rsidRPr="00D730B7" w:rsidRDefault="00AB622B" w:rsidP="00892391">
            <w:pPr>
              <w:jc w:val="center"/>
              <w:rPr>
                <w:sz w:val="24"/>
                <w:szCs w:val="24"/>
              </w:rPr>
            </w:pPr>
            <w:r w:rsidRPr="00D730B7">
              <w:rPr>
                <w:sz w:val="24"/>
                <w:szCs w:val="24"/>
              </w:rPr>
              <w:t>--</w:t>
            </w:r>
          </w:p>
        </w:tc>
        <w:tc>
          <w:tcPr>
            <w:tcW w:w="1592" w:type="dxa"/>
            <w:vAlign w:val="center"/>
          </w:tcPr>
          <w:p w14:paraId="73905FE6" w14:textId="64668E54" w:rsidR="00AB622B" w:rsidRPr="00D730B7" w:rsidRDefault="000267C5" w:rsidP="00892391">
            <w:pPr>
              <w:jc w:val="center"/>
              <w:rPr>
                <w:b/>
                <w:sz w:val="24"/>
                <w:szCs w:val="24"/>
              </w:rPr>
            </w:pPr>
            <w:r>
              <w:rPr>
                <w:b/>
                <w:sz w:val="24"/>
                <w:szCs w:val="24"/>
              </w:rPr>
              <w:t>Loss of Riparian Habitat</w:t>
            </w:r>
          </w:p>
        </w:tc>
        <w:tc>
          <w:tcPr>
            <w:tcW w:w="1532" w:type="dxa"/>
            <w:vAlign w:val="center"/>
          </w:tcPr>
          <w:p w14:paraId="04BBEE2C" w14:textId="391ACA7D" w:rsidR="00AB622B" w:rsidRPr="00D730B7" w:rsidRDefault="000501B2" w:rsidP="000501B2">
            <w:pPr>
              <w:jc w:val="center"/>
              <w:rPr>
                <w:sz w:val="24"/>
                <w:szCs w:val="24"/>
              </w:rPr>
            </w:pPr>
            <w:r>
              <w:rPr>
                <w:sz w:val="24"/>
                <w:szCs w:val="24"/>
              </w:rPr>
              <w:t>100</w:t>
            </w:r>
            <w:r w:rsidR="00AB622B" w:rsidRPr="00D730B7">
              <w:rPr>
                <w:sz w:val="24"/>
                <w:szCs w:val="24"/>
              </w:rPr>
              <w:t>%</w:t>
            </w:r>
          </w:p>
        </w:tc>
      </w:tr>
      <w:tr w:rsidR="00AB622B" w:rsidRPr="00D730B7" w14:paraId="7D6212C8" w14:textId="77777777" w:rsidTr="000A2221">
        <w:trPr>
          <w:cantSplit/>
          <w:trHeight w:val="962"/>
        </w:trPr>
        <w:tc>
          <w:tcPr>
            <w:tcW w:w="1592" w:type="dxa"/>
            <w:vAlign w:val="center"/>
          </w:tcPr>
          <w:p w14:paraId="58190B6F" w14:textId="7B255B0F" w:rsidR="00AB622B" w:rsidRPr="00D730B7" w:rsidRDefault="005F3F97" w:rsidP="00892391">
            <w:pPr>
              <w:jc w:val="center"/>
              <w:rPr>
                <w:b/>
                <w:sz w:val="24"/>
                <w:szCs w:val="24"/>
              </w:rPr>
            </w:pPr>
            <w:r>
              <w:rPr>
                <w:b/>
                <w:sz w:val="24"/>
                <w:szCs w:val="24"/>
              </w:rPr>
              <w:t>Atmospheric Deposition (Toxics)</w:t>
            </w:r>
          </w:p>
        </w:tc>
        <w:tc>
          <w:tcPr>
            <w:tcW w:w="1523" w:type="dxa"/>
            <w:vAlign w:val="center"/>
          </w:tcPr>
          <w:p w14:paraId="53D87937" w14:textId="266E3F5E" w:rsidR="00AB622B" w:rsidRPr="00D730B7" w:rsidRDefault="005F3F97" w:rsidP="005F3F97">
            <w:pPr>
              <w:jc w:val="center"/>
              <w:rPr>
                <w:sz w:val="24"/>
                <w:szCs w:val="24"/>
              </w:rPr>
            </w:pPr>
            <w:r>
              <w:rPr>
                <w:sz w:val="24"/>
                <w:szCs w:val="24"/>
              </w:rPr>
              <w:t>26</w:t>
            </w:r>
            <w:r w:rsidR="00AB622B" w:rsidRPr="00D730B7">
              <w:rPr>
                <w:sz w:val="24"/>
                <w:szCs w:val="24"/>
              </w:rPr>
              <w:t>%</w:t>
            </w:r>
          </w:p>
        </w:tc>
        <w:tc>
          <w:tcPr>
            <w:tcW w:w="1579" w:type="dxa"/>
            <w:vAlign w:val="center"/>
          </w:tcPr>
          <w:p w14:paraId="32AF0F4B" w14:textId="77777777" w:rsidR="00AB622B" w:rsidRPr="00D730B7" w:rsidRDefault="00AB622B" w:rsidP="00892391">
            <w:pPr>
              <w:jc w:val="center"/>
              <w:rPr>
                <w:b/>
                <w:sz w:val="24"/>
                <w:szCs w:val="24"/>
              </w:rPr>
            </w:pPr>
            <w:r w:rsidRPr="00D730B7">
              <w:rPr>
                <w:b/>
                <w:sz w:val="24"/>
                <w:szCs w:val="24"/>
              </w:rPr>
              <w:t>--</w:t>
            </w:r>
          </w:p>
        </w:tc>
        <w:tc>
          <w:tcPr>
            <w:tcW w:w="1532" w:type="dxa"/>
            <w:vAlign w:val="center"/>
          </w:tcPr>
          <w:p w14:paraId="00EA81B3" w14:textId="77777777" w:rsidR="00AB622B" w:rsidRPr="00D730B7" w:rsidRDefault="00AB622B" w:rsidP="00892391">
            <w:pPr>
              <w:jc w:val="center"/>
              <w:rPr>
                <w:sz w:val="24"/>
                <w:szCs w:val="24"/>
              </w:rPr>
            </w:pPr>
            <w:r w:rsidRPr="00D730B7">
              <w:rPr>
                <w:sz w:val="24"/>
                <w:szCs w:val="24"/>
              </w:rPr>
              <w:t>--</w:t>
            </w:r>
          </w:p>
        </w:tc>
        <w:tc>
          <w:tcPr>
            <w:tcW w:w="1592" w:type="dxa"/>
            <w:vAlign w:val="center"/>
          </w:tcPr>
          <w:p w14:paraId="3F7E4E26" w14:textId="5046D7F1" w:rsidR="00AB622B" w:rsidRPr="00D730B7" w:rsidRDefault="000501B2" w:rsidP="000501B2">
            <w:pPr>
              <w:jc w:val="center"/>
              <w:rPr>
                <w:b/>
                <w:sz w:val="24"/>
                <w:szCs w:val="24"/>
              </w:rPr>
            </w:pPr>
            <w:r>
              <w:rPr>
                <w:b/>
                <w:sz w:val="24"/>
                <w:szCs w:val="24"/>
              </w:rPr>
              <w:t>Sources Outside State Borders</w:t>
            </w:r>
          </w:p>
        </w:tc>
        <w:tc>
          <w:tcPr>
            <w:tcW w:w="1532" w:type="dxa"/>
            <w:vAlign w:val="center"/>
          </w:tcPr>
          <w:p w14:paraId="6B88E264" w14:textId="617C784F" w:rsidR="00AB622B" w:rsidRPr="00D730B7" w:rsidRDefault="000501B2" w:rsidP="000501B2">
            <w:pPr>
              <w:jc w:val="center"/>
              <w:rPr>
                <w:sz w:val="24"/>
                <w:szCs w:val="24"/>
              </w:rPr>
            </w:pPr>
            <w:r>
              <w:rPr>
                <w:sz w:val="24"/>
                <w:szCs w:val="24"/>
              </w:rPr>
              <w:t>100</w:t>
            </w:r>
            <w:r w:rsidR="00AB622B" w:rsidRPr="00D730B7">
              <w:rPr>
                <w:sz w:val="24"/>
                <w:szCs w:val="24"/>
              </w:rPr>
              <w:t>%</w:t>
            </w:r>
          </w:p>
        </w:tc>
      </w:tr>
    </w:tbl>
    <w:p w14:paraId="2935C932" w14:textId="19354854" w:rsidR="004816BD" w:rsidRPr="00DE0583" w:rsidRDefault="004816BD" w:rsidP="004816BD">
      <w:pPr>
        <w:jc w:val="both"/>
        <w:rPr>
          <w:bCs/>
          <w:szCs w:val="24"/>
        </w:rPr>
      </w:pPr>
      <w:r w:rsidRPr="00DE0583">
        <w:rPr>
          <w:szCs w:val="24"/>
        </w:rPr>
        <w:t>Table 4</w:t>
      </w:r>
      <w:r w:rsidR="005F49F0">
        <w:rPr>
          <w:szCs w:val="24"/>
        </w:rPr>
        <w:t>.3-14</w:t>
      </w:r>
      <w:r w:rsidRPr="00DE0583">
        <w:rPr>
          <w:szCs w:val="24"/>
        </w:rPr>
        <w:t xml:space="preserve"> </w:t>
      </w:r>
      <w:proofErr w:type="gramStart"/>
      <w:r w:rsidRPr="00DE0583">
        <w:rPr>
          <w:szCs w:val="24"/>
        </w:rPr>
        <w:t>Suspected</w:t>
      </w:r>
      <w:proofErr w:type="gramEnd"/>
      <w:r w:rsidRPr="00DE0583">
        <w:rPr>
          <w:szCs w:val="24"/>
        </w:rPr>
        <w:t xml:space="preserve"> sources of designated use impairment in the Chesapeake Bay/Atlantic Ocean and small coastal basins, by water body type, ranked by percentage of impaired water size.  (Note: Waters can have multiple sources of pollution.)</w:t>
      </w:r>
    </w:p>
    <w:p w14:paraId="5A62F73E" w14:textId="77777777" w:rsidR="00C572BF" w:rsidRDefault="00C572BF">
      <w:pPr>
        <w:rPr>
          <w:sz w:val="24"/>
          <w:szCs w:val="24"/>
        </w:rPr>
      </w:pPr>
    </w:p>
    <w:p w14:paraId="262B8BE2" w14:textId="77777777" w:rsidR="007743A6" w:rsidRPr="004816BD" w:rsidRDefault="00476687" w:rsidP="00C027AF">
      <w:pPr>
        <w:tabs>
          <w:tab w:val="left" w:pos="720"/>
        </w:tabs>
        <w:ind w:left="2160" w:hanging="2160"/>
        <w:jc w:val="both"/>
        <w:rPr>
          <w:b/>
          <w:sz w:val="24"/>
          <w:szCs w:val="24"/>
        </w:rPr>
      </w:pPr>
      <w:r w:rsidRPr="004816BD">
        <w:rPr>
          <w:b/>
          <w:sz w:val="24"/>
          <w:szCs w:val="24"/>
        </w:rPr>
        <w:t>Y</w:t>
      </w:r>
      <w:r w:rsidR="007743A6" w:rsidRPr="004816BD">
        <w:rPr>
          <w:b/>
          <w:sz w:val="24"/>
          <w:szCs w:val="24"/>
        </w:rPr>
        <w:t>ork River Basin</w:t>
      </w:r>
    </w:p>
    <w:p w14:paraId="6FA2155F" w14:textId="77777777" w:rsidR="007743A6" w:rsidRPr="00D730B7" w:rsidRDefault="007743A6" w:rsidP="00C027AF">
      <w:pPr>
        <w:tabs>
          <w:tab w:val="left" w:pos="720"/>
        </w:tabs>
        <w:ind w:left="2160" w:hanging="2160"/>
        <w:jc w:val="both"/>
        <w:rPr>
          <w:b/>
          <w:sz w:val="24"/>
          <w:szCs w:val="24"/>
          <w:u w:val="single"/>
        </w:rPr>
      </w:pPr>
    </w:p>
    <w:p w14:paraId="381AC729" w14:textId="2F080EFE" w:rsidR="007743A6" w:rsidRPr="00D730B7" w:rsidRDefault="007E59E0" w:rsidP="003503DF">
      <w:pPr>
        <w:tabs>
          <w:tab w:val="left" w:pos="720"/>
        </w:tabs>
        <w:rPr>
          <w:sz w:val="24"/>
          <w:szCs w:val="24"/>
        </w:rPr>
      </w:pPr>
      <w:r w:rsidRPr="00D730B7">
        <w:rPr>
          <w:sz w:val="24"/>
          <w:szCs w:val="24"/>
        </w:rPr>
        <w:tab/>
      </w:r>
      <w:r w:rsidR="007743A6" w:rsidRPr="00D730B7">
        <w:rPr>
          <w:sz w:val="24"/>
          <w:szCs w:val="24"/>
        </w:rPr>
        <w:t xml:space="preserve">The York River </w:t>
      </w:r>
      <w:r w:rsidR="00476687" w:rsidRPr="00D730B7">
        <w:rPr>
          <w:sz w:val="24"/>
          <w:szCs w:val="24"/>
        </w:rPr>
        <w:t>b</w:t>
      </w:r>
      <w:r w:rsidR="007743A6" w:rsidRPr="00D730B7">
        <w:rPr>
          <w:sz w:val="24"/>
          <w:szCs w:val="24"/>
        </w:rPr>
        <w:t>asin lies in the central and eastern section of Virginia and covers 2,6</w:t>
      </w:r>
      <w:r w:rsidR="00FE7837" w:rsidRPr="00D730B7">
        <w:rPr>
          <w:sz w:val="24"/>
          <w:szCs w:val="24"/>
        </w:rPr>
        <w:t>74</w:t>
      </w:r>
      <w:r w:rsidR="007743A6" w:rsidRPr="00D730B7">
        <w:rPr>
          <w:sz w:val="24"/>
          <w:szCs w:val="24"/>
        </w:rPr>
        <w:t xml:space="preserve"> square miles or </w:t>
      </w:r>
      <w:r w:rsidR="00FE7837" w:rsidRPr="00D730B7">
        <w:rPr>
          <w:sz w:val="24"/>
          <w:szCs w:val="24"/>
        </w:rPr>
        <w:t>6</w:t>
      </w:r>
      <w:r w:rsidR="005061ED" w:rsidRPr="00D730B7">
        <w:rPr>
          <w:sz w:val="24"/>
          <w:szCs w:val="24"/>
        </w:rPr>
        <w:t xml:space="preserve"> percent</w:t>
      </w:r>
      <w:r w:rsidR="007743A6" w:rsidRPr="00D730B7">
        <w:rPr>
          <w:sz w:val="24"/>
          <w:szCs w:val="24"/>
        </w:rPr>
        <w:t xml:space="preserve"> of </w:t>
      </w:r>
      <w:r w:rsidR="003223BA" w:rsidRPr="00D730B7">
        <w:rPr>
          <w:sz w:val="24"/>
          <w:szCs w:val="24"/>
        </w:rPr>
        <w:t xml:space="preserve">the commonwealth’s total area. </w:t>
      </w:r>
      <w:r w:rsidR="00476687" w:rsidRPr="00D730B7">
        <w:rPr>
          <w:sz w:val="24"/>
          <w:szCs w:val="24"/>
        </w:rPr>
        <w:t xml:space="preserve"> </w:t>
      </w:r>
      <w:r w:rsidR="007743A6" w:rsidRPr="00D730B7">
        <w:rPr>
          <w:sz w:val="24"/>
          <w:szCs w:val="24"/>
        </w:rPr>
        <w:t xml:space="preserve">It </w:t>
      </w:r>
      <w:proofErr w:type="gramStart"/>
      <w:r w:rsidR="007743A6" w:rsidRPr="00D730B7">
        <w:rPr>
          <w:sz w:val="24"/>
          <w:szCs w:val="24"/>
        </w:rPr>
        <w:t>is defined</w:t>
      </w:r>
      <w:proofErr w:type="gramEnd"/>
      <w:r w:rsidR="007743A6" w:rsidRPr="00D730B7">
        <w:rPr>
          <w:sz w:val="24"/>
          <w:szCs w:val="24"/>
        </w:rPr>
        <w:t xml:space="preserve"> by hydrologic boundaries.  The </w:t>
      </w:r>
      <w:proofErr w:type="gramStart"/>
      <w:r w:rsidR="00F6118C" w:rsidRPr="00D730B7">
        <w:rPr>
          <w:sz w:val="24"/>
          <w:szCs w:val="24"/>
        </w:rPr>
        <w:t xml:space="preserve">basin is bound by the </w:t>
      </w:r>
      <w:r w:rsidR="007743A6" w:rsidRPr="00D730B7">
        <w:rPr>
          <w:sz w:val="24"/>
          <w:szCs w:val="24"/>
        </w:rPr>
        <w:t>Rappahannock</w:t>
      </w:r>
      <w:r w:rsidR="00AA7AB1" w:rsidRPr="00D730B7">
        <w:rPr>
          <w:sz w:val="24"/>
          <w:szCs w:val="24"/>
        </w:rPr>
        <w:t xml:space="preserve"> River b</w:t>
      </w:r>
      <w:r w:rsidR="007743A6" w:rsidRPr="00D730B7">
        <w:rPr>
          <w:sz w:val="24"/>
          <w:szCs w:val="24"/>
        </w:rPr>
        <w:t>asin to the north</w:t>
      </w:r>
      <w:r w:rsidR="00FE7837" w:rsidRPr="00D730B7">
        <w:rPr>
          <w:sz w:val="24"/>
          <w:szCs w:val="24"/>
        </w:rPr>
        <w:t xml:space="preserve">, </w:t>
      </w:r>
      <w:r w:rsidR="007743A6" w:rsidRPr="00D730B7">
        <w:rPr>
          <w:sz w:val="24"/>
          <w:szCs w:val="24"/>
        </w:rPr>
        <w:t>the James</w:t>
      </w:r>
      <w:r w:rsidR="00AA7AB1" w:rsidRPr="00D730B7">
        <w:rPr>
          <w:sz w:val="24"/>
          <w:szCs w:val="24"/>
        </w:rPr>
        <w:t xml:space="preserve"> River b</w:t>
      </w:r>
      <w:r w:rsidR="007743A6" w:rsidRPr="00D730B7">
        <w:rPr>
          <w:sz w:val="24"/>
          <w:szCs w:val="24"/>
        </w:rPr>
        <w:t>asin to the south and west</w:t>
      </w:r>
      <w:r w:rsidR="00FE7837" w:rsidRPr="00D730B7">
        <w:rPr>
          <w:sz w:val="24"/>
          <w:szCs w:val="24"/>
        </w:rPr>
        <w:t xml:space="preserve"> and the Che</w:t>
      </w:r>
      <w:r w:rsidR="00476687" w:rsidRPr="00D730B7">
        <w:rPr>
          <w:sz w:val="24"/>
          <w:szCs w:val="24"/>
        </w:rPr>
        <w:t>sapeake Bay/Atlantic Ocean and small c</w:t>
      </w:r>
      <w:r w:rsidR="00FE7837" w:rsidRPr="00D730B7">
        <w:rPr>
          <w:sz w:val="24"/>
          <w:szCs w:val="24"/>
        </w:rPr>
        <w:t>oastal</w:t>
      </w:r>
      <w:r w:rsidR="00476687" w:rsidRPr="00D730B7">
        <w:rPr>
          <w:sz w:val="24"/>
          <w:szCs w:val="24"/>
        </w:rPr>
        <w:t xml:space="preserve"> b</w:t>
      </w:r>
      <w:r w:rsidR="00FE7837" w:rsidRPr="00D730B7">
        <w:rPr>
          <w:sz w:val="24"/>
          <w:szCs w:val="24"/>
        </w:rPr>
        <w:t>asin</w:t>
      </w:r>
      <w:r w:rsidR="00476687" w:rsidRPr="00D730B7">
        <w:rPr>
          <w:sz w:val="24"/>
          <w:szCs w:val="24"/>
        </w:rPr>
        <w:t>s</w:t>
      </w:r>
      <w:r w:rsidR="00FE7837" w:rsidRPr="00D730B7">
        <w:rPr>
          <w:sz w:val="24"/>
          <w:szCs w:val="24"/>
        </w:rPr>
        <w:t xml:space="preserve"> to the east</w:t>
      </w:r>
      <w:proofErr w:type="gramEnd"/>
      <w:r w:rsidR="007743A6" w:rsidRPr="00D730B7">
        <w:rPr>
          <w:sz w:val="24"/>
          <w:szCs w:val="24"/>
        </w:rPr>
        <w:t>.</w:t>
      </w:r>
    </w:p>
    <w:p w14:paraId="76574E3A" w14:textId="77777777" w:rsidR="007743A6" w:rsidRPr="00D730B7" w:rsidRDefault="007743A6" w:rsidP="003503DF">
      <w:pPr>
        <w:tabs>
          <w:tab w:val="left" w:pos="720"/>
        </w:tabs>
        <w:rPr>
          <w:sz w:val="24"/>
          <w:szCs w:val="24"/>
        </w:rPr>
      </w:pPr>
    </w:p>
    <w:p w14:paraId="0E60FB36" w14:textId="77777777" w:rsidR="007743A6" w:rsidRPr="00D730B7" w:rsidRDefault="007743A6" w:rsidP="003503DF">
      <w:pPr>
        <w:tabs>
          <w:tab w:val="left" w:pos="720"/>
        </w:tabs>
        <w:rPr>
          <w:sz w:val="24"/>
          <w:szCs w:val="24"/>
        </w:rPr>
      </w:pPr>
      <w:r w:rsidRPr="00D730B7">
        <w:rPr>
          <w:sz w:val="24"/>
          <w:szCs w:val="24"/>
        </w:rPr>
        <w:t xml:space="preserve">The headwaters of the York River begin in Orange County and flow </w:t>
      </w:r>
      <w:proofErr w:type="gramStart"/>
      <w:r w:rsidRPr="00D730B7">
        <w:rPr>
          <w:sz w:val="24"/>
          <w:szCs w:val="24"/>
        </w:rPr>
        <w:t>in a southeasterly direction for approximately 220 miles to its mouth at the Chesapeake Bay</w:t>
      </w:r>
      <w:proofErr w:type="gramEnd"/>
      <w:r w:rsidRPr="00D730B7">
        <w:rPr>
          <w:sz w:val="24"/>
          <w:szCs w:val="24"/>
        </w:rPr>
        <w:t>.  The basin’s width varies from five miles at the mouth to 40 miles at its headwaters.</w:t>
      </w:r>
    </w:p>
    <w:p w14:paraId="40FC00A2" w14:textId="77777777" w:rsidR="002C6573" w:rsidRPr="00D730B7" w:rsidRDefault="002C6573" w:rsidP="003503DF">
      <w:pPr>
        <w:tabs>
          <w:tab w:val="left" w:pos="720"/>
        </w:tabs>
        <w:rPr>
          <w:sz w:val="24"/>
          <w:szCs w:val="24"/>
        </w:rPr>
      </w:pPr>
    </w:p>
    <w:p w14:paraId="39920F13" w14:textId="77777777" w:rsidR="007743A6" w:rsidRPr="00D730B7" w:rsidRDefault="007743A6" w:rsidP="003503DF">
      <w:pPr>
        <w:tabs>
          <w:tab w:val="left" w:pos="720"/>
        </w:tabs>
        <w:rPr>
          <w:sz w:val="24"/>
          <w:szCs w:val="24"/>
        </w:rPr>
      </w:pPr>
      <w:r w:rsidRPr="00D730B7">
        <w:rPr>
          <w:sz w:val="24"/>
          <w:szCs w:val="24"/>
        </w:rPr>
        <w:t xml:space="preserve">The basin is comprised of the York River and its two major tributaries, the </w:t>
      </w:r>
      <w:proofErr w:type="spellStart"/>
      <w:r w:rsidRPr="00D730B7">
        <w:rPr>
          <w:sz w:val="24"/>
          <w:szCs w:val="24"/>
        </w:rPr>
        <w:t>Pamunkey</w:t>
      </w:r>
      <w:proofErr w:type="spellEnd"/>
      <w:r w:rsidRPr="00D730B7">
        <w:rPr>
          <w:sz w:val="24"/>
          <w:szCs w:val="24"/>
        </w:rPr>
        <w:t xml:space="preserve"> and the Mattaponi</w:t>
      </w:r>
      <w:r w:rsidR="00F6118C" w:rsidRPr="00D730B7">
        <w:rPr>
          <w:sz w:val="24"/>
          <w:szCs w:val="24"/>
        </w:rPr>
        <w:t xml:space="preserve"> Rivers</w:t>
      </w:r>
      <w:r w:rsidRPr="00D730B7">
        <w:rPr>
          <w:sz w:val="24"/>
          <w:szCs w:val="24"/>
        </w:rPr>
        <w:t xml:space="preserve">.  The York River itself is only about 30 miles in length.  The </w:t>
      </w:r>
      <w:proofErr w:type="spellStart"/>
      <w:r w:rsidRPr="00D730B7">
        <w:rPr>
          <w:sz w:val="24"/>
          <w:szCs w:val="24"/>
        </w:rPr>
        <w:t>Pamunkey</w:t>
      </w:r>
      <w:proofErr w:type="spellEnd"/>
      <w:r w:rsidRPr="00D730B7">
        <w:rPr>
          <w:sz w:val="24"/>
          <w:szCs w:val="24"/>
        </w:rPr>
        <w:t xml:space="preserve"> River’s major tributaries are the North and South Anna Rivers and </w:t>
      </w:r>
      <w:r w:rsidR="00A26608" w:rsidRPr="00D730B7">
        <w:rPr>
          <w:sz w:val="24"/>
          <w:szCs w:val="24"/>
        </w:rPr>
        <w:t xml:space="preserve">the </w:t>
      </w:r>
      <w:r w:rsidRPr="00D730B7">
        <w:rPr>
          <w:sz w:val="24"/>
          <w:szCs w:val="24"/>
        </w:rPr>
        <w:t>Little River, while the major Mattaponi tributaries are the Matta, Po</w:t>
      </w:r>
      <w:r w:rsidR="006415F7" w:rsidRPr="00D730B7">
        <w:rPr>
          <w:sz w:val="24"/>
          <w:szCs w:val="24"/>
        </w:rPr>
        <w:t>,</w:t>
      </w:r>
      <w:r w:rsidRPr="00D730B7">
        <w:rPr>
          <w:sz w:val="24"/>
          <w:szCs w:val="24"/>
        </w:rPr>
        <w:t xml:space="preserve"> and Ni Rivers.</w:t>
      </w:r>
    </w:p>
    <w:p w14:paraId="3359182E" w14:textId="77777777" w:rsidR="007743A6" w:rsidRPr="00D730B7" w:rsidRDefault="007743A6" w:rsidP="003503DF">
      <w:pPr>
        <w:tabs>
          <w:tab w:val="left" w:pos="720"/>
        </w:tabs>
        <w:rPr>
          <w:sz w:val="24"/>
          <w:szCs w:val="24"/>
        </w:rPr>
      </w:pPr>
    </w:p>
    <w:p w14:paraId="7C01731A" w14:textId="75EA6523" w:rsidR="007743A6" w:rsidRPr="00D730B7" w:rsidRDefault="007743A6" w:rsidP="003503DF">
      <w:pPr>
        <w:tabs>
          <w:tab w:val="left" w:pos="720"/>
        </w:tabs>
        <w:rPr>
          <w:sz w:val="24"/>
          <w:szCs w:val="24"/>
        </w:rPr>
      </w:pPr>
      <w:r w:rsidRPr="00D730B7">
        <w:rPr>
          <w:sz w:val="24"/>
          <w:szCs w:val="24"/>
        </w:rPr>
        <w:t xml:space="preserve">Lying in the Piedmont and Coastal Plain physiographic provinces, the basin’s topography </w:t>
      </w:r>
      <w:proofErr w:type="gramStart"/>
      <w:r w:rsidRPr="00D730B7">
        <w:rPr>
          <w:sz w:val="24"/>
          <w:szCs w:val="24"/>
        </w:rPr>
        <w:t>is characterized</w:t>
      </w:r>
      <w:proofErr w:type="gramEnd"/>
      <w:r w:rsidRPr="00D730B7">
        <w:rPr>
          <w:sz w:val="24"/>
          <w:szCs w:val="24"/>
        </w:rPr>
        <w:t xml:space="preserve"> by slightly rolling hills at the headwaters or extreme western portion, to gently sloping hills and flat farmland near its mouth.  Tributaries in the central Piedmont exhibit moderate and near constant profiles.  Their flat slope largely characterizes</w:t>
      </w:r>
      <w:r w:rsidR="00476687" w:rsidRPr="00D730B7">
        <w:rPr>
          <w:sz w:val="24"/>
          <w:szCs w:val="24"/>
        </w:rPr>
        <w:t xml:space="preserve"> streams in the C</w:t>
      </w:r>
      <w:r w:rsidR="005061ED" w:rsidRPr="00D730B7">
        <w:rPr>
          <w:sz w:val="24"/>
          <w:szCs w:val="24"/>
        </w:rPr>
        <w:t xml:space="preserve">oastal </w:t>
      </w:r>
      <w:r w:rsidR="005061ED" w:rsidRPr="00D730B7">
        <w:rPr>
          <w:sz w:val="24"/>
          <w:szCs w:val="24"/>
        </w:rPr>
        <w:lastRenderedPageBreak/>
        <w:t>Plain.  Approximately 65 percent</w:t>
      </w:r>
      <w:r w:rsidRPr="00D730B7">
        <w:rPr>
          <w:sz w:val="24"/>
          <w:szCs w:val="24"/>
        </w:rPr>
        <w:t xml:space="preserve"> of the land area is forest.</w:t>
      </w:r>
      <w:r w:rsidR="00476687" w:rsidRPr="00D730B7">
        <w:rPr>
          <w:sz w:val="24"/>
          <w:szCs w:val="24"/>
        </w:rPr>
        <w:t xml:space="preserve"> </w:t>
      </w:r>
      <w:r w:rsidRPr="00D730B7">
        <w:rPr>
          <w:sz w:val="24"/>
          <w:szCs w:val="24"/>
        </w:rPr>
        <w:t xml:space="preserve"> Farmland and pasture account for approximat</w:t>
      </w:r>
      <w:r w:rsidR="005061ED" w:rsidRPr="00D730B7">
        <w:rPr>
          <w:sz w:val="24"/>
          <w:szCs w:val="24"/>
        </w:rPr>
        <w:t>ely 20 percent</w:t>
      </w:r>
      <w:r w:rsidRPr="00D730B7">
        <w:rPr>
          <w:sz w:val="24"/>
          <w:szCs w:val="24"/>
        </w:rPr>
        <w:t xml:space="preserve"> of the land area</w:t>
      </w:r>
      <w:r w:rsidR="00E975C6" w:rsidRPr="00D730B7">
        <w:rPr>
          <w:sz w:val="24"/>
          <w:szCs w:val="24"/>
        </w:rPr>
        <w:t>.</w:t>
      </w:r>
      <w:r w:rsidR="00476687" w:rsidRPr="00D730B7">
        <w:rPr>
          <w:sz w:val="24"/>
          <w:szCs w:val="24"/>
        </w:rPr>
        <w:t xml:space="preserve"> </w:t>
      </w:r>
      <w:r w:rsidRPr="00D730B7">
        <w:rPr>
          <w:sz w:val="24"/>
          <w:szCs w:val="24"/>
        </w:rPr>
        <w:t xml:space="preserve"> </w:t>
      </w:r>
      <w:r w:rsidR="00E975C6" w:rsidRPr="00D730B7">
        <w:rPr>
          <w:sz w:val="24"/>
          <w:szCs w:val="24"/>
        </w:rPr>
        <w:t>A</w:t>
      </w:r>
      <w:r w:rsidR="005061ED" w:rsidRPr="00D730B7">
        <w:rPr>
          <w:sz w:val="24"/>
          <w:szCs w:val="24"/>
        </w:rPr>
        <w:t>pproximately 10 percent</w:t>
      </w:r>
      <w:r w:rsidRPr="00D730B7">
        <w:rPr>
          <w:sz w:val="24"/>
          <w:szCs w:val="24"/>
        </w:rPr>
        <w:t xml:space="preserve"> of the river basin land area is urban.</w:t>
      </w:r>
    </w:p>
    <w:p w14:paraId="5EA996D8" w14:textId="77777777" w:rsidR="007743A6" w:rsidRPr="00D730B7" w:rsidRDefault="007743A6" w:rsidP="003503DF">
      <w:pPr>
        <w:tabs>
          <w:tab w:val="left" w:pos="720"/>
        </w:tabs>
        <w:rPr>
          <w:sz w:val="24"/>
          <w:szCs w:val="24"/>
        </w:rPr>
      </w:pPr>
    </w:p>
    <w:p w14:paraId="2B0CB39D" w14:textId="77777777" w:rsidR="007743A6" w:rsidRPr="00D730B7" w:rsidRDefault="007743A6" w:rsidP="003503DF">
      <w:pPr>
        <w:rPr>
          <w:color w:val="000000"/>
          <w:sz w:val="24"/>
          <w:szCs w:val="24"/>
        </w:rPr>
      </w:pPr>
      <w:r w:rsidRPr="00D730B7">
        <w:rPr>
          <w:sz w:val="24"/>
          <w:szCs w:val="24"/>
        </w:rPr>
        <w:t>The 20</w:t>
      </w:r>
      <w:r w:rsidR="009A652F" w:rsidRPr="00D730B7">
        <w:rPr>
          <w:sz w:val="24"/>
          <w:szCs w:val="24"/>
        </w:rPr>
        <w:t xml:space="preserve">10 </w:t>
      </w:r>
      <w:r w:rsidRPr="00D730B7">
        <w:rPr>
          <w:sz w:val="24"/>
          <w:szCs w:val="24"/>
        </w:rPr>
        <w:t>population for the York</w:t>
      </w:r>
      <w:r w:rsidR="00AA7AB1" w:rsidRPr="00D730B7">
        <w:rPr>
          <w:sz w:val="24"/>
          <w:szCs w:val="24"/>
        </w:rPr>
        <w:t xml:space="preserve"> River b</w:t>
      </w:r>
      <w:r w:rsidRPr="00D730B7">
        <w:rPr>
          <w:sz w:val="24"/>
          <w:szCs w:val="24"/>
        </w:rPr>
        <w:t xml:space="preserve">asin was approximately </w:t>
      </w:r>
      <w:r w:rsidR="007447D8" w:rsidRPr="00D730B7">
        <w:rPr>
          <w:color w:val="000000"/>
          <w:sz w:val="24"/>
          <w:szCs w:val="24"/>
        </w:rPr>
        <w:t>435,400</w:t>
      </w:r>
      <w:r w:rsidRPr="00D730B7">
        <w:rPr>
          <w:sz w:val="24"/>
          <w:szCs w:val="24"/>
        </w:rPr>
        <w:t>.  The majority of the population is rural</w:t>
      </w:r>
      <w:r w:rsidR="00A26608" w:rsidRPr="00D730B7">
        <w:rPr>
          <w:sz w:val="24"/>
          <w:szCs w:val="24"/>
        </w:rPr>
        <w:t xml:space="preserve"> and </w:t>
      </w:r>
      <w:proofErr w:type="gramStart"/>
      <w:r w:rsidR="00A26608" w:rsidRPr="00D730B7">
        <w:rPr>
          <w:sz w:val="24"/>
          <w:szCs w:val="24"/>
        </w:rPr>
        <w:t>is</w:t>
      </w:r>
      <w:r w:rsidRPr="00D730B7">
        <w:rPr>
          <w:sz w:val="24"/>
          <w:szCs w:val="24"/>
        </w:rPr>
        <w:t xml:space="preserve"> evenly distributed</w:t>
      </w:r>
      <w:proofErr w:type="gramEnd"/>
      <w:r w:rsidRPr="00D730B7">
        <w:rPr>
          <w:sz w:val="24"/>
          <w:szCs w:val="24"/>
        </w:rPr>
        <w:t xml:space="preserve"> throughout the basin.  </w:t>
      </w:r>
      <w:r w:rsidR="001B1F87" w:rsidRPr="00D730B7">
        <w:rPr>
          <w:sz w:val="24"/>
          <w:szCs w:val="24"/>
        </w:rPr>
        <w:t>The only major city that falls within this basin is a portion of Williamsburg</w:t>
      </w:r>
      <w:r w:rsidR="00AA7AB1" w:rsidRPr="00D730B7">
        <w:rPr>
          <w:sz w:val="24"/>
          <w:szCs w:val="24"/>
        </w:rPr>
        <w:t xml:space="preserve">.  </w:t>
      </w:r>
      <w:r w:rsidRPr="00D730B7">
        <w:rPr>
          <w:sz w:val="24"/>
          <w:szCs w:val="24"/>
        </w:rPr>
        <w:t xml:space="preserve">All or portions of the following </w:t>
      </w:r>
      <w:r w:rsidR="00FE7837" w:rsidRPr="00D730B7">
        <w:rPr>
          <w:sz w:val="24"/>
          <w:szCs w:val="24"/>
        </w:rPr>
        <w:t>thirteen</w:t>
      </w:r>
      <w:r w:rsidRPr="00D730B7">
        <w:rPr>
          <w:sz w:val="24"/>
          <w:szCs w:val="24"/>
        </w:rPr>
        <w:t xml:space="preserve"> counties lie within the basin:  </w:t>
      </w:r>
      <w:r w:rsidR="000F454A" w:rsidRPr="00D730B7">
        <w:rPr>
          <w:sz w:val="24"/>
          <w:szCs w:val="24"/>
        </w:rPr>
        <w:t xml:space="preserve">Albemarle, </w:t>
      </w:r>
      <w:r w:rsidRPr="00D730B7">
        <w:rPr>
          <w:sz w:val="24"/>
          <w:szCs w:val="24"/>
        </w:rPr>
        <w:t xml:space="preserve">Caroline, </w:t>
      </w:r>
      <w:r w:rsidR="00FE7837" w:rsidRPr="00D730B7">
        <w:rPr>
          <w:sz w:val="24"/>
          <w:szCs w:val="24"/>
        </w:rPr>
        <w:t xml:space="preserve">Fluvanna, </w:t>
      </w:r>
      <w:r w:rsidR="0016499A" w:rsidRPr="00D730B7">
        <w:rPr>
          <w:sz w:val="24"/>
          <w:szCs w:val="24"/>
        </w:rPr>
        <w:t xml:space="preserve">Gloucester, </w:t>
      </w:r>
      <w:r w:rsidRPr="00D730B7">
        <w:rPr>
          <w:sz w:val="24"/>
          <w:szCs w:val="24"/>
        </w:rPr>
        <w:t xml:space="preserve">Goochland, Hanover, </w:t>
      </w:r>
      <w:r w:rsidR="0016499A" w:rsidRPr="00D730B7">
        <w:rPr>
          <w:sz w:val="24"/>
          <w:szCs w:val="24"/>
        </w:rPr>
        <w:t xml:space="preserve">James City, King and Queen, King William, </w:t>
      </w:r>
      <w:r w:rsidRPr="00D730B7">
        <w:rPr>
          <w:sz w:val="24"/>
          <w:szCs w:val="24"/>
        </w:rPr>
        <w:t xml:space="preserve">Louisa, </w:t>
      </w:r>
      <w:r w:rsidR="0016499A" w:rsidRPr="00D730B7">
        <w:rPr>
          <w:sz w:val="24"/>
          <w:szCs w:val="24"/>
        </w:rPr>
        <w:t xml:space="preserve">New Kent, </w:t>
      </w:r>
      <w:r w:rsidRPr="00D730B7">
        <w:rPr>
          <w:sz w:val="24"/>
          <w:szCs w:val="24"/>
        </w:rPr>
        <w:t>Orange, Spotsylvania, and York.</w:t>
      </w:r>
    </w:p>
    <w:p w14:paraId="21534B07" w14:textId="77777777" w:rsidR="007743A6" w:rsidRPr="00D730B7" w:rsidRDefault="007743A6" w:rsidP="003503DF">
      <w:pPr>
        <w:tabs>
          <w:tab w:val="left" w:pos="720"/>
        </w:tabs>
        <w:rPr>
          <w:sz w:val="24"/>
          <w:szCs w:val="24"/>
        </w:rPr>
      </w:pPr>
    </w:p>
    <w:p w14:paraId="13721FD7" w14:textId="77777777" w:rsidR="007743A6" w:rsidRPr="00D730B7" w:rsidRDefault="007743A6" w:rsidP="003503DF">
      <w:pPr>
        <w:tabs>
          <w:tab w:val="left" w:pos="720"/>
        </w:tabs>
        <w:rPr>
          <w:sz w:val="24"/>
          <w:szCs w:val="24"/>
        </w:rPr>
      </w:pPr>
      <w:r w:rsidRPr="00D730B7">
        <w:rPr>
          <w:sz w:val="24"/>
          <w:szCs w:val="24"/>
        </w:rPr>
        <w:t>The York</w:t>
      </w:r>
      <w:r w:rsidR="00AA7AB1" w:rsidRPr="00D730B7">
        <w:rPr>
          <w:sz w:val="24"/>
          <w:szCs w:val="24"/>
        </w:rPr>
        <w:t xml:space="preserve"> River b</w:t>
      </w:r>
      <w:r w:rsidRPr="00D730B7">
        <w:rPr>
          <w:sz w:val="24"/>
          <w:szCs w:val="24"/>
        </w:rPr>
        <w:t xml:space="preserve">asin </w:t>
      </w:r>
      <w:proofErr w:type="gramStart"/>
      <w:r w:rsidRPr="00D730B7">
        <w:rPr>
          <w:sz w:val="24"/>
          <w:szCs w:val="24"/>
        </w:rPr>
        <w:t>is divided</w:t>
      </w:r>
      <w:proofErr w:type="gramEnd"/>
      <w:r w:rsidRPr="00D730B7">
        <w:rPr>
          <w:sz w:val="24"/>
          <w:szCs w:val="24"/>
        </w:rPr>
        <w:t xml:space="preserve"> into </w:t>
      </w:r>
      <w:r w:rsidR="00FE7837" w:rsidRPr="00D730B7">
        <w:rPr>
          <w:sz w:val="24"/>
          <w:szCs w:val="24"/>
        </w:rPr>
        <w:t>three</w:t>
      </w:r>
      <w:r w:rsidR="00D70C4F" w:rsidRPr="00D730B7">
        <w:rPr>
          <w:sz w:val="24"/>
          <w:szCs w:val="24"/>
        </w:rPr>
        <w:t xml:space="preserve"> </w:t>
      </w:r>
      <w:r w:rsidRPr="00D730B7">
        <w:rPr>
          <w:sz w:val="24"/>
          <w:szCs w:val="24"/>
        </w:rPr>
        <w:t xml:space="preserve">USGS hydrologic units as follows: </w:t>
      </w:r>
      <w:proofErr w:type="spellStart"/>
      <w:r w:rsidRPr="00D730B7">
        <w:rPr>
          <w:sz w:val="24"/>
          <w:szCs w:val="24"/>
        </w:rPr>
        <w:t>HUC</w:t>
      </w:r>
      <w:proofErr w:type="spellEnd"/>
      <w:r w:rsidRPr="00D730B7">
        <w:rPr>
          <w:sz w:val="24"/>
          <w:szCs w:val="24"/>
        </w:rPr>
        <w:t xml:space="preserve"> 02080105 – Mattaponi</w:t>
      </w:r>
      <w:r w:rsidR="00C630F1" w:rsidRPr="00D730B7">
        <w:rPr>
          <w:sz w:val="24"/>
          <w:szCs w:val="24"/>
        </w:rPr>
        <w:t xml:space="preserve">; </w:t>
      </w:r>
      <w:proofErr w:type="spellStart"/>
      <w:r w:rsidR="00C630F1" w:rsidRPr="00D730B7">
        <w:rPr>
          <w:sz w:val="24"/>
          <w:szCs w:val="24"/>
        </w:rPr>
        <w:t>HUC</w:t>
      </w:r>
      <w:proofErr w:type="spellEnd"/>
      <w:r w:rsidRPr="00D730B7">
        <w:rPr>
          <w:sz w:val="24"/>
          <w:szCs w:val="24"/>
        </w:rPr>
        <w:t xml:space="preserve"> 02080106 </w:t>
      </w:r>
      <w:r w:rsidR="00A26608" w:rsidRPr="00D730B7">
        <w:rPr>
          <w:sz w:val="24"/>
          <w:szCs w:val="24"/>
        </w:rPr>
        <w:t>-</w:t>
      </w:r>
      <w:r w:rsidRPr="00D730B7">
        <w:rPr>
          <w:sz w:val="24"/>
          <w:szCs w:val="24"/>
        </w:rPr>
        <w:t xml:space="preserve"> </w:t>
      </w:r>
      <w:proofErr w:type="spellStart"/>
      <w:r w:rsidRPr="00D730B7">
        <w:rPr>
          <w:sz w:val="24"/>
          <w:szCs w:val="24"/>
        </w:rPr>
        <w:t>Pamunkey</w:t>
      </w:r>
      <w:proofErr w:type="spellEnd"/>
      <w:r w:rsidR="004E298C" w:rsidRPr="00D730B7">
        <w:rPr>
          <w:sz w:val="24"/>
          <w:szCs w:val="24"/>
        </w:rPr>
        <w:t xml:space="preserve"> and </w:t>
      </w:r>
      <w:proofErr w:type="spellStart"/>
      <w:r w:rsidR="004E298C" w:rsidRPr="00D730B7">
        <w:rPr>
          <w:sz w:val="24"/>
          <w:szCs w:val="24"/>
        </w:rPr>
        <w:t>HUC</w:t>
      </w:r>
      <w:proofErr w:type="spellEnd"/>
      <w:r w:rsidR="004E298C" w:rsidRPr="00D730B7">
        <w:rPr>
          <w:sz w:val="24"/>
          <w:szCs w:val="24"/>
        </w:rPr>
        <w:t xml:space="preserve"> 02080107 </w:t>
      </w:r>
      <w:r w:rsidR="00A26608" w:rsidRPr="00D730B7">
        <w:rPr>
          <w:sz w:val="24"/>
          <w:szCs w:val="24"/>
        </w:rPr>
        <w:t xml:space="preserve">- </w:t>
      </w:r>
      <w:r w:rsidR="00FE7837" w:rsidRPr="00D730B7">
        <w:rPr>
          <w:sz w:val="24"/>
          <w:szCs w:val="24"/>
        </w:rPr>
        <w:t>York</w:t>
      </w:r>
      <w:r w:rsidRPr="00D730B7">
        <w:rPr>
          <w:sz w:val="24"/>
          <w:szCs w:val="24"/>
        </w:rPr>
        <w:t xml:space="preserve">.  The </w:t>
      </w:r>
      <w:r w:rsidR="00FE7837" w:rsidRPr="00D730B7">
        <w:rPr>
          <w:sz w:val="24"/>
          <w:szCs w:val="24"/>
        </w:rPr>
        <w:t>three</w:t>
      </w:r>
      <w:r w:rsidRPr="00D730B7">
        <w:rPr>
          <w:sz w:val="24"/>
          <w:szCs w:val="24"/>
        </w:rPr>
        <w:t xml:space="preserve"> hydrologic units </w:t>
      </w:r>
      <w:proofErr w:type="gramStart"/>
      <w:r w:rsidRPr="00D730B7">
        <w:rPr>
          <w:sz w:val="24"/>
          <w:szCs w:val="24"/>
        </w:rPr>
        <w:t>are further divided</w:t>
      </w:r>
      <w:proofErr w:type="gramEnd"/>
      <w:r w:rsidRPr="00D730B7">
        <w:rPr>
          <w:sz w:val="24"/>
          <w:szCs w:val="24"/>
        </w:rPr>
        <w:t xml:space="preserve"> into 2</w:t>
      </w:r>
      <w:r w:rsidR="00FE7837" w:rsidRPr="00D730B7">
        <w:rPr>
          <w:sz w:val="24"/>
          <w:szCs w:val="24"/>
        </w:rPr>
        <w:t>7</w:t>
      </w:r>
      <w:r w:rsidRPr="00D730B7">
        <w:rPr>
          <w:sz w:val="24"/>
          <w:szCs w:val="24"/>
        </w:rPr>
        <w:t xml:space="preserve"> waterbodies or watersheds</w:t>
      </w:r>
      <w:r w:rsidR="00FE7837" w:rsidRPr="00D730B7">
        <w:rPr>
          <w:sz w:val="24"/>
          <w:szCs w:val="24"/>
        </w:rPr>
        <w:t xml:space="preserve"> and 69 6</w:t>
      </w:r>
      <w:r w:rsidR="00FE7837" w:rsidRPr="00D730B7">
        <w:rPr>
          <w:sz w:val="24"/>
          <w:szCs w:val="24"/>
          <w:vertAlign w:val="superscript"/>
        </w:rPr>
        <w:t>th</w:t>
      </w:r>
      <w:r w:rsidR="00FE7837" w:rsidRPr="00D730B7">
        <w:rPr>
          <w:sz w:val="24"/>
          <w:szCs w:val="24"/>
        </w:rPr>
        <w:t xml:space="preserve"> order sub-watersheds</w:t>
      </w:r>
      <w:r w:rsidRPr="00D730B7">
        <w:rPr>
          <w:sz w:val="24"/>
          <w:szCs w:val="24"/>
        </w:rPr>
        <w:t>.</w:t>
      </w:r>
    </w:p>
    <w:p w14:paraId="1C3C3BD9" w14:textId="77777777" w:rsidR="007743A6" w:rsidRPr="00D730B7" w:rsidRDefault="007743A6" w:rsidP="003503DF">
      <w:pPr>
        <w:tabs>
          <w:tab w:val="left" w:pos="720"/>
        </w:tabs>
        <w:rPr>
          <w:sz w:val="24"/>
          <w:szCs w:val="24"/>
        </w:rPr>
      </w:pPr>
    </w:p>
    <w:p w14:paraId="7AEF3710" w14:textId="726D4248" w:rsidR="00FD63E0" w:rsidRPr="00D730B7" w:rsidRDefault="007743A6" w:rsidP="004816BD">
      <w:pPr>
        <w:tabs>
          <w:tab w:val="left" w:pos="720"/>
        </w:tabs>
        <w:rPr>
          <w:sz w:val="24"/>
          <w:szCs w:val="24"/>
        </w:rPr>
      </w:pPr>
      <w:r w:rsidRPr="00D730B7">
        <w:rPr>
          <w:sz w:val="24"/>
          <w:szCs w:val="24"/>
        </w:rPr>
        <w:t xml:space="preserve">Basin assessment information </w:t>
      </w:r>
      <w:proofErr w:type="gramStart"/>
      <w:r w:rsidRPr="00D730B7">
        <w:rPr>
          <w:sz w:val="24"/>
          <w:szCs w:val="24"/>
        </w:rPr>
        <w:t>is presented</w:t>
      </w:r>
      <w:proofErr w:type="gramEnd"/>
      <w:r w:rsidRPr="00D730B7">
        <w:rPr>
          <w:sz w:val="24"/>
          <w:szCs w:val="24"/>
        </w:rPr>
        <w:t xml:space="preserve"> in </w:t>
      </w:r>
      <w:r w:rsidR="00476687" w:rsidRPr="00D730B7">
        <w:rPr>
          <w:sz w:val="24"/>
          <w:szCs w:val="24"/>
        </w:rPr>
        <w:t>the following figures and tables</w:t>
      </w:r>
      <w:r w:rsidR="00FD63E0" w:rsidRPr="00D730B7">
        <w:rPr>
          <w:sz w:val="24"/>
          <w:szCs w:val="24"/>
        </w:rPr>
        <w:t>.</w:t>
      </w:r>
    </w:p>
    <w:p w14:paraId="5B76B12B" w14:textId="77777777" w:rsidR="00FD63E0" w:rsidRPr="00D730B7" w:rsidRDefault="00FD63E0" w:rsidP="00FD63E0">
      <w:pPr>
        <w:tabs>
          <w:tab w:val="left" w:pos="720"/>
        </w:tabs>
        <w:jc w:val="both"/>
        <w:rPr>
          <w:sz w:val="24"/>
          <w:szCs w:val="24"/>
        </w:rPr>
      </w:pPr>
    </w:p>
    <w:p w14:paraId="0E8931A8" w14:textId="5ED89C1B" w:rsidR="00C94DEA" w:rsidRPr="00535F48" w:rsidRDefault="00CD5EEB" w:rsidP="00FD63E0">
      <w:pPr>
        <w:tabs>
          <w:tab w:val="left" w:pos="720"/>
        </w:tabs>
        <w:jc w:val="both"/>
        <w:rPr>
          <w:szCs w:val="24"/>
        </w:rPr>
      </w:pPr>
      <w:r w:rsidRPr="00535F48">
        <w:rPr>
          <w:szCs w:val="24"/>
        </w:rPr>
        <w:t>Figure</w:t>
      </w:r>
      <w:r w:rsidR="005F49F0">
        <w:rPr>
          <w:szCs w:val="24"/>
        </w:rPr>
        <w:t xml:space="preserve"> 4.3-8</w:t>
      </w:r>
      <w:r w:rsidR="00C01FF2" w:rsidRPr="00535F48">
        <w:rPr>
          <w:szCs w:val="24"/>
        </w:rPr>
        <w:t xml:space="preserve"> </w:t>
      </w:r>
      <w:proofErr w:type="gramStart"/>
      <w:r w:rsidRPr="00535F48">
        <w:rPr>
          <w:szCs w:val="24"/>
        </w:rPr>
        <w:t>Designated</w:t>
      </w:r>
      <w:proofErr w:type="gramEnd"/>
      <w:r w:rsidRPr="00535F48">
        <w:rPr>
          <w:szCs w:val="24"/>
        </w:rPr>
        <w:t xml:space="preserve"> use support summary for the York River basin</w:t>
      </w:r>
      <w:r w:rsidR="00C94DEA" w:rsidRPr="00535F48">
        <w:rPr>
          <w:szCs w:val="24"/>
        </w:rPr>
        <w:t xml:space="preserve">.  (Note: Waters that have some data, but not enough to determine use support, </w:t>
      </w:r>
      <w:proofErr w:type="gramStart"/>
      <w:r w:rsidR="00C94DEA" w:rsidRPr="00535F48">
        <w:rPr>
          <w:szCs w:val="24"/>
        </w:rPr>
        <w:t>are classified</w:t>
      </w:r>
      <w:proofErr w:type="gramEnd"/>
      <w:r w:rsidR="00C94DEA" w:rsidRPr="00535F48">
        <w:rPr>
          <w:szCs w:val="24"/>
        </w:rPr>
        <w:t xml:space="preserve"> as having “Insufficient information”.)</w:t>
      </w:r>
    </w:p>
    <w:p w14:paraId="4042C363" w14:textId="77777777" w:rsidR="00CD5EEB" w:rsidRPr="00D730B7" w:rsidRDefault="00CD5EEB" w:rsidP="00C027AF">
      <w:pPr>
        <w:jc w:val="both"/>
        <w:rPr>
          <w:b/>
          <w:sz w:val="24"/>
          <w:szCs w:val="24"/>
        </w:rPr>
      </w:pPr>
    </w:p>
    <w:p w14:paraId="5C4E8022" w14:textId="103C5D6A" w:rsidR="00CD5EEB" w:rsidRPr="004816BD" w:rsidRDefault="00CD5EEB" w:rsidP="00C027AF">
      <w:pPr>
        <w:jc w:val="both"/>
        <w:rPr>
          <w:b/>
          <w:sz w:val="24"/>
          <w:szCs w:val="24"/>
        </w:rPr>
      </w:pPr>
      <w:r w:rsidRPr="004816BD">
        <w:rPr>
          <w:b/>
          <w:sz w:val="24"/>
          <w:szCs w:val="24"/>
        </w:rPr>
        <w:t>Size: All Sizes Rounded to Nearest Whole Number</w:t>
      </w:r>
    </w:p>
    <w:p w14:paraId="4A968A04" w14:textId="33D2B3F5" w:rsidR="00A03211" w:rsidRPr="00D730B7" w:rsidRDefault="00A03211" w:rsidP="008C53A2">
      <w:pPr>
        <w:ind w:firstLine="720"/>
        <w:jc w:val="both"/>
        <w:rPr>
          <w:sz w:val="24"/>
          <w:szCs w:val="24"/>
        </w:rPr>
      </w:pPr>
      <w:r w:rsidRPr="00D730B7">
        <w:rPr>
          <w:sz w:val="24"/>
          <w:szCs w:val="24"/>
        </w:rPr>
        <w:t xml:space="preserve">Rivers - </w:t>
      </w:r>
      <w:r w:rsidR="00BF663C" w:rsidRPr="00D730B7">
        <w:rPr>
          <w:sz w:val="24"/>
          <w:szCs w:val="24"/>
        </w:rPr>
        <w:t>6,</w:t>
      </w:r>
      <w:r w:rsidR="0042130D" w:rsidRPr="00D730B7">
        <w:rPr>
          <w:sz w:val="24"/>
          <w:szCs w:val="24"/>
        </w:rPr>
        <w:t>70</w:t>
      </w:r>
      <w:r w:rsidR="00E17FCF">
        <w:rPr>
          <w:sz w:val="24"/>
          <w:szCs w:val="24"/>
        </w:rPr>
        <w:t>4</w:t>
      </w:r>
      <w:r w:rsidR="0042130D" w:rsidRPr="00D730B7">
        <w:rPr>
          <w:sz w:val="24"/>
          <w:szCs w:val="24"/>
        </w:rPr>
        <w:t xml:space="preserve"> </w:t>
      </w:r>
      <w:r w:rsidRPr="00D730B7">
        <w:rPr>
          <w:sz w:val="24"/>
          <w:szCs w:val="24"/>
        </w:rPr>
        <w:t>miles</w:t>
      </w:r>
    </w:p>
    <w:p w14:paraId="0C39AA5A" w14:textId="0C52C47E" w:rsidR="00A03211" w:rsidRPr="00D730B7" w:rsidRDefault="00A03211" w:rsidP="008C53A2">
      <w:pPr>
        <w:ind w:firstLine="720"/>
        <w:jc w:val="both"/>
        <w:rPr>
          <w:sz w:val="24"/>
          <w:szCs w:val="24"/>
        </w:rPr>
      </w:pPr>
      <w:r w:rsidRPr="00D730B7">
        <w:rPr>
          <w:sz w:val="24"/>
          <w:szCs w:val="24"/>
        </w:rPr>
        <w:t xml:space="preserve">Lakes - </w:t>
      </w:r>
      <w:r w:rsidR="00BF663C" w:rsidRPr="00D730B7">
        <w:rPr>
          <w:sz w:val="24"/>
          <w:szCs w:val="24"/>
        </w:rPr>
        <w:t>11,</w:t>
      </w:r>
      <w:r w:rsidR="0042130D" w:rsidRPr="00D730B7">
        <w:rPr>
          <w:sz w:val="24"/>
          <w:szCs w:val="24"/>
        </w:rPr>
        <w:t>33</w:t>
      </w:r>
      <w:r w:rsidR="00E17FCF">
        <w:rPr>
          <w:sz w:val="24"/>
          <w:szCs w:val="24"/>
        </w:rPr>
        <w:t>8</w:t>
      </w:r>
      <w:r w:rsidR="0042130D" w:rsidRPr="00D730B7">
        <w:rPr>
          <w:sz w:val="24"/>
          <w:szCs w:val="24"/>
        </w:rPr>
        <w:t xml:space="preserve"> </w:t>
      </w:r>
      <w:r w:rsidRPr="00D730B7">
        <w:rPr>
          <w:sz w:val="24"/>
          <w:szCs w:val="24"/>
        </w:rPr>
        <w:t>acres</w:t>
      </w:r>
    </w:p>
    <w:p w14:paraId="1B48EB94" w14:textId="192D07AA" w:rsidR="00A03211" w:rsidRDefault="00A03211" w:rsidP="008C53A2">
      <w:pPr>
        <w:ind w:firstLine="720"/>
        <w:jc w:val="both"/>
        <w:rPr>
          <w:sz w:val="24"/>
          <w:szCs w:val="24"/>
        </w:rPr>
      </w:pPr>
      <w:r w:rsidRPr="00D730B7">
        <w:rPr>
          <w:sz w:val="24"/>
          <w:szCs w:val="24"/>
        </w:rPr>
        <w:t xml:space="preserve">Estuaries </w:t>
      </w:r>
      <w:r w:rsidR="00E17FCF">
        <w:rPr>
          <w:sz w:val="24"/>
          <w:szCs w:val="24"/>
        </w:rPr>
        <w:t>-</w:t>
      </w:r>
      <w:r w:rsidRPr="00D730B7">
        <w:rPr>
          <w:sz w:val="24"/>
          <w:szCs w:val="24"/>
        </w:rPr>
        <w:t xml:space="preserve"> 82 sq. miles</w:t>
      </w:r>
    </w:p>
    <w:p w14:paraId="000C2261" w14:textId="77777777" w:rsidR="00C572BF" w:rsidRPr="005A2875" w:rsidRDefault="00C572BF" w:rsidP="00C572BF">
      <w:pPr>
        <w:jc w:val="both"/>
        <w:rPr>
          <w:sz w:val="12"/>
          <w:szCs w:val="12"/>
        </w:rPr>
      </w:pPr>
    </w:p>
    <w:p w14:paraId="63D4C49D" w14:textId="03449D79" w:rsidR="00CD5EEB" w:rsidRPr="00D730B7" w:rsidRDefault="00CD5EEB" w:rsidP="00C027AF">
      <w:pPr>
        <w:pStyle w:val="ListParagraph"/>
        <w:numPr>
          <w:ilvl w:val="0"/>
          <w:numId w:val="15"/>
        </w:numPr>
        <w:ind w:left="810"/>
        <w:jc w:val="both"/>
        <w:rPr>
          <w:rFonts w:ascii="Times New Roman" w:hAnsi="Times New Roman"/>
          <w:szCs w:val="24"/>
        </w:rPr>
      </w:pPr>
      <w:r w:rsidRPr="00D730B7">
        <w:rPr>
          <w:rFonts w:ascii="Times New Roman" w:hAnsi="Times New Roman"/>
          <w:szCs w:val="24"/>
        </w:rPr>
        <w:t>Rivers Assessment (</w:t>
      </w:r>
      <w:r w:rsidR="00BF663C" w:rsidRPr="00D730B7">
        <w:rPr>
          <w:rFonts w:ascii="Times New Roman" w:hAnsi="Times New Roman"/>
          <w:szCs w:val="24"/>
        </w:rPr>
        <w:t>5,</w:t>
      </w:r>
      <w:r w:rsidR="000A1EA7">
        <w:rPr>
          <w:rFonts w:ascii="Times New Roman" w:hAnsi="Times New Roman"/>
          <w:szCs w:val="24"/>
        </w:rPr>
        <w:t>8</w:t>
      </w:r>
      <w:r w:rsidR="003225DF">
        <w:rPr>
          <w:rFonts w:ascii="Times New Roman" w:hAnsi="Times New Roman"/>
          <w:szCs w:val="24"/>
        </w:rPr>
        <w:t>0</w:t>
      </w:r>
      <w:r w:rsidR="00CF0A37">
        <w:rPr>
          <w:rFonts w:ascii="Times New Roman" w:hAnsi="Times New Roman"/>
          <w:szCs w:val="24"/>
        </w:rPr>
        <w:t>9</w:t>
      </w:r>
      <w:r w:rsidR="000A1EA7" w:rsidRPr="00D730B7">
        <w:rPr>
          <w:rFonts w:ascii="Times New Roman" w:hAnsi="Times New Roman"/>
          <w:szCs w:val="24"/>
        </w:rPr>
        <w:t xml:space="preserve"> </w:t>
      </w:r>
      <w:r w:rsidRPr="00D730B7">
        <w:rPr>
          <w:rFonts w:ascii="Times New Roman" w:hAnsi="Times New Roman"/>
          <w:szCs w:val="24"/>
        </w:rPr>
        <w:t>miles were not assessed)</w:t>
      </w:r>
    </w:p>
    <w:p w14:paraId="53BD8AF6" w14:textId="62CCF14A" w:rsidR="004816BD" w:rsidRDefault="0061048D" w:rsidP="00C027AF">
      <w:pPr>
        <w:jc w:val="both"/>
        <w:rPr>
          <w:b/>
          <w:sz w:val="24"/>
          <w:szCs w:val="24"/>
        </w:rPr>
      </w:pPr>
      <w:r>
        <w:rPr>
          <w:noProof/>
        </w:rPr>
        <w:drawing>
          <wp:inline distT="0" distB="0" distL="0" distR="0" wp14:anchorId="6B518CDB" wp14:editId="12B98758">
            <wp:extent cx="4992624" cy="3822192"/>
            <wp:effectExtent l="0" t="0" r="0" b="6985"/>
            <wp:docPr id="90" name="Picture" descr="a) 2022 Rivers Assessment ( 5,807 miles were not assessed)"/>
            <wp:cNvGraphicFramePr/>
            <a:graphic xmlns:a="http://schemas.openxmlformats.org/drawingml/2006/main">
              <a:graphicData uri="http://schemas.openxmlformats.org/drawingml/2006/picture">
                <pic:pic xmlns:pic="http://schemas.openxmlformats.org/drawingml/2006/picture">
                  <pic:nvPicPr>
                    <pic:cNvPr id="91" name="Picture" descr="Chapter4-3_2022_files/figure-docx/Figure8a-1.png"/>
                    <pic:cNvPicPr>
                      <a:picLocks noChangeAspect="1" noChangeArrowheads="1"/>
                    </pic:cNvPicPr>
                  </pic:nvPicPr>
                  <pic:blipFill>
                    <a:blip r:embed="rId32"/>
                    <a:stretch>
                      <a:fillRect/>
                    </a:stretch>
                  </pic:blipFill>
                  <pic:spPr bwMode="auto">
                    <a:xfrm>
                      <a:off x="0" y="0"/>
                      <a:ext cx="4992624" cy="3822192"/>
                    </a:xfrm>
                    <a:prstGeom prst="rect">
                      <a:avLst/>
                    </a:prstGeom>
                    <a:noFill/>
                    <a:ln w="9525">
                      <a:noFill/>
                      <a:headEnd/>
                      <a:tailEnd/>
                    </a:ln>
                  </pic:spPr>
                </pic:pic>
              </a:graphicData>
            </a:graphic>
          </wp:inline>
        </w:drawing>
      </w:r>
    </w:p>
    <w:p w14:paraId="350BC859" w14:textId="77777777" w:rsidR="004816BD" w:rsidRPr="00D730B7" w:rsidRDefault="004816BD" w:rsidP="00C027AF">
      <w:pPr>
        <w:jc w:val="both"/>
        <w:rPr>
          <w:b/>
          <w:sz w:val="24"/>
          <w:szCs w:val="24"/>
        </w:rPr>
      </w:pPr>
    </w:p>
    <w:p w14:paraId="441DC5AD" w14:textId="33E193A3" w:rsidR="00CD5EEB" w:rsidRPr="00D730B7" w:rsidRDefault="00CD5EEB" w:rsidP="00C027AF">
      <w:pPr>
        <w:pStyle w:val="ListParagraph"/>
        <w:numPr>
          <w:ilvl w:val="0"/>
          <w:numId w:val="15"/>
        </w:numPr>
        <w:ind w:left="810"/>
        <w:jc w:val="both"/>
        <w:rPr>
          <w:rFonts w:ascii="Times New Roman" w:hAnsi="Times New Roman"/>
          <w:szCs w:val="24"/>
        </w:rPr>
      </w:pPr>
      <w:r w:rsidRPr="00D730B7">
        <w:rPr>
          <w:rFonts w:ascii="Times New Roman" w:hAnsi="Times New Roman"/>
          <w:szCs w:val="24"/>
        </w:rPr>
        <w:t>Lakes Assessment (</w:t>
      </w:r>
      <w:r w:rsidR="004020B6">
        <w:rPr>
          <w:rFonts w:ascii="Times New Roman" w:hAnsi="Times New Roman"/>
          <w:szCs w:val="24"/>
        </w:rPr>
        <w:t>52</w:t>
      </w:r>
      <w:r w:rsidR="003225DF">
        <w:rPr>
          <w:rFonts w:ascii="Times New Roman" w:hAnsi="Times New Roman"/>
          <w:szCs w:val="24"/>
        </w:rPr>
        <w:t>0</w:t>
      </w:r>
      <w:r w:rsidR="004020B6" w:rsidRPr="00D730B7">
        <w:rPr>
          <w:rFonts w:ascii="Times New Roman" w:hAnsi="Times New Roman"/>
          <w:szCs w:val="24"/>
        </w:rPr>
        <w:t xml:space="preserve"> </w:t>
      </w:r>
      <w:r w:rsidRPr="00D730B7">
        <w:rPr>
          <w:rFonts w:ascii="Times New Roman" w:hAnsi="Times New Roman"/>
          <w:szCs w:val="24"/>
        </w:rPr>
        <w:t>acres were not assessed)</w:t>
      </w:r>
    </w:p>
    <w:p w14:paraId="5D7D20C1" w14:textId="77777777" w:rsidR="003225DF" w:rsidRDefault="003225DF">
      <w:pPr>
        <w:rPr>
          <w:b/>
          <w:sz w:val="24"/>
          <w:szCs w:val="24"/>
        </w:rPr>
      </w:pPr>
      <w:r>
        <w:rPr>
          <w:noProof/>
        </w:rPr>
        <w:drawing>
          <wp:inline distT="0" distB="0" distL="0" distR="0" wp14:anchorId="6F48199F" wp14:editId="6A10AA5E">
            <wp:extent cx="5330952" cy="4608576"/>
            <wp:effectExtent l="0" t="0" r="3175" b="1905"/>
            <wp:docPr id="93" name="Picture" descr="b) 2022 Lakes Assessment ( 520 acres were not assessed)"/>
            <wp:cNvGraphicFramePr/>
            <a:graphic xmlns:a="http://schemas.openxmlformats.org/drawingml/2006/main">
              <a:graphicData uri="http://schemas.openxmlformats.org/drawingml/2006/picture">
                <pic:pic xmlns:pic="http://schemas.openxmlformats.org/drawingml/2006/picture">
                  <pic:nvPicPr>
                    <pic:cNvPr id="94" name="Picture" descr="Chapter4-3_2022_files/figure-docx/Figure8b-1.png"/>
                    <pic:cNvPicPr>
                      <a:picLocks noChangeAspect="1" noChangeArrowheads="1"/>
                    </pic:cNvPicPr>
                  </pic:nvPicPr>
                  <pic:blipFill>
                    <a:blip r:embed="rId33"/>
                    <a:stretch>
                      <a:fillRect/>
                    </a:stretch>
                  </pic:blipFill>
                  <pic:spPr bwMode="auto">
                    <a:xfrm>
                      <a:off x="0" y="0"/>
                      <a:ext cx="5330952" cy="4608576"/>
                    </a:xfrm>
                    <a:prstGeom prst="rect">
                      <a:avLst/>
                    </a:prstGeom>
                    <a:noFill/>
                    <a:ln w="9525">
                      <a:noFill/>
                      <a:headEnd/>
                      <a:tailEnd/>
                    </a:ln>
                  </pic:spPr>
                </pic:pic>
              </a:graphicData>
            </a:graphic>
          </wp:inline>
        </w:drawing>
      </w:r>
    </w:p>
    <w:p w14:paraId="651ABFFD" w14:textId="77777777" w:rsidR="003225DF" w:rsidRDefault="003225DF">
      <w:pPr>
        <w:rPr>
          <w:b/>
          <w:sz w:val="24"/>
          <w:szCs w:val="24"/>
        </w:rPr>
      </w:pPr>
    </w:p>
    <w:p w14:paraId="1030EE14" w14:textId="23C55A02" w:rsidR="00D84380" w:rsidRDefault="00D84380">
      <w:pPr>
        <w:rPr>
          <w:b/>
          <w:sz w:val="24"/>
          <w:szCs w:val="24"/>
        </w:rPr>
      </w:pPr>
      <w:r>
        <w:rPr>
          <w:b/>
          <w:sz w:val="24"/>
          <w:szCs w:val="24"/>
        </w:rPr>
        <w:br w:type="page"/>
      </w:r>
    </w:p>
    <w:p w14:paraId="1C8DF364" w14:textId="77777777" w:rsidR="00CD5EEB" w:rsidRPr="00D730B7" w:rsidRDefault="00CD5EEB" w:rsidP="00C027AF">
      <w:pPr>
        <w:pStyle w:val="ListParagraph"/>
        <w:numPr>
          <w:ilvl w:val="0"/>
          <w:numId w:val="15"/>
        </w:numPr>
        <w:ind w:left="810"/>
        <w:jc w:val="both"/>
        <w:rPr>
          <w:rFonts w:ascii="Times New Roman" w:hAnsi="Times New Roman"/>
          <w:szCs w:val="24"/>
        </w:rPr>
      </w:pPr>
      <w:r w:rsidRPr="00D730B7">
        <w:rPr>
          <w:rFonts w:ascii="Times New Roman" w:hAnsi="Times New Roman"/>
          <w:szCs w:val="24"/>
        </w:rPr>
        <w:lastRenderedPageBreak/>
        <w:t>Estuaries assessment</w:t>
      </w:r>
    </w:p>
    <w:p w14:paraId="0CBF020C" w14:textId="11A49E8D" w:rsidR="00CD5EEB" w:rsidRPr="00D730B7" w:rsidRDefault="007243FE" w:rsidP="00C027AF">
      <w:pPr>
        <w:jc w:val="both"/>
        <w:rPr>
          <w:b/>
          <w:sz w:val="24"/>
          <w:szCs w:val="24"/>
        </w:rPr>
      </w:pPr>
      <w:r>
        <w:rPr>
          <w:noProof/>
        </w:rPr>
        <w:drawing>
          <wp:inline distT="0" distB="0" distL="0" distR="0" wp14:anchorId="736339DF" wp14:editId="4578B864">
            <wp:extent cx="5330952" cy="5330952"/>
            <wp:effectExtent l="0" t="0" r="3175" b="3175"/>
            <wp:docPr id="96" name="Picture" descr="c) 2022 Estuaries Assessment"/>
            <wp:cNvGraphicFramePr/>
            <a:graphic xmlns:a="http://schemas.openxmlformats.org/drawingml/2006/main">
              <a:graphicData uri="http://schemas.openxmlformats.org/drawingml/2006/picture">
                <pic:pic xmlns:pic="http://schemas.openxmlformats.org/drawingml/2006/picture">
                  <pic:nvPicPr>
                    <pic:cNvPr id="97" name="Picture" descr="Chapter4-3_2022_files/figure-docx/Figure8c-1.png"/>
                    <pic:cNvPicPr>
                      <a:picLocks noChangeAspect="1" noChangeArrowheads="1"/>
                    </pic:cNvPicPr>
                  </pic:nvPicPr>
                  <pic:blipFill>
                    <a:blip r:embed="rId34"/>
                    <a:stretch>
                      <a:fillRect/>
                    </a:stretch>
                  </pic:blipFill>
                  <pic:spPr bwMode="auto">
                    <a:xfrm>
                      <a:off x="0" y="0"/>
                      <a:ext cx="5330952" cy="5330952"/>
                    </a:xfrm>
                    <a:prstGeom prst="rect">
                      <a:avLst/>
                    </a:prstGeom>
                    <a:noFill/>
                    <a:ln w="9525">
                      <a:noFill/>
                      <a:headEnd/>
                      <a:tailEnd/>
                    </a:ln>
                  </pic:spPr>
                </pic:pic>
              </a:graphicData>
            </a:graphic>
          </wp:inline>
        </w:drawing>
      </w:r>
    </w:p>
    <w:p w14:paraId="4F429EEB" w14:textId="10CB2204" w:rsidR="004816BD" w:rsidRDefault="004816BD" w:rsidP="00C027AF">
      <w:pPr>
        <w:jc w:val="both"/>
        <w:rPr>
          <w:b/>
          <w:sz w:val="24"/>
          <w:szCs w:val="24"/>
        </w:rPr>
      </w:pPr>
    </w:p>
    <w:p w14:paraId="5BE4A0B5" w14:textId="13369CF8" w:rsidR="0084534F" w:rsidRDefault="0084534F">
      <w:pPr>
        <w:rPr>
          <w:b/>
          <w:sz w:val="24"/>
          <w:szCs w:val="24"/>
        </w:rPr>
      </w:pPr>
      <w:r>
        <w:rPr>
          <w:b/>
          <w:sz w:val="24"/>
          <w:szCs w:val="24"/>
        </w:rPr>
        <w:br w:type="page"/>
      </w:r>
    </w:p>
    <w:p w14:paraId="31309410" w14:textId="77777777" w:rsidR="0084534F" w:rsidRPr="00D730B7" w:rsidRDefault="0084534F" w:rsidP="00C027AF">
      <w:pPr>
        <w:jc w:val="both"/>
        <w:rPr>
          <w:b/>
          <w:sz w:val="24"/>
          <w:szCs w:val="24"/>
        </w:rPr>
      </w:pPr>
    </w:p>
    <w:p w14:paraId="2B592B90" w14:textId="3408207B" w:rsidR="00CD5EEB" w:rsidRPr="00D730B7" w:rsidRDefault="00CD5EEB" w:rsidP="00C027AF">
      <w:pPr>
        <w:pStyle w:val="ListParagraph"/>
        <w:numPr>
          <w:ilvl w:val="0"/>
          <w:numId w:val="15"/>
        </w:numPr>
        <w:ind w:left="810"/>
        <w:jc w:val="both"/>
        <w:rPr>
          <w:rFonts w:ascii="Times New Roman" w:hAnsi="Times New Roman"/>
          <w:szCs w:val="24"/>
        </w:rPr>
      </w:pPr>
      <w:r w:rsidRPr="00D730B7">
        <w:rPr>
          <w:rFonts w:ascii="Times New Roman" w:hAnsi="Times New Roman"/>
          <w:szCs w:val="24"/>
        </w:rPr>
        <w:t>Assessment of Chesapeake Bay-specific designated uses</w:t>
      </w:r>
    </w:p>
    <w:p w14:paraId="71C71377" w14:textId="5C9570D0" w:rsidR="00D85E32" w:rsidRDefault="0084534F">
      <w:pPr>
        <w:rPr>
          <w:b/>
          <w:sz w:val="24"/>
          <w:szCs w:val="24"/>
        </w:rPr>
      </w:pPr>
      <w:r>
        <w:rPr>
          <w:noProof/>
        </w:rPr>
        <w:drawing>
          <wp:inline distT="0" distB="0" distL="0" distR="0" wp14:anchorId="6C15BC84" wp14:editId="61893AB4">
            <wp:extent cx="5330952" cy="4690872"/>
            <wp:effectExtent l="0" t="0" r="3175" b="0"/>
            <wp:docPr id="99" name="Picture" descr="d) 2022 Assessment of Chesapeake Bay-specific designated uses"/>
            <wp:cNvGraphicFramePr/>
            <a:graphic xmlns:a="http://schemas.openxmlformats.org/drawingml/2006/main">
              <a:graphicData uri="http://schemas.openxmlformats.org/drawingml/2006/picture">
                <pic:pic xmlns:pic="http://schemas.openxmlformats.org/drawingml/2006/picture">
                  <pic:nvPicPr>
                    <pic:cNvPr id="100" name="Picture" descr="Chapter4-3_2022_files/figure-docx/Figure8d-1.png"/>
                    <pic:cNvPicPr>
                      <a:picLocks noChangeAspect="1" noChangeArrowheads="1"/>
                    </pic:cNvPicPr>
                  </pic:nvPicPr>
                  <pic:blipFill>
                    <a:blip r:embed="rId35"/>
                    <a:stretch>
                      <a:fillRect/>
                    </a:stretch>
                  </pic:blipFill>
                  <pic:spPr bwMode="auto">
                    <a:xfrm>
                      <a:off x="0" y="0"/>
                      <a:ext cx="5330952" cy="4690872"/>
                    </a:xfrm>
                    <a:prstGeom prst="rect">
                      <a:avLst/>
                    </a:prstGeom>
                    <a:noFill/>
                    <a:ln w="9525">
                      <a:noFill/>
                      <a:headEnd/>
                      <a:tailEnd/>
                    </a:ln>
                  </pic:spPr>
                </pic:pic>
              </a:graphicData>
            </a:graphic>
          </wp:inline>
        </w:drawing>
      </w:r>
    </w:p>
    <w:p w14:paraId="378FCAF2" w14:textId="77777777" w:rsidR="0084534F" w:rsidRDefault="0084534F">
      <w:pPr>
        <w:rPr>
          <w:b/>
          <w:sz w:val="24"/>
          <w:szCs w:val="24"/>
        </w:rPr>
      </w:pPr>
    </w:p>
    <w:p w14:paraId="4E490D99" w14:textId="77777777" w:rsidR="0084534F" w:rsidRDefault="0084534F">
      <w:pPr>
        <w:rPr>
          <w:b/>
          <w:sz w:val="24"/>
          <w:szCs w:val="24"/>
        </w:rPr>
      </w:pPr>
    </w:p>
    <w:tbl>
      <w:tblPr>
        <w:tblStyle w:val="TableGrid"/>
        <w:tblW w:w="9565" w:type="dxa"/>
        <w:tblLayout w:type="fixed"/>
        <w:tblCellMar>
          <w:left w:w="115" w:type="dxa"/>
          <w:right w:w="115" w:type="dxa"/>
        </w:tblCellMar>
        <w:tblLook w:val="04A0" w:firstRow="1" w:lastRow="0" w:firstColumn="1" w:lastColumn="0" w:noHBand="0" w:noVBand="1"/>
        <w:tblCaption w:val="Table of York River Basin Significant Causes of Designated Use Impairment"/>
        <w:tblDescription w:val="York River Basin significant causes of Designated Use impairment for rivers, lakes, and estuaries ranked by percent of impaired water size"/>
      </w:tblPr>
      <w:tblGrid>
        <w:gridCol w:w="1705"/>
        <w:gridCol w:w="1530"/>
        <w:gridCol w:w="1890"/>
        <w:gridCol w:w="1518"/>
        <w:gridCol w:w="1572"/>
        <w:gridCol w:w="1350"/>
      </w:tblGrid>
      <w:tr w:rsidR="002766C8" w:rsidRPr="00D730B7" w14:paraId="40BFC2F1" w14:textId="77777777" w:rsidTr="00674022">
        <w:trPr>
          <w:cantSplit/>
          <w:trHeight w:val="245"/>
          <w:tblHeader/>
        </w:trPr>
        <w:tc>
          <w:tcPr>
            <w:tcW w:w="3235" w:type="dxa"/>
            <w:gridSpan w:val="2"/>
            <w:vAlign w:val="center"/>
          </w:tcPr>
          <w:p w14:paraId="7D42A19B" w14:textId="77777777" w:rsidR="00E1332B" w:rsidRPr="00D730B7" w:rsidRDefault="00E1332B" w:rsidP="004126FC">
            <w:pPr>
              <w:jc w:val="center"/>
              <w:rPr>
                <w:b/>
                <w:i/>
                <w:sz w:val="24"/>
                <w:szCs w:val="24"/>
              </w:rPr>
            </w:pPr>
            <w:r w:rsidRPr="00D730B7">
              <w:rPr>
                <w:b/>
                <w:i/>
                <w:sz w:val="24"/>
                <w:szCs w:val="24"/>
              </w:rPr>
              <w:t>Rivers</w:t>
            </w:r>
          </w:p>
        </w:tc>
        <w:tc>
          <w:tcPr>
            <w:tcW w:w="3408" w:type="dxa"/>
            <w:gridSpan w:val="2"/>
            <w:vAlign w:val="center"/>
          </w:tcPr>
          <w:p w14:paraId="003EAE60" w14:textId="77777777" w:rsidR="00E1332B" w:rsidRPr="00D730B7" w:rsidRDefault="00E1332B" w:rsidP="004126FC">
            <w:pPr>
              <w:jc w:val="center"/>
              <w:rPr>
                <w:b/>
                <w:i/>
                <w:sz w:val="24"/>
                <w:szCs w:val="24"/>
              </w:rPr>
            </w:pPr>
            <w:r w:rsidRPr="00D730B7">
              <w:rPr>
                <w:b/>
                <w:i/>
                <w:sz w:val="24"/>
                <w:szCs w:val="24"/>
              </w:rPr>
              <w:t>Lakes</w:t>
            </w:r>
          </w:p>
        </w:tc>
        <w:tc>
          <w:tcPr>
            <w:tcW w:w="2922" w:type="dxa"/>
            <w:gridSpan w:val="2"/>
            <w:vAlign w:val="center"/>
          </w:tcPr>
          <w:p w14:paraId="7FB43E1C" w14:textId="77777777" w:rsidR="00E1332B" w:rsidRPr="00D730B7" w:rsidRDefault="00E1332B" w:rsidP="004126FC">
            <w:pPr>
              <w:jc w:val="center"/>
              <w:rPr>
                <w:b/>
                <w:i/>
                <w:sz w:val="24"/>
                <w:szCs w:val="24"/>
              </w:rPr>
            </w:pPr>
            <w:r w:rsidRPr="00D730B7">
              <w:rPr>
                <w:b/>
                <w:i/>
                <w:sz w:val="24"/>
                <w:szCs w:val="24"/>
              </w:rPr>
              <w:t>Estuaries</w:t>
            </w:r>
          </w:p>
        </w:tc>
      </w:tr>
      <w:tr w:rsidR="00D008AC" w:rsidRPr="00D730B7" w14:paraId="0AC528F8" w14:textId="77777777" w:rsidTr="00674022">
        <w:trPr>
          <w:cantSplit/>
          <w:trHeight w:val="245"/>
        </w:trPr>
        <w:tc>
          <w:tcPr>
            <w:tcW w:w="1705" w:type="dxa"/>
            <w:vAlign w:val="center"/>
          </w:tcPr>
          <w:p w14:paraId="17A668B3" w14:textId="77777777" w:rsidR="00AB622B" w:rsidRPr="00D730B7" w:rsidRDefault="00AB622B" w:rsidP="004126FC">
            <w:pPr>
              <w:jc w:val="center"/>
              <w:rPr>
                <w:b/>
                <w:sz w:val="24"/>
                <w:szCs w:val="24"/>
              </w:rPr>
            </w:pPr>
            <w:r w:rsidRPr="00D730B7">
              <w:rPr>
                <w:b/>
                <w:sz w:val="24"/>
                <w:szCs w:val="24"/>
              </w:rPr>
              <w:t>Bacteria</w:t>
            </w:r>
          </w:p>
        </w:tc>
        <w:tc>
          <w:tcPr>
            <w:tcW w:w="1530" w:type="dxa"/>
            <w:vAlign w:val="center"/>
          </w:tcPr>
          <w:p w14:paraId="660B6A00" w14:textId="27BCDB44" w:rsidR="00AB622B" w:rsidRPr="00D730B7" w:rsidRDefault="007E5BD4" w:rsidP="00487450">
            <w:pPr>
              <w:jc w:val="center"/>
              <w:rPr>
                <w:sz w:val="24"/>
                <w:szCs w:val="24"/>
              </w:rPr>
            </w:pPr>
            <w:r>
              <w:rPr>
                <w:sz w:val="24"/>
                <w:szCs w:val="24"/>
              </w:rPr>
              <w:t>8</w:t>
            </w:r>
            <w:r w:rsidR="00487450">
              <w:rPr>
                <w:sz w:val="24"/>
                <w:szCs w:val="24"/>
              </w:rPr>
              <w:t>7</w:t>
            </w:r>
            <w:r w:rsidR="00AB622B" w:rsidRPr="00D730B7">
              <w:rPr>
                <w:sz w:val="24"/>
                <w:szCs w:val="24"/>
              </w:rPr>
              <w:t>%</w:t>
            </w:r>
          </w:p>
        </w:tc>
        <w:tc>
          <w:tcPr>
            <w:tcW w:w="1890" w:type="dxa"/>
            <w:vAlign w:val="center"/>
          </w:tcPr>
          <w:p w14:paraId="5EEE6D12" w14:textId="77777777" w:rsidR="00AB622B" w:rsidRPr="00D730B7" w:rsidRDefault="00AB622B" w:rsidP="004126FC">
            <w:pPr>
              <w:jc w:val="center"/>
              <w:rPr>
                <w:b/>
                <w:sz w:val="24"/>
                <w:szCs w:val="24"/>
              </w:rPr>
            </w:pPr>
            <w:r w:rsidRPr="00D730B7">
              <w:rPr>
                <w:b/>
                <w:sz w:val="24"/>
                <w:szCs w:val="24"/>
              </w:rPr>
              <w:t>PCBs in Fish Tissue</w:t>
            </w:r>
          </w:p>
        </w:tc>
        <w:tc>
          <w:tcPr>
            <w:tcW w:w="1518" w:type="dxa"/>
            <w:vAlign w:val="center"/>
          </w:tcPr>
          <w:p w14:paraId="7BDB3B07" w14:textId="1C0329EA" w:rsidR="00AB622B" w:rsidRPr="00D730B7" w:rsidRDefault="00D77E91" w:rsidP="004126FC">
            <w:pPr>
              <w:jc w:val="center"/>
              <w:rPr>
                <w:sz w:val="24"/>
                <w:szCs w:val="24"/>
              </w:rPr>
            </w:pPr>
            <w:r>
              <w:rPr>
                <w:sz w:val="24"/>
                <w:szCs w:val="24"/>
              </w:rPr>
              <w:t>95</w:t>
            </w:r>
            <w:r w:rsidR="00AB622B" w:rsidRPr="00D730B7">
              <w:rPr>
                <w:sz w:val="24"/>
                <w:szCs w:val="24"/>
              </w:rPr>
              <w:t>%</w:t>
            </w:r>
          </w:p>
        </w:tc>
        <w:tc>
          <w:tcPr>
            <w:tcW w:w="1572" w:type="dxa"/>
            <w:vAlign w:val="center"/>
          </w:tcPr>
          <w:p w14:paraId="24748689" w14:textId="77777777" w:rsidR="00AB622B" w:rsidRPr="00D730B7" w:rsidRDefault="000A3140" w:rsidP="004126FC">
            <w:pPr>
              <w:jc w:val="center"/>
              <w:rPr>
                <w:b/>
                <w:sz w:val="24"/>
                <w:szCs w:val="24"/>
              </w:rPr>
            </w:pPr>
            <w:r w:rsidRPr="00D730B7">
              <w:rPr>
                <w:b/>
                <w:sz w:val="24"/>
                <w:szCs w:val="24"/>
              </w:rPr>
              <w:t>Dissolved Oxygen</w:t>
            </w:r>
          </w:p>
        </w:tc>
        <w:tc>
          <w:tcPr>
            <w:tcW w:w="1350" w:type="dxa"/>
            <w:vAlign w:val="center"/>
          </w:tcPr>
          <w:p w14:paraId="255A0D83" w14:textId="77777777" w:rsidR="00AB622B" w:rsidRPr="00D730B7" w:rsidRDefault="000A3140" w:rsidP="004126FC">
            <w:pPr>
              <w:jc w:val="center"/>
              <w:rPr>
                <w:sz w:val="24"/>
                <w:szCs w:val="24"/>
              </w:rPr>
            </w:pPr>
            <w:r w:rsidRPr="00D730B7">
              <w:rPr>
                <w:sz w:val="24"/>
                <w:szCs w:val="24"/>
              </w:rPr>
              <w:t>100</w:t>
            </w:r>
            <w:r w:rsidR="00AB622B" w:rsidRPr="00D730B7">
              <w:rPr>
                <w:sz w:val="24"/>
                <w:szCs w:val="24"/>
              </w:rPr>
              <w:t>%</w:t>
            </w:r>
          </w:p>
        </w:tc>
      </w:tr>
      <w:tr w:rsidR="00487450" w:rsidRPr="00D730B7" w14:paraId="135F8B92" w14:textId="77777777" w:rsidTr="00674022">
        <w:trPr>
          <w:cantSplit/>
          <w:trHeight w:val="245"/>
        </w:trPr>
        <w:tc>
          <w:tcPr>
            <w:tcW w:w="1705" w:type="dxa"/>
            <w:vAlign w:val="center"/>
          </w:tcPr>
          <w:p w14:paraId="48C1656B" w14:textId="559846B5" w:rsidR="00487450" w:rsidRPr="00D730B7" w:rsidRDefault="00487450" w:rsidP="00487450">
            <w:pPr>
              <w:jc w:val="center"/>
              <w:rPr>
                <w:b/>
                <w:sz w:val="24"/>
                <w:szCs w:val="24"/>
              </w:rPr>
            </w:pPr>
            <w:r w:rsidRPr="00D730B7">
              <w:rPr>
                <w:b/>
                <w:sz w:val="24"/>
                <w:szCs w:val="24"/>
              </w:rPr>
              <w:t>Impaired Benthics</w:t>
            </w:r>
          </w:p>
        </w:tc>
        <w:tc>
          <w:tcPr>
            <w:tcW w:w="1530" w:type="dxa"/>
            <w:vAlign w:val="center"/>
          </w:tcPr>
          <w:p w14:paraId="3E5CA3F8" w14:textId="13C3EF1A" w:rsidR="00487450" w:rsidRPr="00D730B7" w:rsidRDefault="00487450" w:rsidP="00674022">
            <w:pPr>
              <w:jc w:val="center"/>
              <w:rPr>
                <w:sz w:val="24"/>
                <w:szCs w:val="24"/>
              </w:rPr>
            </w:pPr>
            <w:r>
              <w:rPr>
                <w:sz w:val="24"/>
                <w:szCs w:val="24"/>
              </w:rPr>
              <w:t>1</w:t>
            </w:r>
            <w:r w:rsidR="00674022">
              <w:rPr>
                <w:sz w:val="24"/>
                <w:szCs w:val="24"/>
              </w:rPr>
              <w:t>6</w:t>
            </w:r>
            <w:r w:rsidRPr="00D730B7">
              <w:rPr>
                <w:sz w:val="24"/>
                <w:szCs w:val="24"/>
              </w:rPr>
              <w:t>%</w:t>
            </w:r>
          </w:p>
        </w:tc>
        <w:tc>
          <w:tcPr>
            <w:tcW w:w="1890" w:type="dxa"/>
            <w:vAlign w:val="center"/>
          </w:tcPr>
          <w:p w14:paraId="030B42BB" w14:textId="7EB2DF93" w:rsidR="00487450" w:rsidRPr="00D730B7" w:rsidRDefault="00D77E91" w:rsidP="00487450">
            <w:pPr>
              <w:jc w:val="center"/>
              <w:rPr>
                <w:b/>
                <w:sz w:val="24"/>
                <w:szCs w:val="24"/>
              </w:rPr>
            </w:pPr>
            <w:r>
              <w:rPr>
                <w:b/>
                <w:sz w:val="24"/>
                <w:szCs w:val="24"/>
              </w:rPr>
              <w:t>Harmful Algal Blooms</w:t>
            </w:r>
          </w:p>
        </w:tc>
        <w:tc>
          <w:tcPr>
            <w:tcW w:w="1518" w:type="dxa"/>
            <w:vAlign w:val="center"/>
          </w:tcPr>
          <w:p w14:paraId="620BA70B" w14:textId="4BC52028" w:rsidR="00487450" w:rsidRPr="00D730B7" w:rsidRDefault="00D77E91" w:rsidP="00D77E91">
            <w:pPr>
              <w:jc w:val="center"/>
              <w:rPr>
                <w:sz w:val="24"/>
                <w:szCs w:val="24"/>
              </w:rPr>
            </w:pPr>
            <w:r>
              <w:rPr>
                <w:sz w:val="24"/>
                <w:szCs w:val="24"/>
              </w:rPr>
              <w:t>31</w:t>
            </w:r>
            <w:r w:rsidR="00487450" w:rsidRPr="00D730B7">
              <w:rPr>
                <w:sz w:val="24"/>
                <w:szCs w:val="24"/>
              </w:rPr>
              <w:t>%</w:t>
            </w:r>
          </w:p>
        </w:tc>
        <w:tc>
          <w:tcPr>
            <w:tcW w:w="1572" w:type="dxa"/>
            <w:vAlign w:val="center"/>
          </w:tcPr>
          <w:p w14:paraId="74144A28" w14:textId="77777777" w:rsidR="00487450" w:rsidRPr="00D730B7" w:rsidRDefault="00487450" w:rsidP="00487450">
            <w:pPr>
              <w:jc w:val="center"/>
              <w:rPr>
                <w:b/>
                <w:sz w:val="24"/>
                <w:szCs w:val="24"/>
              </w:rPr>
            </w:pPr>
            <w:r w:rsidRPr="00D730B7">
              <w:rPr>
                <w:b/>
                <w:sz w:val="24"/>
                <w:szCs w:val="24"/>
              </w:rPr>
              <w:t>PCBs in Fish Tissue</w:t>
            </w:r>
          </w:p>
        </w:tc>
        <w:tc>
          <w:tcPr>
            <w:tcW w:w="1350" w:type="dxa"/>
            <w:vAlign w:val="center"/>
          </w:tcPr>
          <w:p w14:paraId="496DC65C" w14:textId="47EF38F2" w:rsidR="00487450" w:rsidRPr="00D730B7" w:rsidRDefault="00487450" w:rsidP="00487450">
            <w:pPr>
              <w:jc w:val="center"/>
              <w:rPr>
                <w:sz w:val="24"/>
                <w:szCs w:val="24"/>
              </w:rPr>
            </w:pPr>
            <w:r>
              <w:rPr>
                <w:sz w:val="24"/>
                <w:szCs w:val="24"/>
              </w:rPr>
              <w:t>92</w:t>
            </w:r>
            <w:r w:rsidRPr="00D730B7">
              <w:rPr>
                <w:sz w:val="24"/>
                <w:szCs w:val="24"/>
              </w:rPr>
              <w:t>%</w:t>
            </w:r>
          </w:p>
        </w:tc>
      </w:tr>
      <w:tr w:rsidR="00D008AC" w:rsidRPr="00D730B7" w14:paraId="02792E7E" w14:textId="77777777" w:rsidTr="00674022">
        <w:trPr>
          <w:cantSplit/>
          <w:trHeight w:val="245"/>
        </w:trPr>
        <w:tc>
          <w:tcPr>
            <w:tcW w:w="1705" w:type="dxa"/>
            <w:vAlign w:val="center"/>
          </w:tcPr>
          <w:p w14:paraId="537A12D7" w14:textId="1273D7B6" w:rsidR="00AB622B" w:rsidRPr="00D730B7" w:rsidRDefault="00D77E91" w:rsidP="004126FC">
            <w:pPr>
              <w:jc w:val="center"/>
              <w:rPr>
                <w:b/>
                <w:sz w:val="24"/>
                <w:szCs w:val="24"/>
              </w:rPr>
            </w:pPr>
            <w:r>
              <w:rPr>
                <w:b/>
                <w:sz w:val="24"/>
                <w:szCs w:val="24"/>
              </w:rPr>
              <w:t>pH</w:t>
            </w:r>
          </w:p>
        </w:tc>
        <w:tc>
          <w:tcPr>
            <w:tcW w:w="1530" w:type="dxa"/>
            <w:vAlign w:val="center"/>
          </w:tcPr>
          <w:p w14:paraId="0D31A1CB" w14:textId="0E793601" w:rsidR="00AB622B" w:rsidRPr="00D730B7" w:rsidRDefault="007E5BD4" w:rsidP="002766C8">
            <w:pPr>
              <w:jc w:val="center"/>
              <w:rPr>
                <w:sz w:val="24"/>
                <w:szCs w:val="24"/>
              </w:rPr>
            </w:pPr>
            <w:r>
              <w:rPr>
                <w:sz w:val="24"/>
                <w:szCs w:val="24"/>
              </w:rPr>
              <w:t>15</w:t>
            </w:r>
            <w:r w:rsidR="00AB622B" w:rsidRPr="00D730B7">
              <w:rPr>
                <w:sz w:val="24"/>
                <w:szCs w:val="24"/>
              </w:rPr>
              <w:t>%</w:t>
            </w:r>
          </w:p>
        </w:tc>
        <w:tc>
          <w:tcPr>
            <w:tcW w:w="1890" w:type="dxa"/>
            <w:vAlign w:val="center"/>
          </w:tcPr>
          <w:p w14:paraId="44189A80" w14:textId="240D7CCE" w:rsidR="00AB622B" w:rsidRPr="00D730B7" w:rsidRDefault="00D77E91" w:rsidP="007E5BD4">
            <w:pPr>
              <w:jc w:val="center"/>
              <w:rPr>
                <w:b/>
                <w:sz w:val="24"/>
                <w:szCs w:val="24"/>
              </w:rPr>
            </w:pPr>
            <w:r>
              <w:rPr>
                <w:b/>
                <w:sz w:val="24"/>
                <w:szCs w:val="24"/>
              </w:rPr>
              <w:t>Mercury in Fish Tissue</w:t>
            </w:r>
          </w:p>
        </w:tc>
        <w:tc>
          <w:tcPr>
            <w:tcW w:w="1518" w:type="dxa"/>
            <w:vAlign w:val="center"/>
          </w:tcPr>
          <w:p w14:paraId="7EEBEB5A" w14:textId="7A8E70A9" w:rsidR="00AB622B" w:rsidRPr="00D730B7" w:rsidRDefault="00D77E91" w:rsidP="00D77E91">
            <w:pPr>
              <w:jc w:val="center"/>
              <w:rPr>
                <w:sz w:val="24"/>
                <w:szCs w:val="24"/>
              </w:rPr>
            </w:pPr>
            <w:r>
              <w:rPr>
                <w:sz w:val="24"/>
                <w:szCs w:val="24"/>
              </w:rPr>
              <w:t>18</w:t>
            </w:r>
            <w:r w:rsidR="00AB622B" w:rsidRPr="00D730B7">
              <w:rPr>
                <w:sz w:val="24"/>
                <w:szCs w:val="24"/>
              </w:rPr>
              <w:t>%</w:t>
            </w:r>
          </w:p>
        </w:tc>
        <w:tc>
          <w:tcPr>
            <w:tcW w:w="1572" w:type="dxa"/>
            <w:vAlign w:val="center"/>
          </w:tcPr>
          <w:p w14:paraId="3BB0C725" w14:textId="77777777" w:rsidR="00AB622B" w:rsidRPr="00D730B7" w:rsidRDefault="00A3534C" w:rsidP="004126FC">
            <w:pPr>
              <w:jc w:val="center"/>
              <w:rPr>
                <w:b/>
                <w:sz w:val="24"/>
                <w:szCs w:val="24"/>
              </w:rPr>
            </w:pPr>
            <w:r w:rsidRPr="00D730B7">
              <w:rPr>
                <w:b/>
                <w:sz w:val="24"/>
                <w:szCs w:val="24"/>
              </w:rPr>
              <w:t xml:space="preserve">Impaired </w:t>
            </w:r>
            <w:r w:rsidR="00AB622B" w:rsidRPr="00D730B7">
              <w:rPr>
                <w:b/>
                <w:sz w:val="24"/>
                <w:szCs w:val="24"/>
              </w:rPr>
              <w:t>Aquatic Plants</w:t>
            </w:r>
          </w:p>
        </w:tc>
        <w:tc>
          <w:tcPr>
            <w:tcW w:w="1350" w:type="dxa"/>
            <w:vAlign w:val="center"/>
          </w:tcPr>
          <w:p w14:paraId="07D49C34" w14:textId="64FA7D3F" w:rsidR="00AB622B" w:rsidRPr="00D730B7" w:rsidRDefault="00AB622B" w:rsidP="002455E7">
            <w:pPr>
              <w:jc w:val="center"/>
              <w:rPr>
                <w:sz w:val="24"/>
                <w:szCs w:val="24"/>
              </w:rPr>
            </w:pPr>
            <w:r w:rsidRPr="00D730B7">
              <w:rPr>
                <w:sz w:val="24"/>
                <w:szCs w:val="24"/>
              </w:rPr>
              <w:t>7</w:t>
            </w:r>
            <w:r w:rsidR="002455E7">
              <w:rPr>
                <w:sz w:val="24"/>
                <w:szCs w:val="24"/>
              </w:rPr>
              <w:t>8</w:t>
            </w:r>
            <w:r w:rsidRPr="00D730B7">
              <w:rPr>
                <w:sz w:val="24"/>
                <w:szCs w:val="24"/>
              </w:rPr>
              <w:t>%</w:t>
            </w:r>
          </w:p>
        </w:tc>
      </w:tr>
      <w:tr w:rsidR="00D008AC" w:rsidRPr="00D730B7" w14:paraId="2BA9979B" w14:textId="77777777" w:rsidTr="00674022">
        <w:trPr>
          <w:cantSplit/>
          <w:trHeight w:val="245"/>
        </w:trPr>
        <w:tc>
          <w:tcPr>
            <w:tcW w:w="1705" w:type="dxa"/>
            <w:vAlign w:val="center"/>
          </w:tcPr>
          <w:p w14:paraId="7DF942B4" w14:textId="0BE65C2B" w:rsidR="00AB622B" w:rsidRPr="00D730B7" w:rsidRDefault="00D77E91" w:rsidP="004126FC">
            <w:pPr>
              <w:jc w:val="center"/>
              <w:rPr>
                <w:b/>
                <w:sz w:val="24"/>
                <w:szCs w:val="24"/>
              </w:rPr>
            </w:pPr>
            <w:r>
              <w:rPr>
                <w:b/>
                <w:sz w:val="24"/>
                <w:szCs w:val="24"/>
              </w:rPr>
              <w:t>Dissolved Oxygen</w:t>
            </w:r>
          </w:p>
        </w:tc>
        <w:tc>
          <w:tcPr>
            <w:tcW w:w="1530" w:type="dxa"/>
            <w:vAlign w:val="center"/>
          </w:tcPr>
          <w:p w14:paraId="5E80F6AA" w14:textId="7A428E86" w:rsidR="00AB622B" w:rsidRPr="00D730B7" w:rsidRDefault="00674022" w:rsidP="002766C8">
            <w:pPr>
              <w:jc w:val="center"/>
              <w:rPr>
                <w:sz w:val="24"/>
                <w:szCs w:val="24"/>
              </w:rPr>
            </w:pPr>
            <w:r>
              <w:rPr>
                <w:sz w:val="24"/>
                <w:szCs w:val="24"/>
              </w:rPr>
              <w:t>8</w:t>
            </w:r>
            <w:r w:rsidR="00D77E91">
              <w:rPr>
                <w:sz w:val="24"/>
                <w:szCs w:val="24"/>
              </w:rPr>
              <w:t>%</w:t>
            </w:r>
          </w:p>
        </w:tc>
        <w:tc>
          <w:tcPr>
            <w:tcW w:w="1890" w:type="dxa"/>
            <w:vAlign w:val="center"/>
          </w:tcPr>
          <w:p w14:paraId="200F54E8" w14:textId="35EAA4C6" w:rsidR="00AB622B" w:rsidRPr="00D730B7" w:rsidRDefault="00CD3264" w:rsidP="002766C8">
            <w:pPr>
              <w:jc w:val="center"/>
              <w:rPr>
                <w:b/>
                <w:sz w:val="24"/>
                <w:szCs w:val="24"/>
              </w:rPr>
            </w:pPr>
            <w:r>
              <w:rPr>
                <w:b/>
                <w:sz w:val="24"/>
                <w:szCs w:val="24"/>
              </w:rPr>
              <w:t>PCBs in Water Column</w:t>
            </w:r>
          </w:p>
        </w:tc>
        <w:tc>
          <w:tcPr>
            <w:tcW w:w="1518" w:type="dxa"/>
            <w:vAlign w:val="center"/>
          </w:tcPr>
          <w:p w14:paraId="0738FC36" w14:textId="09BE0FC3" w:rsidR="00AB622B" w:rsidRPr="00D730B7" w:rsidRDefault="002766C8" w:rsidP="004126FC">
            <w:pPr>
              <w:jc w:val="center"/>
              <w:rPr>
                <w:sz w:val="24"/>
                <w:szCs w:val="24"/>
              </w:rPr>
            </w:pPr>
            <w:r w:rsidRPr="00D730B7">
              <w:rPr>
                <w:sz w:val="24"/>
                <w:szCs w:val="24"/>
              </w:rPr>
              <w:t>1</w:t>
            </w:r>
            <w:r w:rsidR="00B16031">
              <w:rPr>
                <w:sz w:val="24"/>
                <w:szCs w:val="24"/>
              </w:rPr>
              <w:t>2</w:t>
            </w:r>
            <w:r w:rsidR="00AB622B" w:rsidRPr="00D730B7">
              <w:rPr>
                <w:sz w:val="24"/>
                <w:szCs w:val="24"/>
              </w:rPr>
              <w:t>%</w:t>
            </w:r>
          </w:p>
        </w:tc>
        <w:tc>
          <w:tcPr>
            <w:tcW w:w="1572" w:type="dxa"/>
            <w:vAlign w:val="center"/>
          </w:tcPr>
          <w:p w14:paraId="30305260" w14:textId="77777777" w:rsidR="00AB622B" w:rsidRPr="00D730B7" w:rsidRDefault="002766C8" w:rsidP="002766C8">
            <w:pPr>
              <w:jc w:val="center"/>
              <w:rPr>
                <w:b/>
                <w:sz w:val="24"/>
                <w:szCs w:val="24"/>
              </w:rPr>
            </w:pPr>
            <w:r w:rsidRPr="00D730B7">
              <w:rPr>
                <w:b/>
                <w:sz w:val="24"/>
                <w:szCs w:val="24"/>
              </w:rPr>
              <w:t>Impaired Benthics</w:t>
            </w:r>
          </w:p>
        </w:tc>
        <w:tc>
          <w:tcPr>
            <w:tcW w:w="1350" w:type="dxa"/>
            <w:vAlign w:val="center"/>
          </w:tcPr>
          <w:p w14:paraId="48D4ED8A" w14:textId="752C85F0" w:rsidR="00AB622B" w:rsidRPr="00D730B7" w:rsidRDefault="0016450F" w:rsidP="00B16031">
            <w:pPr>
              <w:jc w:val="center"/>
              <w:rPr>
                <w:sz w:val="24"/>
                <w:szCs w:val="24"/>
              </w:rPr>
            </w:pPr>
            <w:r>
              <w:rPr>
                <w:sz w:val="24"/>
                <w:szCs w:val="24"/>
              </w:rPr>
              <w:t>7</w:t>
            </w:r>
            <w:r w:rsidR="00B16031">
              <w:rPr>
                <w:sz w:val="24"/>
                <w:szCs w:val="24"/>
              </w:rPr>
              <w:t>3</w:t>
            </w:r>
            <w:r w:rsidR="00AB622B" w:rsidRPr="00D730B7">
              <w:rPr>
                <w:sz w:val="24"/>
                <w:szCs w:val="24"/>
              </w:rPr>
              <w:t>%</w:t>
            </w:r>
          </w:p>
        </w:tc>
      </w:tr>
      <w:tr w:rsidR="00D77E91" w:rsidRPr="00D730B7" w14:paraId="6FF28389" w14:textId="77777777" w:rsidTr="00674022">
        <w:trPr>
          <w:cantSplit/>
          <w:trHeight w:val="245"/>
        </w:trPr>
        <w:tc>
          <w:tcPr>
            <w:tcW w:w="1705" w:type="dxa"/>
            <w:vAlign w:val="center"/>
          </w:tcPr>
          <w:p w14:paraId="2429F24C" w14:textId="3C15CE1F" w:rsidR="00D77E91" w:rsidRPr="00D730B7" w:rsidRDefault="00D77E91" w:rsidP="00D77E91">
            <w:pPr>
              <w:jc w:val="center"/>
              <w:rPr>
                <w:b/>
                <w:sz w:val="24"/>
                <w:szCs w:val="24"/>
              </w:rPr>
            </w:pPr>
            <w:r w:rsidRPr="00D730B7">
              <w:rPr>
                <w:b/>
                <w:sz w:val="24"/>
                <w:szCs w:val="24"/>
              </w:rPr>
              <w:t>PCBs in Fish Tissue</w:t>
            </w:r>
          </w:p>
        </w:tc>
        <w:tc>
          <w:tcPr>
            <w:tcW w:w="1530" w:type="dxa"/>
            <w:vAlign w:val="center"/>
          </w:tcPr>
          <w:p w14:paraId="7841110B" w14:textId="77777777" w:rsidR="00D77E91" w:rsidRPr="00D730B7" w:rsidRDefault="00D77E91" w:rsidP="00D77E91">
            <w:pPr>
              <w:jc w:val="center"/>
              <w:rPr>
                <w:sz w:val="24"/>
                <w:szCs w:val="24"/>
              </w:rPr>
            </w:pPr>
            <w:r w:rsidRPr="00D730B7">
              <w:rPr>
                <w:sz w:val="24"/>
                <w:szCs w:val="24"/>
              </w:rPr>
              <w:t>8%</w:t>
            </w:r>
          </w:p>
        </w:tc>
        <w:tc>
          <w:tcPr>
            <w:tcW w:w="1890" w:type="dxa"/>
            <w:vAlign w:val="center"/>
          </w:tcPr>
          <w:p w14:paraId="7337BF1D" w14:textId="39977A36" w:rsidR="00D77E91" w:rsidRPr="00D730B7" w:rsidRDefault="00B16031" w:rsidP="00D77E91">
            <w:pPr>
              <w:jc w:val="center"/>
              <w:rPr>
                <w:b/>
                <w:sz w:val="24"/>
                <w:szCs w:val="24"/>
              </w:rPr>
            </w:pPr>
            <w:r>
              <w:rPr>
                <w:b/>
                <w:sz w:val="24"/>
                <w:szCs w:val="24"/>
              </w:rPr>
              <w:t>Dissolved Oxygen</w:t>
            </w:r>
          </w:p>
        </w:tc>
        <w:tc>
          <w:tcPr>
            <w:tcW w:w="1518" w:type="dxa"/>
            <w:vAlign w:val="center"/>
          </w:tcPr>
          <w:p w14:paraId="3CABBFEF" w14:textId="0EE724DE" w:rsidR="00D77E91" w:rsidRPr="00D730B7" w:rsidRDefault="00B16031" w:rsidP="00D77E91">
            <w:pPr>
              <w:jc w:val="center"/>
              <w:rPr>
                <w:sz w:val="24"/>
                <w:szCs w:val="24"/>
              </w:rPr>
            </w:pPr>
            <w:r>
              <w:rPr>
                <w:sz w:val="24"/>
                <w:szCs w:val="24"/>
              </w:rPr>
              <w:t>2%</w:t>
            </w:r>
          </w:p>
        </w:tc>
        <w:tc>
          <w:tcPr>
            <w:tcW w:w="1572" w:type="dxa"/>
            <w:vAlign w:val="center"/>
          </w:tcPr>
          <w:p w14:paraId="23EF0C2B" w14:textId="2ECA1C31" w:rsidR="00D77E91" w:rsidRPr="00D730B7" w:rsidRDefault="00FC4C92" w:rsidP="00D77E91">
            <w:pPr>
              <w:jc w:val="center"/>
              <w:rPr>
                <w:b/>
                <w:sz w:val="24"/>
                <w:szCs w:val="24"/>
              </w:rPr>
            </w:pPr>
            <w:r>
              <w:rPr>
                <w:b/>
                <w:sz w:val="24"/>
                <w:szCs w:val="24"/>
              </w:rPr>
              <w:t>Bacteria</w:t>
            </w:r>
          </w:p>
        </w:tc>
        <w:tc>
          <w:tcPr>
            <w:tcW w:w="1350" w:type="dxa"/>
            <w:vAlign w:val="center"/>
          </w:tcPr>
          <w:p w14:paraId="24B28705" w14:textId="3AA7061D" w:rsidR="00D77E91" w:rsidRPr="00D730B7" w:rsidRDefault="00B16031" w:rsidP="00B42450">
            <w:pPr>
              <w:jc w:val="center"/>
              <w:rPr>
                <w:sz w:val="24"/>
                <w:szCs w:val="24"/>
              </w:rPr>
            </w:pPr>
            <w:r>
              <w:rPr>
                <w:sz w:val="24"/>
                <w:szCs w:val="24"/>
              </w:rPr>
              <w:t>2</w:t>
            </w:r>
            <w:r w:rsidR="00B42450">
              <w:rPr>
                <w:sz w:val="24"/>
                <w:szCs w:val="24"/>
              </w:rPr>
              <w:t>2</w:t>
            </w:r>
            <w:r>
              <w:rPr>
                <w:sz w:val="24"/>
                <w:szCs w:val="24"/>
              </w:rPr>
              <w:t>%</w:t>
            </w:r>
          </w:p>
        </w:tc>
      </w:tr>
      <w:tr w:rsidR="00FC4C92" w:rsidRPr="00D730B7" w14:paraId="7ADD6110" w14:textId="77777777" w:rsidTr="00674022">
        <w:trPr>
          <w:cantSplit/>
          <w:trHeight w:val="245"/>
        </w:trPr>
        <w:tc>
          <w:tcPr>
            <w:tcW w:w="1705" w:type="dxa"/>
            <w:vAlign w:val="center"/>
          </w:tcPr>
          <w:p w14:paraId="45AD0BDD" w14:textId="77777777" w:rsidR="00FC4C92" w:rsidRPr="00D730B7" w:rsidRDefault="00FC4C92" w:rsidP="00FC4C92">
            <w:pPr>
              <w:jc w:val="center"/>
              <w:rPr>
                <w:b/>
                <w:sz w:val="24"/>
                <w:szCs w:val="24"/>
              </w:rPr>
            </w:pPr>
            <w:r w:rsidRPr="00D730B7">
              <w:rPr>
                <w:b/>
                <w:sz w:val="24"/>
                <w:szCs w:val="24"/>
              </w:rPr>
              <w:t>Mercury in Fish Tissue</w:t>
            </w:r>
          </w:p>
        </w:tc>
        <w:tc>
          <w:tcPr>
            <w:tcW w:w="1530" w:type="dxa"/>
            <w:vAlign w:val="center"/>
          </w:tcPr>
          <w:p w14:paraId="1AAD091C" w14:textId="1B3AEC98" w:rsidR="00FC4C92" w:rsidRPr="00D730B7" w:rsidRDefault="00FC4C92" w:rsidP="00FC4C92">
            <w:pPr>
              <w:jc w:val="center"/>
              <w:rPr>
                <w:sz w:val="24"/>
                <w:szCs w:val="24"/>
              </w:rPr>
            </w:pPr>
            <w:r>
              <w:rPr>
                <w:sz w:val="24"/>
                <w:szCs w:val="24"/>
              </w:rPr>
              <w:t>6</w:t>
            </w:r>
            <w:r w:rsidRPr="00D730B7">
              <w:rPr>
                <w:sz w:val="24"/>
                <w:szCs w:val="24"/>
              </w:rPr>
              <w:t>%</w:t>
            </w:r>
          </w:p>
        </w:tc>
        <w:tc>
          <w:tcPr>
            <w:tcW w:w="1890" w:type="dxa"/>
            <w:vAlign w:val="center"/>
          </w:tcPr>
          <w:p w14:paraId="7B433941" w14:textId="2C80A72C" w:rsidR="00FC4C92" w:rsidRPr="00D730B7" w:rsidRDefault="00FC4C92" w:rsidP="00FC4C92">
            <w:pPr>
              <w:jc w:val="center"/>
              <w:rPr>
                <w:b/>
                <w:sz w:val="24"/>
                <w:szCs w:val="24"/>
              </w:rPr>
            </w:pPr>
            <w:r>
              <w:rPr>
                <w:b/>
                <w:sz w:val="24"/>
                <w:szCs w:val="24"/>
              </w:rPr>
              <w:t>pH</w:t>
            </w:r>
          </w:p>
        </w:tc>
        <w:tc>
          <w:tcPr>
            <w:tcW w:w="1518" w:type="dxa"/>
            <w:vAlign w:val="center"/>
          </w:tcPr>
          <w:p w14:paraId="5CF87AC2" w14:textId="7B0808C5" w:rsidR="00FC4C92" w:rsidRPr="00D730B7" w:rsidRDefault="00FC4C92" w:rsidP="00FC4C92">
            <w:pPr>
              <w:jc w:val="center"/>
              <w:rPr>
                <w:sz w:val="24"/>
                <w:szCs w:val="24"/>
              </w:rPr>
            </w:pPr>
            <w:r>
              <w:rPr>
                <w:sz w:val="24"/>
                <w:szCs w:val="24"/>
              </w:rPr>
              <w:t>2%</w:t>
            </w:r>
          </w:p>
        </w:tc>
        <w:tc>
          <w:tcPr>
            <w:tcW w:w="1572" w:type="dxa"/>
            <w:vAlign w:val="center"/>
          </w:tcPr>
          <w:p w14:paraId="438A3FF7" w14:textId="733EA76B" w:rsidR="00FC4C92" w:rsidRPr="00D730B7" w:rsidRDefault="00FC4C92" w:rsidP="00FC4C92">
            <w:pPr>
              <w:jc w:val="center"/>
              <w:rPr>
                <w:b/>
                <w:sz w:val="24"/>
                <w:szCs w:val="24"/>
              </w:rPr>
            </w:pPr>
            <w:r w:rsidRPr="00D730B7">
              <w:rPr>
                <w:b/>
                <w:sz w:val="24"/>
                <w:szCs w:val="24"/>
              </w:rPr>
              <w:t>Mercury in Fish Tissue</w:t>
            </w:r>
          </w:p>
        </w:tc>
        <w:tc>
          <w:tcPr>
            <w:tcW w:w="1350" w:type="dxa"/>
            <w:vAlign w:val="center"/>
          </w:tcPr>
          <w:p w14:paraId="29C4B841" w14:textId="2D17654C" w:rsidR="00FC4C92" w:rsidRPr="00D730B7" w:rsidRDefault="00FC4C92" w:rsidP="00FC4C92">
            <w:pPr>
              <w:jc w:val="center"/>
              <w:rPr>
                <w:sz w:val="24"/>
                <w:szCs w:val="24"/>
              </w:rPr>
            </w:pPr>
            <w:r>
              <w:rPr>
                <w:sz w:val="24"/>
                <w:szCs w:val="24"/>
              </w:rPr>
              <w:t>21</w:t>
            </w:r>
            <w:r w:rsidRPr="00D730B7">
              <w:rPr>
                <w:sz w:val="24"/>
                <w:szCs w:val="24"/>
              </w:rPr>
              <w:t>%</w:t>
            </w:r>
          </w:p>
        </w:tc>
      </w:tr>
    </w:tbl>
    <w:p w14:paraId="104A771D" w14:textId="77777777" w:rsidR="004816BD" w:rsidRPr="008C53A2" w:rsidRDefault="004816BD" w:rsidP="004816BD">
      <w:pPr>
        <w:tabs>
          <w:tab w:val="left" w:pos="0"/>
        </w:tabs>
        <w:jc w:val="both"/>
        <w:rPr>
          <w:szCs w:val="24"/>
        </w:rPr>
      </w:pPr>
      <w:r w:rsidRPr="008C53A2">
        <w:rPr>
          <w:szCs w:val="24"/>
        </w:rPr>
        <w:t>Table 4.3-16 Significant causes of designated use impairment in the York River basin, by waterbody type, ranked by percentage of impaired water size.  (Note: Waters can have multiple pollutants.)</w:t>
      </w:r>
    </w:p>
    <w:p w14:paraId="735F457B" w14:textId="38DB5AE6" w:rsidR="00CD5EEB" w:rsidRDefault="00CD5EEB" w:rsidP="00C027AF">
      <w:pPr>
        <w:jc w:val="both"/>
        <w:rPr>
          <w:b/>
          <w:bCs/>
          <w:sz w:val="24"/>
          <w:szCs w:val="24"/>
        </w:rPr>
      </w:pPr>
    </w:p>
    <w:tbl>
      <w:tblPr>
        <w:tblStyle w:val="TableGrid"/>
        <w:tblW w:w="9535" w:type="dxa"/>
        <w:tblCellMar>
          <w:left w:w="115" w:type="dxa"/>
          <w:right w:w="115" w:type="dxa"/>
        </w:tblCellMar>
        <w:tblLook w:val="04A0" w:firstRow="1" w:lastRow="0" w:firstColumn="1" w:lastColumn="0" w:noHBand="0" w:noVBand="1"/>
        <w:tblCaption w:val="Table of York River Basin Suspected Sources of Designated Use Impairment"/>
        <w:tblDescription w:val="York River Basin suspected sources of Designated Use impairment for rivers, lakes, and estuaries ranked by percent of impaired water size"/>
      </w:tblPr>
      <w:tblGrid>
        <w:gridCol w:w="1975"/>
        <w:gridCol w:w="1260"/>
        <w:gridCol w:w="1530"/>
        <w:gridCol w:w="1350"/>
        <w:gridCol w:w="1980"/>
        <w:gridCol w:w="1440"/>
      </w:tblGrid>
      <w:tr w:rsidR="00B2024E" w:rsidRPr="00D730B7" w14:paraId="6EF76605" w14:textId="77777777" w:rsidTr="00755748">
        <w:trPr>
          <w:cantSplit/>
          <w:trHeight w:val="245"/>
          <w:tblHeader/>
        </w:trPr>
        <w:tc>
          <w:tcPr>
            <w:tcW w:w="3235" w:type="dxa"/>
            <w:gridSpan w:val="2"/>
            <w:vAlign w:val="center"/>
          </w:tcPr>
          <w:p w14:paraId="28F98582" w14:textId="77777777" w:rsidR="00B2024E" w:rsidRPr="00D730B7" w:rsidRDefault="00B2024E" w:rsidP="004126FC">
            <w:pPr>
              <w:jc w:val="center"/>
              <w:rPr>
                <w:b/>
                <w:i/>
                <w:sz w:val="24"/>
                <w:szCs w:val="24"/>
              </w:rPr>
            </w:pPr>
            <w:r w:rsidRPr="00D730B7">
              <w:rPr>
                <w:b/>
                <w:i/>
                <w:sz w:val="24"/>
                <w:szCs w:val="24"/>
              </w:rPr>
              <w:t>Rivers</w:t>
            </w:r>
          </w:p>
        </w:tc>
        <w:tc>
          <w:tcPr>
            <w:tcW w:w="2880" w:type="dxa"/>
            <w:gridSpan w:val="2"/>
            <w:vAlign w:val="center"/>
          </w:tcPr>
          <w:p w14:paraId="07838F97" w14:textId="77777777" w:rsidR="00B2024E" w:rsidRPr="00D730B7" w:rsidRDefault="00B2024E" w:rsidP="004126FC">
            <w:pPr>
              <w:jc w:val="center"/>
              <w:rPr>
                <w:b/>
                <w:i/>
                <w:sz w:val="24"/>
                <w:szCs w:val="24"/>
              </w:rPr>
            </w:pPr>
            <w:r w:rsidRPr="00D730B7">
              <w:rPr>
                <w:b/>
                <w:i/>
                <w:sz w:val="24"/>
                <w:szCs w:val="24"/>
              </w:rPr>
              <w:t>Lakes</w:t>
            </w:r>
          </w:p>
        </w:tc>
        <w:tc>
          <w:tcPr>
            <w:tcW w:w="3420" w:type="dxa"/>
            <w:gridSpan w:val="2"/>
            <w:vAlign w:val="center"/>
          </w:tcPr>
          <w:p w14:paraId="5D2852A5" w14:textId="77777777" w:rsidR="00B2024E" w:rsidRPr="00D730B7" w:rsidRDefault="00B2024E" w:rsidP="004126FC">
            <w:pPr>
              <w:jc w:val="center"/>
              <w:rPr>
                <w:b/>
                <w:i/>
                <w:sz w:val="24"/>
                <w:szCs w:val="24"/>
              </w:rPr>
            </w:pPr>
            <w:r w:rsidRPr="00D730B7">
              <w:rPr>
                <w:b/>
                <w:i/>
                <w:sz w:val="24"/>
                <w:szCs w:val="24"/>
              </w:rPr>
              <w:t>Estuaries</w:t>
            </w:r>
          </w:p>
        </w:tc>
      </w:tr>
      <w:tr w:rsidR="00AB622B" w:rsidRPr="00D730B7" w14:paraId="76E7E45A" w14:textId="77777777" w:rsidTr="00755748">
        <w:trPr>
          <w:cantSplit/>
          <w:trHeight w:val="245"/>
        </w:trPr>
        <w:tc>
          <w:tcPr>
            <w:tcW w:w="1975" w:type="dxa"/>
            <w:vAlign w:val="center"/>
          </w:tcPr>
          <w:p w14:paraId="2411C51B" w14:textId="77777777" w:rsidR="00AB622B" w:rsidRPr="00D730B7" w:rsidRDefault="000A3140" w:rsidP="004126FC">
            <w:pPr>
              <w:jc w:val="center"/>
              <w:rPr>
                <w:b/>
                <w:sz w:val="24"/>
                <w:szCs w:val="24"/>
              </w:rPr>
            </w:pPr>
            <w:r w:rsidRPr="00D730B7">
              <w:rPr>
                <w:b/>
                <w:sz w:val="24"/>
                <w:szCs w:val="24"/>
              </w:rPr>
              <w:t>Grazing in Riparian or Shoreline Zones</w:t>
            </w:r>
          </w:p>
        </w:tc>
        <w:tc>
          <w:tcPr>
            <w:tcW w:w="1260" w:type="dxa"/>
            <w:vAlign w:val="center"/>
          </w:tcPr>
          <w:p w14:paraId="58C356E0" w14:textId="0E372423" w:rsidR="00AB622B" w:rsidRPr="00D730B7" w:rsidRDefault="00674022" w:rsidP="00674022">
            <w:pPr>
              <w:jc w:val="center"/>
              <w:rPr>
                <w:sz w:val="24"/>
                <w:szCs w:val="24"/>
              </w:rPr>
            </w:pPr>
            <w:r>
              <w:rPr>
                <w:sz w:val="24"/>
                <w:szCs w:val="24"/>
              </w:rPr>
              <w:t>50</w:t>
            </w:r>
            <w:r w:rsidR="00AB622B" w:rsidRPr="00D730B7">
              <w:rPr>
                <w:sz w:val="24"/>
                <w:szCs w:val="24"/>
              </w:rPr>
              <w:t>%</w:t>
            </w:r>
          </w:p>
        </w:tc>
        <w:tc>
          <w:tcPr>
            <w:tcW w:w="1530" w:type="dxa"/>
            <w:vAlign w:val="center"/>
          </w:tcPr>
          <w:p w14:paraId="58E8C6CF" w14:textId="77777777" w:rsidR="00AB622B" w:rsidRPr="00D730B7" w:rsidRDefault="00AB622B" w:rsidP="004126FC">
            <w:pPr>
              <w:jc w:val="center"/>
              <w:rPr>
                <w:b/>
                <w:sz w:val="24"/>
                <w:szCs w:val="24"/>
              </w:rPr>
            </w:pPr>
            <w:r w:rsidRPr="00D730B7">
              <w:rPr>
                <w:b/>
                <w:sz w:val="24"/>
                <w:szCs w:val="24"/>
              </w:rPr>
              <w:t>Source Unknown</w:t>
            </w:r>
          </w:p>
        </w:tc>
        <w:tc>
          <w:tcPr>
            <w:tcW w:w="1350" w:type="dxa"/>
            <w:vAlign w:val="center"/>
          </w:tcPr>
          <w:p w14:paraId="751FE191" w14:textId="2A0F203F" w:rsidR="00AB622B" w:rsidRPr="00D730B7" w:rsidRDefault="00FC4C92" w:rsidP="00FC4C92">
            <w:pPr>
              <w:jc w:val="center"/>
              <w:rPr>
                <w:sz w:val="24"/>
                <w:szCs w:val="24"/>
              </w:rPr>
            </w:pPr>
            <w:r>
              <w:rPr>
                <w:sz w:val="24"/>
                <w:szCs w:val="24"/>
              </w:rPr>
              <w:t>99</w:t>
            </w:r>
            <w:r w:rsidR="00AB622B" w:rsidRPr="00D730B7">
              <w:rPr>
                <w:sz w:val="24"/>
                <w:szCs w:val="24"/>
              </w:rPr>
              <w:t>%</w:t>
            </w:r>
          </w:p>
        </w:tc>
        <w:tc>
          <w:tcPr>
            <w:tcW w:w="1980" w:type="dxa"/>
            <w:vAlign w:val="center"/>
          </w:tcPr>
          <w:p w14:paraId="631D66DE" w14:textId="77777777" w:rsidR="00AB622B" w:rsidRPr="00D730B7" w:rsidRDefault="00AB622B" w:rsidP="004126FC">
            <w:pPr>
              <w:jc w:val="center"/>
              <w:rPr>
                <w:b/>
                <w:sz w:val="24"/>
                <w:szCs w:val="24"/>
              </w:rPr>
            </w:pPr>
            <w:r w:rsidRPr="00D730B7">
              <w:rPr>
                <w:b/>
                <w:sz w:val="24"/>
                <w:szCs w:val="24"/>
              </w:rPr>
              <w:t>Industrial or Municipal Point Source Discharges</w:t>
            </w:r>
          </w:p>
        </w:tc>
        <w:tc>
          <w:tcPr>
            <w:tcW w:w="1440" w:type="dxa"/>
            <w:vAlign w:val="center"/>
          </w:tcPr>
          <w:p w14:paraId="7A0041C4" w14:textId="77777777" w:rsidR="00AB622B" w:rsidRPr="00D730B7" w:rsidRDefault="00AB622B" w:rsidP="004126FC">
            <w:pPr>
              <w:jc w:val="center"/>
              <w:rPr>
                <w:sz w:val="24"/>
                <w:szCs w:val="24"/>
              </w:rPr>
            </w:pPr>
            <w:r w:rsidRPr="00D730B7">
              <w:rPr>
                <w:sz w:val="24"/>
                <w:szCs w:val="24"/>
              </w:rPr>
              <w:t>100%</w:t>
            </w:r>
          </w:p>
        </w:tc>
      </w:tr>
      <w:tr w:rsidR="00AB622B" w:rsidRPr="00D730B7" w14:paraId="2DC3E8D6" w14:textId="77777777" w:rsidTr="00755748">
        <w:trPr>
          <w:cantSplit/>
          <w:trHeight w:val="245"/>
        </w:trPr>
        <w:tc>
          <w:tcPr>
            <w:tcW w:w="1975" w:type="dxa"/>
            <w:vAlign w:val="center"/>
          </w:tcPr>
          <w:p w14:paraId="39303D1E" w14:textId="77777777" w:rsidR="00AB622B" w:rsidRPr="00D730B7" w:rsidRDefault="000A3140" w:rsidP="004126FC">
            <w:pPr>
              <w:jc w:val="center"/>
              <w:rPr>
                <w:b/>
                <w:sz w:val="24"/>
                <w:szCs w:val="24"/>
              </w:rPr>
            </w:pPr>
            <w:r w:rsidRPr="00D730B7">
              <w:rPr>
                <w:b/>
                <w:sz w:val="24"/>
                <w:szCs w:val="24"/>
              </w:rPr>
              <w:t xml:space="preserve">Sewage Discharges in </w:t>
            </w:r>
            <w:proofErr w:type="spellStart"/>
            <w:r w:rsidRPr="00D730B7">
              <w:rPr>
                <w:b/>
                <w:sz w:val="24"/>
                <w:szCs w:val="24"/>
              </w:rPr>
              <w:t>Unsewered</w:t>
            </w:r>
            <w:proofErr w:type="spellEnd"/>
            <w:r w:rsidRPr="00D730B7">
              <w:rPr>
                <w:b/>
                <w:sz w:val="24"/>
                <w:szCs w:val="24"/>
              </w:rPr>
              <w:t xml:space="preserve"> Areas</w:t>
            </w:r>
          </w:p>
        </w:tc>
        <w:tc>
          <w:tcPr>
            <w:tcW w:w="1260" w:type="dxa"/>
            <w:vAlign w:val="center"/>
          </w:tcPr>
          <w:p w14:paraId="0AA57B72" w14:textId="6919D72E" w:rsidR="00AB622B" w:rsidRPr="00D730B7" w:rsidRDefault="00674022" w:rsidP="00674022">
            <w:pPr>
              <w:jc w:val="center"/>
              <w:rPr>
                <w:sz w:val="24"/>
                <w:szCs w:val="24"/>
              </w:rPr>
            </w:pPr>
            <w:r>
              <w:rPr>
                <w:sz w:val="24"/>
                <w:szCs w:val="24"/>
              </w:rPr>
              <w:t>50</w:t>
            </w:r>
            <w:r w:rsidR="00AB622B" w:rsidRPr="00D730B7">
              <w:rPr>
                <w:sz w:val="24"/>
                <w:szCs w:val="24"/>
              </w:rPr>
              <w:t>%</w:t>
            </w:r>
          </w:p>
        </w:tc>
        <w:tc>
          <w:tcPr>
            <w:tcW w:w="1530" w:type="dxa"/>
            <w:vAlign w:val="center"/>
          </w:tcPr>
          <w:p w14:paraId="097D8C33" w14:textId="275613A8" w:rsidR="00AB622B" w:rsidRPr="00D730B7" w:rsidRDefault="00003043" w:rsidP="004126FC">
            <w:pPr>
              <w:jc w:val="center"/>
              <w:rPr>
                <w:b/>
                <w:sz w:val="24"/>
                <w:szCs w:val="24"/>
              </w:rPr>
            </w:pPr>
            <w:r>
              <w:rPr>
                <w:b/>
                <w:sz w:val="24"/>
                <w:szCs w:val="24"/>
              </w:rPr>
              <w:t>Natural Conditions</w:t>
            </w:r>
          </w:p>
        </w:tc>
        <w:tc>
          <w:tcPr>
            <w:tcW w:w="1350" w:type="dxa"/>
            <w:vAlign w:val="center"/>
          </w:tcPr>
          <w:p w14:paraId="30783474" w14:textId="5BD7F38C" w:rsidR="00AB622B" w:rsidRPr="00D730B7" w:rsidRDefault="00003043" w:rsidP="003C6E71">
            <w:pPr>
              <w:jc w:val="center"/>
              <w:rPr>
                <w:sz w:val="24"/>
                <w:szCs w:val="24"/>
              </w:rPr>
            </w:pPr>
            <w:r>
              <w:rPr>
                <w:sz w:val="24"/>
                <w:szCs w:val="24"/>
              </w:rPr>
              <w:t>1%</w:t>
            </w:r>
          </w:p>
        </w:tc>
        <w:tc>
          <w:tcPr>
            <w:tcW w:w="1980" w:type="dxa"/>
            <w:vAlign w:val="center"/>
          </w:tcPr>
          <w:p w14:paraId="0E811B43" w14:textId="77777777" w:rsidR="00AB622B" w:rsidRPr="00D730B7" w:rsidRDefault="000A3140" w:rsidP="004126FC">
            <w:pPr>
              <w:jc w:val="center"/>
              <w:rPr>
                <w:b/>
                <w:sz w:val="24"/>
                <w:szCs w:val="24"/>
              </w:rPr>
            </w:pPr>
            <w:r w:rsidRPr="00D730B7">
              <w:rPr>
                <w:b/>
                <w:sz w:val="24"/>
                <w:szCs w:val="24"/>
              </w:rPr>
              <w:t>Sources Outside State Borders</w:t>
            </w:r>
          </w:p>
        </w:tc>
        <w:tc>
          <w:tcPr>
            <w:tcW w:w="1440" w:type="dxa"/>
            <w:vAlign w:val="center"/>
          </w:tcPr>
          <w:p w14:paraId="09FF9A02" w14:textId="77777777" w:rsidR="00AB622B" w:rsidRPr="00D730B7" w:rsidRDefault="000A3140" w:rsidP="004126FC">
            <w:pPr>
              <w:jc w:val="center"/>
              <w:rPr>
                <w:sz w:val="24"/>
                <w:szCs w:val="24"/>
              </w:rPr>
            </w:pPr>
            <w:r w:rsidRPr="00D730B7">
              <w:rPr>
                <w:sz w:val="24"/>
                <w:szCs w:val="24"/>
              </w:rPr>
              <w:t>100</w:t>
            </w:r>
            <w:r w:rsidR="00AB622B" w:rsidRPr="00D730B7">
              <w:rPr>
                <w:sz w:val="24"/>
                <w:szCs w:val="24"/>
              </w:rPr>
              <w:t>%</w:t>
            </w:r>
          </w:p>
        </w:tc>
      </w:tr>
      <w:tr w:rsidR="003C6E71" w:rsidRPr="00D730B7" w14:paraId="5A19A848" w14:textId="77777777" w:rsidTr="00755748">
        <w:trPr>
          <w:cantSplit/>
          <w:trHeight w:val="245"/>
        </w:trPr>
        <w:tc>
          <w:tcPr>
            <w:tcW w:w="1975" w:type="dxa"/>
            <w:vAlign w:val="center"/>
          </w:tcPr>
          <w:p w14:paraId="4FC836BA" w14:textId="77777777" w:rsidR="003C6E71" w:rsidRPr="00D730B7" w:rsidRDefault="003C6E71" w:rsidP="004126FC">
            <w:pPr>
              <w:jc w:val="center"/>
              <w:rPr>
                <w:b/>
                <w:sz w:val="24"/>
                <w:szCs w:val="24"/>
              </w:rPr>
            </w:pPr>
            <w:r w:rsidRPr="00D730B7">
              <w:rPr>
                <w:b/>
                <w:sz w:val="24"/>
                <w:szCs w:val="24"/>
              </w:rPr>
              <w:t>Waterfowl</w:t>
            </w:r>
          </w:p>
        </w:tc>
        <w:tc>
          <w:tcPr>
            <w:tcW w:w="1260" w:type="dxa"/>
            <w:vAlign w:val="center"/>
          </w:tcPr>
          <w:p w14:paraId="4EE8675E" w14:textId="17D56264" w:rsidR="003C6E71" w:rsidRPr="00D730B7" w:rsidRDefault="00674022" w:rsidP="00674022">
            <w:pPr>
              <w:jc w:val="center"/>
              <w:rPr>
                <w:sz w:val="24"/>
                <w:szCs w:val="24"/>
              </w:rPr>
            </w:pPr>
            <w:r>
              <w:rPr>
                <w:sz w:val="24"/>
                <w:szCs w:val="24"/>
              </w:rPr>
              <w:t>50</w:t>
            </w:r>
            <w:r w:rsidR="003C6E71" w:rsidRPr="00D730B7">
              <w:rPr>
                <w:sz w:val="24"/>
                <w:szCs w:val="24"/>
              </w:rPr>
              <w:t>%</w:t>
            </w:r>
          </w:p>
        </w:tc>
        <w:tc>
          <w:tcPr>
            <w:tcW w:w="1530" w:type="dxa"/>
            <w:vAlign w:val="center"/>
          </w:tcPr>
          <w:p w14:paraId="44D26D45" w14:textId="41B12A8F" w:rsidR="003C6E71" w:rsidRPr="00D730B7" w:rsidRDefault="00003043" w:rsidP="002C4480">
            <w:pPr>
              <w:jc w:val="center"/>
              <w:rPr>
                <w:b/>
                <w:sz w:val="24"/>
                <w:szCs w:val="24"/>
              </w:rPr>
            </w:pPr>
            <w:r w:rsidRPr="00D730B7">
              <w:rPr>
                <w:b/>
                <w:sz w:val="24"/>
                <w:szCs w:val="24"/>
              </w:rPr>
              <w:t>Inactive Abandoned Mine Lands</w:t>
            </w:r>
          </w:p>
        </w:tc>
        <w:tc>
          <w:tcPr>
            <w:tcW w:w="1350" w:type="dxa"/>
            <w:vAlign w:val="center"/>
          </w:tcPr>
          <w:p w14:paraId="57B6CE06" w14:textId="35E28958" w:rsidR="003C6E71" w:rsidRPr="00D730B7" w:rsidRDefault="00003043" w:rsidP="002C4480">
            <w:pPr>
              <w:jc w:val="center"/>
              <w:rPr>
                <w:sz w:val="24"/>
                <w:szCs w:val="24"/>
              </w:rPr>
            </w:pPr>
            <w:r>
              <w:rPr>
                <w:sz w:val="24"/>
                <w:szCs w:val="24"/>
              </w:rPr>
              <w:t>&lt;1%</w:t>
            </w:r>
          </w:p>
        </w:tc>
        <w:tc>
          <w:tcPr>
            <w:tcW w:w="1980" w:type="dxa"/>
            <w:vAlign w:val="center"/>
          </w:tcPr>
          <w:p w14:paraId="1B0AB3D8" w14:textId="77777777" w:rsidR="003C6E71" w:rsidRPr="00D730B7" w:rsidRDefault="003C6E71" w:rsidP="004126FC">
            <w:pPr>
              <w:jc w:val="center"/>
              <w:rPr>
                <w:b/>
                <w:sz w:val="24"/>
                <w:szCs w:val="24"/>
              </w:rPr>
            </w:pPr>
            <w:r w:rsidRPr="00D730B7">
              <w:rPr>
                <w:b/>
                <w:sz w:val="24"/>
                <w:szCs w:val="24"/>
              </w:rPr>
              <w:t>Agriculture</w:t>
            </w:r>
          </w:p>
        </w:tc>
        <w:tc>
          <w:tcPr>
            <w:tcW w:w="1440" w:type="dxa"/>
            <w:vAlign w:val="center"/>
          </w:tcPr>
          <w:p w14:paraId="04A21C05" w14:textId="77777777" w:rsidR="003C6E71" w:rsidRPr="00D730B7" w:rsidRDefault="003C6E71" w:rsidP="004126FC">
            <w:pPr>
              <w:jc w:val="center"/>
              <w:rPr>
                <w:sz w:val="24"/>
                <w:szCs w:val="24"/>
              </w:rPr>
            </w:pPr>
            <w:r w:rsidRPr="00D730B7">
              <w:rPr>
                <w:sz w:val="24"/>
                <w:szCs w:val="24"/>
              </w:rPr>
              <w:t>100%</w:t>
            </w:r>
          </w:p>
        </w:tc>
      </w:tr>
      <w:tr w:rsidR="00AB622B" w:rsidRPr="00D730B7" w14:paraId="6C51DC38" w14:textId="77777777" w:rsidTr="00755748">
        <w:trPr>
          <w:cantSplit/>
          <w:trHeight w:val="245"/>
        </w:trPr>
        <w:tc>
          <w:tcPr>
            <w:tcW w:w="1975" w:type="dxa"/>
            <w:vAlign w:val="center"/>
          </w:tcPr>
          <w:p w14:paraId="2559C267" w14:textId="4C102440" w:rsidR="00AB622B" w:rsidRPr="00D730B7" w:rsidRDefault="00D008AC" w:rsidP="00A83FDB">
            <w:pPr>
              <w:jc w:val="center"/>
              <w:rPr>
                <w:b/>
                <w:sz w:val="24"/>
                <w:szCs w:val="24"/>
              </w:rPr>
            </w:pPr>
            <w:r w:rsidRPr="00D730B7">
              <w:rPr>
                <w:b/>
                <w:sz w:val="24"/>
                <w:szCs w:val="24"/>
              </w:rPr>
              <w:t>W</w:t>
            </w:r>
            <w:r w:rsidR="00A83FDB">
              <w:rPr>
                <w:b/>
                <w:sz w:val="24"/>
                <w:szCs w:val="24"/>
              </w:rPr>
              <w:t>ildlife o</w:t>
            </w:r>
            <w:r w:rsidR="000A3140" w:rsidRPr="00D730B7">
              <w:rPr>
                <w:b/>
                <w:sz w:val="24"/>
                <w:szCs w:val="24"/>
              </w:rPr>
              <w:t xml:space="preserve">ther </w:t>
            </w:r>
            <w:r w:rsidR="00A83FDB">
              <w:rPr>
                <w:b/>
                <w:sz w:val="24"/>
                <w:szCs w:val="24"/>
              </w:rPr>
              <w:t>t</w:t>
            </w:r>
            <w:r w:rsidR="000A3140" w:rsidRPr="00D730B7">
              <w:rPr>
                <w:b/>
                <w:sz w:val="24"/>
                <w:szCs w:val="24"/>
              </w:rPr>
              <w:t>han Waterfowl</w:t>
            </w:r>
          </w:p>
        </w:tc>
        <w:tc>
          <w:tcPr>
            <w:tcW w:w="1260" w:type="dxa"/>
            <w:vAlign w:val="center"/>
          </w:tcPr>
          <w:p w14:paraId="7F83A0A3" w14:textId="5EE8E945" w:rsidR="00AB622B" w:rsidRPr="00D730B7" w:rsidRDefault="00674022" w:rsidP="00674022">
            <w:pPr>
              <w:jc w:val="center"/>
              <w:rPr>
                <w:sz w:val="24"/>
                <w:szCs w:val="24"/>
              </w:rPr>
            </w:pPr>
            <w:r>
              <w:rPr>
                <w:sz w:val="24"/>
                <w:szCs w:val="24"/>
              </w:rPr>
              <w:t>50</w:t>
            </w:r>
            <w:r w:rsidR="00AB622B" w:rsidRPr="00D730B7">
              <w:rPr>
                <w:sz w:val="24"/>
                <w:szCs w:val="24"/>
              </w:rPr>
              <w:t>%</w:t>
            </w:r>
          </w:p>
        </w:tc>
        <w:tc>
          <w:tcPr>
            <w:tcW w:w="1530" w:type="dxa"/>
            <w:vAlign w:val="center"/>
          </w:tcPr>
          <w:p w14:paraId="77B68865" w14:textId="77777777" w:rsidR="00AB622B" w:rsidRPr="00D730B7" w:rsidRDefault="00AB622B" w:rsidP="004126FC">
            <w:pPr>
              <w:jc w:val="center"/>
              <w:rPr>
                <w:b/>
                <w:sz w:val="24"/>
                <w:szCs w:val="24"/>
              </w:rPr>
            </w:pPr>
            <w:r w:rsidRPr="00D730B7">
              <w:rPr>
                <w:b/>
                <w:sz w:val="24"/>
                <w:szCs w:val="24"/>
              </w:rPr>
              <w:t>--</w:t>
            </w:r>
          </w:p>
        </w:tc>
        <w:tc>
          <w:tcPr>
            <w:tcW w:w="1350" w:type="dxa"/>
            <w:vAlign w:val="center"/>
          </w:tcPr>
          <w:p w14:paraId="309B7C36" w14:textId="77777777" w:rsidR="00AB622B" w:rsidRPr="00D730B7" w:rsidRDefault="00AB622B" w:rsidP="004126FC">
            <w:pPr>
              <w:jc w:val="center"/>
              <w:rPr>
                <w:sz w:val="24"/>
                <w:szCs w:val="24"/>
              </w:rPr>
            </w:pPr>
            <w:r w:rsidRPr="00D730B7">
              <w:rPr>
                <w:sz w:val="24"/>
                <w:szCs w:val="24"/>
              </w:rPr>
              <w:t>--</w:t>
            </w:r>
          </w:p>
        </w:tc>
        <w:tc>
          <w:tcPr>
            <w:tcW w:w="1980" w:type="dxa"/>
            <w:vAlign w:val="center"/>
          </w:tcPr>
          <w:p w14:paraId="57F8DE49" w14:textId="77777777" w:rsidR="00AB622B" w:rsidRPr="00D730B7" w:rsidRDefault="00AB622B" w:rsidP="004126FC">
            <w:pPr>
              <w:jc w:val="center"/>
              <w:rPr>
                <w:b/>
                <w:sz w:val="24"/>
                <w:szCs w:val="24"/>
              </w:rPr>
            </w:pPr>
            <w:r w:rsidRPr="00D730B7">
              <w:rPr>
                <w:b/>
                <w:sz w:val="24"/>
                <w:szCs w:val="24"/>
              </w:rPr>
              <w:t>Atmospheric Deposition (Nitrogen)</w:t>
            </w:r>
          </w:p>
        </w:tc>
        <w:tc>
          <w:tcPr>
            <w:tcW w:w="1440" w:type="dxa"/>
            <w:vAlign w:val="center"/>
          </w:tcPr>
          <w:p w14:paraId="017478FB" w14:textId="77777777" w:rsidR="00AB622B" w:rsidRPr="00D730B7" w:rsidRDefault="00BF663C" w:rsidP="004126FC">
            <w:pPr>
              <w:jc w:val="center"/>
              <w:rPr>
                <w:sz w:val="24"/>
                <w:szCs w:val="24"/>
              </w:rPr>
            </w:pPr>
            <w:r w:rsidRPr="00D730B7">
              <w:rPr>
                <w:sz w:val="24"/>
                <w:szCs w:val="24"/>
              </w:rPr>
              <w:t>100</w:t>
            </w:r>
            <w:r w:rsidR="00AB622B" w:rsidRPr="00D730B7">
              <w:rPr>
                <w:sz w:val="24"/>
                <w:szCs w:val="24"/>
              </w:rPr>
              <w:t>%</w:t>
            </w:r>
          </w:p>
        </w:tc>
      </w:tr>
      <w:tr w:rsidR="00AB622B" w:rsidRPr="00D730B7" w14:paraId="3894F284" w14:textId="77777777" w:rsidTr="00755748">
        <w:trPr>
          <w:cantSplit/>
          <w:trHeight w:val="245"/>
        </w:trPr>
        <w:tc>
          <w:tcPr>
            <w:tcW w:w="1975" w:type="dxa"/>
            <w:vAlign w:val="center"/>
          </w:tcPr>
          <w:p w14:paraId="1B7A428A" w14:textId="77777777" w:rsidR="00AB622B" w:rsidRPr="00D730B7" w:rsidRDefault="00AB622B" w:rsidP="004126FC">
            <w:pPr>
              <w:jc w:val="center"/>
              <w:rPr>
                <w:b/>
                <w:sz w:val="24"/>
                <w:szCs w:val="24"/>
              </w:rPr>
            </w:pPr>
            <w:r w:rsidRPr="00D730B7">
              <w:rPr>
                <w:b/>
                <w:sz w:val="24"/>
                <w:szCs w:val="24"/>
              </w:rPr>
              <w:t>Livestock Grazing or Feeding Operations</w:t>
            </w:r>
          </w:p>
        </w:tc>
        <w:tc>
          <w:tcPr>
            <w:tcW w:w="1260" w:type="dxa"/>
            <w:vAlign w:val="center"/>
          </w:tcPr>
          <w:p w14:paraId="3C576041" w14:textId="13F1AFFB" w:rsidR="00AB622B" w:rsidRPr="00D730B7" w:rsidRDefault="00674022" w:rsidP="00674022">
            <w:pPr>
              <w:jc w:val="center"/>
              <w:rPr>
                <w:sz w:val="24"/>
                <w:szCs w:val="24"/>
              </w:rPr>
            </w:pPr>
            <w:r>
              <w:rPr>
                <w:sz w:val="24"/>
                <w:szCs w:val="24"/>
              </w:rPr>
              <w:t>50</w:t>
            </w:r>
            <w:r w:rsidR="00AB622B" w:rsidRPr="00D730B7">
              <w:rPr>
                <w:sz w:val="24"/>
                <w:szCs w:val="24"/>
              </w:rPr>
              <w:t>%</w:t>
            </w:r>
          </w:p>
        </w:tc>
        <w:tc>
          <w:tcPr>
            <w:tcW w:w="1530" w:type="dxa"/>
            <w:vAlign w:val="center"/>
          </w:tcPr>
          <w:p w14:paraId="7F147952" w14:textId="77777777" w:rsidR="00AB622B" w:rsidRPr="00D730B7" w:rsidRDefault="00AB622B" w:rsidP="004126FC">
            <w:pPr>
              <w:jc w:val="center"/>
              <w:rPr>
                <w:b/>
                <w:sz w:val="24"/>
                <w:szCs w:val="24"/>
              </w:rPr>
            </w:pPr>
            <w:r w:rsidRPr="00D730B7">
              <w:rPr>
                <w:b/>
                <w:sz w:val="24"/>
                <w:szCs w:val="24"/>
              </w:rPr>
              <w:t>--</w:t>
            </w:r>
          </w:p>
        </w:tc>
        <w:tc>
          <w:tcPr>
            <w:tcW w:w="1350" w:type="dxa"/>
            <w:vAlign w:val="center"/>
          </w:tcPr>
          <w:p w14:paraId="4F7F4B94" w14:textId="77777777" w:rsidR="00AB622B" w:rsidRPr="00D730B7" w:rsidRDefault="00AB622B" w:rsidP="004126FC">
            <w:pPr>
              <w:jc w:val="center"/>
              <w:rPr>
                <w:sz w:val="24"/>
                <w:szCs w:val="24"/>
              </w:rPr>
            </w:pPr>
            <w:r w:rsidRPr="00D730B7">
              <w:rPr>
                <w:sz w:val="24"/>
                <w:szCs w:val="24"/>
              </w:rPr>
              <w:t>--</w:t>
            </w:r>
          </w:p>
        </w:tc>
        <w:tc>
          <w:tcPr>
            <w:tcW w:w="1980" w:type="dxa"/>
            <w:vAlign w:val="center"/>
          </w:tcPr>
          <w:p w14:paraId="6183524B" w14:textId="77777777" w:rsidR="00AB622B" w:rsidRPr="00D730B7" w:rsidRDefault="00AB622B" w:rsidP="004126FC">
            <w:pPr>
              <w:jc w:val="center"/>
              <w:rPr>
                <w:b/>
                <w:sz w:val="24"/>
                <w:szCs w:val="24"/>
              </w:rPr>
            </w:pPr>
            <w:r w:rsidRPr="00D730B7">
              <w:rPr>
                <w:b/>
                <w:sz w:val="24"/>
                <w:szCs w:val="24"/>
              </w:rPr>
              <w:t>Internal Nutrient Recycling</w:t>
            </w:r>
          </w:p>
        </w:tc>
        <w:tc>
          <w:tcPr>
            <w:tcW w:w="1440" w:type="dxa"/>
            <w:vAlign w:val="center"/>
          </w:tcPr>
          <w:p w14:paraId="05F8E5CF" w14:textId="77777777" w:rsidR="00AB622B" w:rsidRPr="00D730B7" w:rsidRDefault="00BF663C" w:rsidP="004126FC">
            <w:pPr>
              <w:jc w:val="center"/>
              <w:rPr>
                <w:sz w:val="24"/>
                <w:szCs w:val="24"/>
              </w:rPr>
            </w:pPr>
            <w:r w:rsidRPr="00D730B7">
              <w:rPr>
                <w:sz w:val="24"/>
                <w:szCs w:val="24"/>
              </w:rPr>
              <w:t>100</w:t>
            </w:r>
            <w:r w:rsidR="00AB622B" w:rsidRPr="00D730B7">
              <w:rPr>
                <w:sz w:val="24"/>
                <w:szCs w:val="24"/>
              </w:rPr>
              <w:t>%</w:t>
            </w:r>
          </w:p>
        </w:tc>
      </w:tr>
      <w:tr w:rsidR="00AB622B" w:rsidRPr="00D730B7" w14:paraId="06969480" w14:textId="77777777" w:rsidTr="00755748">
        <w:trPr>
          <w:cantSplit/>
          <w:trHeight w:val="245"/>
        </w:trPr>
        <w:tc>
          <w:tcPr>
            <w:tcW w:w="1975" w:type="dxa"/>
            <w:vAlign w:val="center"/>
          </w:tcPr>
          <w:p w14:paraId="45289442" w14:textId="77777777" w:rsidR="004126FC" w:rsidRPr="00D730B7" w:rsidRDefault="00AB622B" w:rsidP="004126FC">
            <w:pPr>
              <w:jc w:val="center"/>
              <w:rPr>
                <w:b/>
                <w:sz w:val="24"/>
                <w:szCs w:val="24"/>
              </w:rPr>
            </w:pPr>
            <w:r w:rsidRPr="00D730B7">
              <w:rPr>
                <w:b/>
                <w:sz w:val="24"/>
                <w:szCs w:val="24"/>
              </w:rPr>
              <w:t>Runoff from Forest/</w:t>
            </w:r>
          </w:p>
          <w:p w14:paraId="40CC8DCE" w14:textId="77777777" w:rsidR="00AB622B" w:rsidRPr="00D730B7" w:rsidRDefault="00AB622B" w:rsidP="004126FC">
            <w:pPr>
              <w:jc w:val="center"/>
              <w:rPr>
                <w:b/>
                <w:sz w:val="24"/>
                <w:szCs w:val="24"/>
              </w:rPr>
            </w:pPr>
            <w:r w:rsidRPr="00D730B7">
              <w:rPr>
                <w:b/>
                <w:sz w:val="24"/>
                <w:szCs w:val="24"/>
              </w:rPr>
              <w:t>Grassland/</w:t>
            </w:r>
          </w:p>
          <w:p w14:paraId="0268EBE9" w14:textId="77777777" w:rsidR="00AB622B" w:rsidRPr="00D730B7" w:rsidRDefault="00AB622B" w:rsidP="004126FC">
            <w:pPr>
              <w:jc w:val="center"/>
              <w:rPr>
                <w:b/>
                <w:sz w:val="24"/>
                <w:szCs w:val="24"/>
              </w:rPr>
            </w:pPr>
            <w:r w:rsidRPr="00D730B7">
              <w:rPr>
                <w:b/>
                <w:sz w:val="24"/>
                <w:szCs w:val="24"/>
              </w:rPr>
              <w:t>Parkland</w:t>
            </w:r>
          </w:p>
        </w:tc>
        <w:tc>
          <w:tcPr>
            <w:tcW w:w="1260" w:type="dxa"/>
            <w:vAlign w:val="center"/>
          </w:tcPr>
          <w:p w14:paraId="0E2EF57B" w14:textId="578B6BAB" w:rsidR="00AB622B" w:rsidRPr="00D730B7" w:rsidRDefault="007E1800" w:rsidP="007E1800">
            <w:pPr>
              <w:jc w:val="center"/>
              <w:rPr>
                <w:sz w:val="24"/>
                <w:szCs w:val="24"/>
              </w:rPr>
            </w:pPr>
            <w:r>
              <w:rPr>
                <w:sz w:val="24"/>
                <w:szCs w:val="24"/>
              </w:rPr>
              <w:t>50</w:t>
            </w:r>
            <w:r w:rsidR="00AB622B" w:rsidRPr="00D730B7">
              <w:rPr>
                <w:sz w:val="24"/>
                <w:szCs w:val="24"/>
              </w:rPr>
              <w:t>%</w:t>
            </w:r>
          </w:p>
        </w:tc>
        <w:tc>
          <w:tcPr>
            <w:tcW w:w="1530" w:type="dxa"/>
            <w:vAlign w:val="center"/>
          </w:tcPr>
          <w:p w14:paraId="3A8C2D21" w14:textId="77777777" w:rsidR="00AB622B" w:rsidRPr="00D730B7" w:rsidRDefault="00AB622B" w:rsidP="004126FC">
            <w:pPr>
              <w:jc w:val="center"/>
              <w:rPr>
                <w:b/>
                <w:sz w:val="24"/>
                <w:szCs w:val="24"/>
              </w:rPr>
            </w:pPr>
            <w:r w:rsidRPr="00D730B7">
              <w:rPr>
                <w:b/>
                <w:sz w:val="24"/>
                <w:szCs w:val="24"/>
              </w:rPr>
              <w:t>--</w:t>
            </w:r>
          </w:p>
        </w:tc>
        <w:tc>
          <w:tcPr>
            <w:tcW w:w="1350" w:type="dxa"/>
            <w:vAlign w:val="center"/>
          </w:tcPr>
          <w:p w14:paraId="2EAC135F" w14:textId="77777777" w:rsidR="00AB622B" w:rsidRPr="00D730B7" w:rsidRDefault="00AB622B" w:rsidP="004126FC">
            <w:pPr>
              <w:jc w:val="center"/>
              <w:rPr>
                <w:sz w:val="24"/>
                <w:szCs w:val="24"/>
              </w:rPr>
            </w:pPr>
            <w:r w:rsidRPr="00D730B7">
              <w:rPr>
                <w:sz w:val="24"/>
                <w:szCs w:val="24"/>
              </w:rPr>
              <w:t>--</w:t>
            </w:r>
          </w:p>
        </w:tc>
        <w:tc>
          <w:tcPr>
            <w:tcW w:w="1980" w:type="dxa"/>
            <w:vAlign w:val="center"/>
          </w:tcPr>
          <w:p w14:paraId="1A6FE8D3" w14:textId="77777777" w:rsidR="00AB622B" w:rsidRPr="00D730B7" w:rsidRDefault="00AB622B" w:rsidP="004126FC">
            <w:pPr>
              <w:jc w:val="center"/>
              <w:rPr>
                <w:b/>
                <w:sz w:val="24"/>
                <w:szCs w:val="24"/>
              </w:rPr>
            </w:pPr>
            <w:r w:rsidRPr="00D730B7">
              <w:rPr>
                <w:b/>
                <w:sz w:val="24"/>
                <w:szCs w:val="24"/>
              </w:rPr>
              <w:t>Loss of Riparian Habitat</w:t>
            </w:r>
          </w:p>
        </w:tc>
        <w:tc>
          <w:tcPr>
            <w:tcW w:w="1440" w:type="dxa"/>
            <w:vAlign w:val="center"/>
          </w:tcPr>
          <w:p w14:paraId="52439ACD" w14:textId="77777777" w:rsidR="00AB622B" w:rsidRPr="00D730B7" w:rsidRDefault="00BF663C" w:rsidP="004126FC">
            <w:pPr>
              <w:jc w:val="center"/>
              <w:rPr>
                <w:sz w:val="24"/>
                <w:szCs w:val="24"/>
              </w:rPr>
            </w:pPr>
            <w:r w:rsidRPr="00D730B7">
              <w:rPr>
                <w:sz w:val="24"/>
                <w:szCs w:val="24"/>
              </w:rPr>
              <w:t>100</w:t>
            </w:r>
            <w:r w:rsidR="00AB622B" w:rsidRPr="00D730B7">
              <w:rPr>
                <w:sz w:val="24"/>
                <w:szCs w:val="24"/>
              </w:rPr>
              <w:t>%</w:t>
            </w:r>
          </w:p>
        </w:tc>
      </w:tr>
    </w:tbl>
    <w:p w14:paraId="0A541DD9" w14:textId="77777777" w:rsidR="004816BD" w:rsidRPr="008C53A2" w:rsidRDefault="004816BD" w:rsidP="004816BD">
      <w:pPr>
        <w:jc w:val="both"/>
        <w:rPr>
          <w:bCs/>
          <w:szCs w:val="24"/>
        </w:rPr>
      </w:pPr>
      <w:r w:rsidRPr="008C53A2">
        <w:rPr>
          <w:szCs w:val="24"/>
        </w:rPr>
        <w:t xml:space="preserve">Table 4.3-17 </w:t>
      </w:r>
      <w:proofErr w:type="gramStart"/>
      <w:r w:rsidRPr="008C53A2">
        <w:rPr>
          <w:szCs w:val="24"/>
        </w:rPr>
        <w:t>Suspected</w:t>
      </w:r>
      <w:proofErr w:type="gramEnd"/>
      <w:r w:rsidRPr="008C53A2">
        <w:rPr>
          <w:szCs w:val="24"/>
        </w:rPr>
        <w:t xml:space="preserve"> sources of designated use impairment in the York River basin, by water body type, ranked by percentage of impaired water size.  (Note: Waters can have multiple sources of pollution.)</w:t>
      </w:r>
    </w:p>
    <w:p w14:paraId="74CAD811" w14:textId="0425DA99" w:rsidR="00B57FF6" w:rsidRPr="00D730B7" w:rsidRDefault="00B57FF6" w:rsidP="004816BD">
      <w:pPr>
        <w:tabs>
          <w:tab w:val="left" w:pos="720"/>
        </w:tabs>
        <w:jc w:val="both"/>
        <w:rPr>
          <w:i/>
          <w:sz w:val="24"/>
          <w:szCs w:val="24"/>
        </w:rPr>
      </w:pPr>
    </w:p>
    <w:p w14:paraId="24CFFCF6" w14:textId="77777777" w:rsidR="007743A6" w:rsidRPr="004816BD" w:rsidRDefault="007743A6" w:rsidP="00C027AF">
      <w:pPr>
        <w:tabs>
          <w:tab w:val="left" w:pos="720"/>
        </w:tabs>
        <w:ind w:left="2160" w:hanging="2160"/>
        <w:jc w:val="both"/>
        <w:rPr>
          <w:b/>
          <w:sz w:val="24"/>
          <w:szCs w:val="24"/>
        </w:rPr>
      </w:pPr>
      <w:r w:rsidRPr="004816BD">
        <w:rPr>
          <w:b/>
          <w:sz w:val="24"/>
          <w:szCs w:val="24"/>
        </w:rPr>
        <w:t>New River Basin</w:t>
      </w:r>
    </w:p>
    <w:p w14:paraId="5A283BB6" w14:textId="77777777" w:rsidR="007743A6" w:rsidRPr="00D730B7" w:rsidRDefault="007743A6" w:rsidP="003503DF">
      <w:pPr>
        <w:tabs>
          <w:tab w:val="left" w:pos="720"/>
        </w:tabs>
        <w:ind w:left="2160" w:hanging="2160"/>
        <w:rPr>
          <w:b/>
          <w:sz w:val="24"/>
          <w:szCs w:val="24"/>
          <w:u w:val="single"/>
        </w:rPr>
      </w:pPr>
    </w:p>
    <w:p w14:paraId="5487A6DB" w14:textId="25408710" w:rsidR="007743A6" w:rsidRPr="00D730B7" w:rsidRDefault="007743A6" w:rsidP="003503DF">
      <w:pPr>
        <w:tabs>
          <w:tab w:val="left" w:pos="720"/>
        </w:tabs>
        <w:rPr>
          <w:sz w:val="24"/>
          <w:szCs w:val="24"/>
        </w:rPr>
      </w:pPr>
      <w:r w:rsidRPr="00D730B7">
        <w:rPr>
          <w:sz w:val="24"/>
          <w:szCs w:val="24"/>
        </w:rPr>
        <w:tab/>
        <w:t>The New</w:t>
      </w:r>
      <w:r w:rsidR="00CD5EEB" w:rsidRPr="00D730B7">
        <w:rPr>
          <w:sz w:val="24"/>
          <w:szCs w:val="24"/>
        </w:rPr>
        <w:t xml:space="preserve"> River b</w:t>
      </w:r>
      <w:r w:rsidRPr="00D730B7">
        <w:rPr>
          <w:sz w:val="24"/>
          <w:szCs w:val="24"/>
        </w:rPr>
        <w:t>asin is located in southwest Virginia and covers 3,0</w:t>
      </w:r>
      <w:r w:rsidR="00897C62" w:rsidRPr="00D730B7">
        <w:rPr>
          <w:sz w:val="24"/>
          <w:szCs w:val="24"/>
        </w:rPr>
        <w:t>68</w:t>
      </w:r>
      <w:r w:rsidRPr="00D730B7">
        <w:rPr>
          <w:sz w:val="24"/>
          <w:szCs w:val="24"/>
        </w:rPr>
        <w:t xml:space="preserve"> square miles or approximately </w:t>
      </w:r>
      <w:r w:rsidR="00897C62" w:rsidRPr="00D730B7">
        <w:rPr>
          <w:sz w:val="24"/>
          <w:szCs w:val="24"/>
        </w:rPr>
        <w:t>7</w:t>
      </w:r>
      <w:r w:rsidR="005061ED" w:rsidRPr="00D730B7">
        <w:rPr>
          <w:sz w:val="24"/>
          <w:szCs w:val="24"/>
        </w:rPr>
        <w:t xml:space="preserve"> percent</w:t>
      </w:r>
      <w:r w:rsidR="003223BA" w:rsidRPr="00D730B7">
        <w:rPr>
          <w:sz w:val="24"/>
          <w:szCs w:val="24"/>
        </w:rPr>
        <w:t xml:space="preserve"> of the commonwealth’s total land area.</w:t>
      </w:r>
      <w:r w:rsidRPr="00D730B7">
        <w:rPr>
          <w:sz w:val="24"/>
          <w:szCs w:val="24"/>
        </w:rPr>
        <w:t xml:space="preserve"> The New River flows from its headwaters in Watauga County, North Carolina in a northeasterly direction to Radford, Virginia, and then in a northwesterly direction to Glen Lyn, wher</w:t>
      </w:r>
      <w:r w:rsidR="003223BA" w:rsidRPr="00D730B7">
        <w:rPr>
          <w:sz w:val="24"/>
          <w:szCs w:val="24"/>
        </w:rPr>
        <w:t xml:space="preserve">e it exits into West Virginia. </w:t>
      </w:r>
      <w:r w:rsidRPr="00D730B7">
        <w:rPr>
          <w:sz w:val="24"/>
          <w:szCs w:val="24"/>
        </w:rPr>
        <w:t>There it flows to the confluence of the Gauley River forming the Kanawha River, a tributary to the Ohio River.</w:t>
      </w:r>
    </w:p>
    <w:p w14:paraId="7319156B" w14:textId="77777777" w:rsidR="007743A6" w:rsidRPr="00D730B7" w:rsidRDefault="007743A6" w:rsidP="003503DF">
      <w:pPr>
        <w:tabs>
          <w:tab w:val="left" w:pos="720"/>
        </w:tabs>
        <w:rPr>
          <w:sz w:val="24"/>
          <w:szCs w:val="24"/>
        </w:rPr>
      </w:pPr>
    </w:p>
    <w:p w14:paraId="24579F5C" w14:textId="0FD4AF74" w:rsidR="007743A6" w:rsidRPr="00D730B7" w:rsidRDefault="007743A6" w:rsidP="003503DF">
      <w:pPr>
        <w:tabs>
          <w:tab w:val="left" w:pos="720"/>
        </w:tabs>
        <w:rPr>
          <w:sz w:val="24"/>
          <w:szCs w:val="24"/>
        </w:rPr>
      </w:pPr>
      <w:r w:rsidRPr="00D730B7">
        <w:rPr>
          <w:sz w:val="24"/>
          <w:szCs w:val="24"/>
        </w:rPr>
        <w:t>The New</w:t>
      </w:r>
      <w:r w:rsidR="00CD5EEB" w:rsidRPr="00D730B7">
        <w:rPr>
          <w:sz w:val="24"/>
          <w:szCs w:val="24"/>
        </w:rPr>
        <w:t xml:space="preserve"> River b</w:t>
      </w:r>
      <w:r w:rsidRPr="00D730B7">
        <w:rPr>
          <w:sz w:val="24"/>
          <w:szCs w:val="24"/>
        </w:rPr>
        <w:t xml:space="preserve">asin in Virginia </w:t>
      </w:r>
      <w:proofErr w:type="gramStart"/>
      <w:r w:rsidRPr="00D730B7">
        <w:rPr>
          <w:sz w:val="24"/>
          <w:szCs w:val="24"/>
        </w:rPr>
        <w:t>is defined</w:t>
      </w:r>
      <w:proofErr w:type="gramEnd"/>
      <w:r w:rsidRPr="00D730B7">
        <w:rPr>
          <w:sz w:val="24"/>
          <w:szCs w:val="24"/>
        </w:rPr>
        <w:t xml:space="preserve"> by both hydrol</w:t>
      </w:r>
      <w:r w:rsidR="003223BA" w:rsidRPr="00D730B7">
        <w:rPr>
          <w:sz w:val="24"/>
          <w:szCs w:val="24"/>
        </w:rPr>
        <w:t xml:space="preserve">ogic and political boundaries. </w:t>
      </w:r>
      <w:r w:rsidRPr="00D730B7">
        <w:rPr>
          <w:sz w:val="24"/>
          <w:szCs w:val="24"/>
        </w:rPr>
        <w:t xml:space="preserve">It </w:t>
      </w:r>
      <w:proofErr w:type="gramStart"/>
      <w:r w:rsidRPr="00D730B7">
        <w:rPr>
          <w:sz w:val="24"/>
          <w:szCs w:val="24"/>
        </w:rPr>
        <w:t>is bordered</w:t>
      </w:r>
      <w:proofErr w:type="gramEnd"/>
      <w:r w:rsidRPr="00D730B7">
        <w:rPr>
          <w:sz w:val="24"/>
          <w:szCs w:val="24"/>
        </w:rPr>
        <w:t xml:space="preserve"> by the James</w:t>
      </w:r>
      <w:r w:rsidR="00CD5EEB" w:rsidRPr="00D730B7">
        <w:rPr>
          <w:sz w:val="24"/>
          <w:szCs w:val="24"/>
        </w:rPr>
        <w:t xml:space="preserve"> River b</w:t>
      </w:r>
      <w:r w:rsidRPr="00D730B7">
        <w:rPr>
          <w:sz w:val="24"/>
          <w:szCs w:val="24"/>
        </w:rPr>
        <w:t>asin and Roanoke</w:t>
      </w:r>
      <w:r w:rsidR="00CD5EEB" w:rsidRPr="00D730B7">
        <w:rPr>
          <w:sz w:val="24"/>
          <w:szCs w:val="24"/>
        </w:rPr>
        <w:t xml:space="preserve"> River b</w:t>
      </w:r>
      <w:r w:rsidRPr="00D730B7">
        <w:rPr>
          <w:sz w:val="24"/>
          <w:szCs w:val="24"/>
        </w:rPr>
        <w:t xml:space="preserve">asin to the east, and the </w:t>
      </w:r>
      <w:r w:rsidR="00897C62" w:rsidRPr="00D730B7">
        <w:rPr>
          <w:sz w:val="24"/>
          <w:szCs w:val="24"/>
        </w:rPr>
        <w:t xml:space="preserve">Tennessee and </w:t>
      </w:r>
      <w:r w:rsidRPr="00D730B7">
        <w:rPr>
          <w:sz w:val="24"/>
          <w:szCs w:val="24"/>
        </w:rPr>
        <w:t>Big Sandy</w:t>
      </w:r>
      <w:r w:rsidR="00CD5EEB" w:rsidRPr="00D730B7">
        <w:rPr>
          <w:sz w:val="24"/>
          <w:szCs w:val="24"/>
        </w:rPr>
        <w:t xml:space="preserve"> River b</w:t>
      </w:r>
      <w:r w:rsidRPr="00D730B7">
        <w:rPr>
          <w:sz w:val="24"/>
          <w:szCs w:val="24"/>
        </w:rPr>
        <w:t>asin to the west.  The southern boundary of the Virginia portion is the North Carolina</w:t>
      </w:r>
      <w:r w:rsidR="00CD5EEB" w:rsidRPr="00D730B7">
        <w:rPr>
          <w:sz w:val="24"/>
          <w:szCs w:val="24"/>
        </w:rPr>
        <w:t xml:space="preserve"> s</w:t>
      </w:r>
      <w:r w:rsidRPr="00D730B7">
        <w:rPr>
          <w:sz w:val="24"/>
          <w:szCs w:val="24"/>
        </w:rPr>
        <w:t>tate line and its northwest boundary is the West Virginia</w:t>
      </w:r>
      <w:r w:rsidR="00CD5EEB" w:rsidRPr="00D730B7">
        <w:rPr>
          <w:sz w:val="24"/>
          <w:szCs w:val="24"/>
        </w:rPr>
        <w:t xml:space="preserve"> s</w:t>
      </w:r>
      <w:r w:rsidRPr="00D730B7">
        <w:rPr>
          <w:sz w:val="24"/>
          <w:szCs w:val="24"/>
        </w:rPr>
        <w:t>tate line.</w:t>
      </w:r>
    </w:p>
    <w:p w14:paraId="50895F11" w14:textId="77777777" w:rsidR="007743A6" w:rsidRPr="00D730B7" w:rsidRDefault="007743A6" w:rsidP="003503DF">
      <w:pPr>
        <w:tabs>
          <w:tab w:val="left" w:pos="720"/>
        </w:tabs>
        <w:rPr>
          <w:sz w:val="24"/>
          <w:szCs w:val="24"/>
        </w:rPr>
      </w:pPr>
    </w:p>
    <w:p w14:paraId="4110F66D" w14:textId="77777777" w:rsidR="007743A6" w:rsidRPr="00D730B7" w:rsidRDefault="007743A6" w:rsidP="003503DF">
      <w:pPr>
        <w:tabs>
          <w:tab w:val="left" w:pos="720"/>
        </w:tabs>
        <w:rPr>
          <w:sz w:val="24"/>
          <w:szCs w:val="24"/>
        </w:rPr>
      </w:pPr>
      <w:r w:rsidRPr="00D730B7">
        <w:rPr>
          <w:sz w:val="24"/>
          <w:szCs w:val="24"/>
        </w:rPr>
        <w:t>The New</w:t>
      </w:r>
      <w:r w:rsidR="00CD5EEB" w:rsidRPr="00D730B7">
        <w:rPr>
          <w:sz w:val="24"/>
          <w:szCs w:val="24"/>
        </w:rPr>
        <w:t xml:space="preserve"> River b</w:t>
      </w:r>
      <w:r w:rsidRPr="00D730B7">
        <w:rPr>
          <w:sz w:val="24"/>
          <w:szCs w:val="24"/>
        </w:rPr>
        <w:t>asin runs 115 miles in length from Blowing Rock, North Carolina to Bluestone Dam near Hinton, West Virginia with a maximum basin width of 70 miles near Rural Retreat, Virginia.  The Virginia portion of the New</w:t>
      </w:r>
      <w:r w:rsidR="00CD5EEB" w:rsidRPr="00D730B7">
        <w:rPr>
          <w:sz w:val="24"/>
          <w:szCs w:val="24"/>
        </w:rPr>
        <w:t xml:space="preserve"> River b</w:t>
      </w:r>
      <w:r w:rsidRPr="00D730B7">
        <w:rPr>
          <w:sz w:val="24"/>
          <w:szCs w:val="24"/>
        </w:rPr>
        <w:t>asin is 87 miles in length.</w:t>
      </w:r>
    </w:p>
    <w:p w14:paraId="42CA98FA" w14:textId="77777777" w:rsidR="007743A6" w:rsidRPr="00D730B7" w:rsidRDefault="007743A6" w:rsidP="003503DF">
      <w:pPr>
        <w:tabs>
          <w:tab w:val="left" w:pos="720"/>
        </w:tabs>
        <w:rPr>
          <w:sz w:val="24"/>
          <w:szCs w:val="24"/>
        </w:rPr>
      </w:pPr>
    </w:p>
    <w:p w14:paraId="715B7F71" w14:textId="709DD4B2" w:rsidR="007743A6" w:rsidRPr="00D730B7" w:rsidRDefault="007743A6" w:rsidP="003503DF">
      <w:pPr>
        <w:tabs>
          <w:tab w:val="left" w:pos="720"/>
        </w:tabs>
        <w:rPr>
          <w:sz w:val="24"/>
          <w:szCs w:val="24"/>
        </w:rPr>
      </w:pPr>
      <w:r w:rsidRPr="00D730B7">
        <w:rPr>
          <w:sz w:val="24"/>
          <w:szCs w:val="24"/>
        </w:rPr>
        <w:t>The topography of the New</w:t>
      </w:r>
      <w:r w:rsidR="00CD5EEB" w:rsidRPr="00D730B7">
        <w:rPr>
          <w:sz w:val="24"/>
          <w:szCs w:val="24"/>
        </w:rPr>
        <w:t xml:space="preserve"> River b</w:t>
      </w:r>
      <w:r w:rsidRPr="00D730B7">
        <w:rPr>
          <w:sz w:val="24"/>
          <w:szCs w:val="24"/>
        </w:rPr>
        <w:t>asin is generally rugged</w:t>
      </w:r>
      <w:r w:rsidR="00CD5EEB" w:rsidRPr="00D730B7">
        <w:rPr>
          <w:sz w:val="24"/>
          <w:szCs w:val="24"/>
        </w:rPr>
        <w:t xml:space="preserve">; </w:t>
      </w:r>
      <w:r w:rsidRPr="00D730B7">
        <w:rPr>
          <w:sz w:val="24"/>
          <w:szCs w:val="24"/>
        </w:rPr>
        <w:t xml:space="preserve">the upper reaches of </w:t>
      </w:r>
      <w:r w:rsidR="00AA7AB1" w:rsidRPr="00D730B7">
        <w:rPr>
          <w:sz w:val="24"/>
          <w:szCs w:val="24"/>
        </w:rPr>
        <w:t>its</w:t>
      </w:r>
      <w:r w:rsidRPr="00D730B7">
        <w:rPr>
          <w:sz w:val="24"/>
          <w:szCs w:val="24"/>
        </w:rPr>
        <w:t xml:space="preserve"> tributaries </w:t>
      </w:r>
      <w:r w:rsidR="0094329F" w:rsidRPr="00D730B7">
        <w:rPr>
          <w:sz w:val="24"/>
          <w:szCs w:val="24"/>
        </w:rPr>
        <w:t xml:space="preserve">are </w:t>
      </w:r>
      <w:r w:rsidRPr="00D730B7">
        <w:rPr>
          <w:sz w:val="24"/>
          <w:szCs w:val="24"/>
        </w:rPr>
        <w:t>ex</w:t>
      </w:r>
      <w:r w:rsidR="00CD5EEB" w:rsidRPr="00D730B7">
        <w:rPr>
          <w:sz w:val="24"/>
          <w:szCs w:val="24"/>
        </w:rPr>
        <w:t xml:space="preserve">tremely steep.  High mountains, </w:t>
      </w:r>
      <w:r w:rsidRPr="00D730B7">
        <w:rPr>
          <w:sz w:val="24"/>
          <w:szCs w:val="24"/>
        </w:rPr>
        <w:t>narrow valleys and steep r</w:t>
      </w:r>
      <w:r w:rsidR="003223BA" w:rsidRPr="00D730B7">
        <w:rPr>
          <w:sz w:val="24"/>
          <w:szCs w:val="24"/>
        </w:rPr>
        <w:t xml:space="preserve">avines characterize the basin. </w:t>
      </w:r>
      <w:r w:rsidRPr="00D730B7">
        <w:rPr>
          <w:sz w:val="24"/>
          <w:szCs w:val="24"/>
        </w:rPr>
        <w:lastRenderedPageBreak/>
        <w:t>There are ten trib</w:t>
      </w:r>
      <w:r w:rsidR="00CD5EEB" w:rsidRPr="00D730B7">
        <w:rPr>
          <w:sz w:val="24"/>
          <w:szCs w:val="24"/>
        </w:rPr>
        <w:t>utaries in the Upper New River b</w:t>
      </w:r>
      <w:r w:rsidRPr="00D730B7">
        <w:rPr>
          <w:sz w:val="24"/>
          <w:szCs w:val="24"/>
        </w:rPr>
        <w:t>asin each having more than 100 square miles in drainage area and many others with forty or more square miles.</w:t>
      </w:r>
    </w:p>
    <w:p w14:paraId="5E34FCF9" w14:textId="77777777" w:rsidR="007743A6" w:rsidRPr="00D730B7" w:rsidRDefault="007743A6" w:rsidP="003503DF">
      <w:pPr>
        <w:tabs>
          <w:tab w:val="left" w:pos="720"/>
        </w:tabs>
        <w:rPr>
          <w:sz w:val="24"/>
          <w:szCs w:val="24"/>
        </w:rPr>
      </w:pPr>
    </w:p>
    <w:p w14:paraId="31D9BE17" w14:textId="71B01958" w:rsidR="007743A6" w:rsidRPr="00D730B7" w:rsidRDefault="007743A6" w:rsidP="003503DF">
      <w:pPr>
        <w:tabs>
          <w:tab w:val="left" w:pos="720"/>
        </w:tabs>
        <w:rPr>
          <w:sz w:val="24"/>
          <w:szCs w:val="24"/>
        </w:rPr>
      </w:pPr>
      <w:r w:rsidRPr="00D730B7">
        <w:rPr>
          <w:sz w:val="24"/>
          <w:szCs w:val="24"/>
        </w:rPr>
        <w:t>The New</w:t>
      </w:r>
      <w:r w:rsidR="00CD5EEB" w:rsidRPr="00D730B7">
        <w:rPr>
          <w:sz w:val="24"/>
          <w:szCs w:val="24"/>
        </w:rPr>
        <w:t xml:space="preserve"> River b</w:t>
      </w:r>
      <w:r w:rsidRPr="00D730B7">
        <w:rPr>
          <w:sz w:val="24"/>
          <w:szCs w:val="24"/>
        </w:rPr>
        <w:t xml:space="preserve">asin is the </w:t>
      </w:r>
      <w:r w:rsidR="003223BA" w:rsidRPr="00D730B7">
        <w:rPr>
          <w:sz w:val="24"/>
          <w:szCs w:val="24"/>
        </w:rPr>
        <w:t>least densely populated of the c</w:t>
      </w:r>
      <w:r w:rsidRPr="00D730B7">
        <w:rPr>
          <w:sz w:val="24"/>
          <w:szCs w:val="24"/>
        </w:rPr>
        <w:t xml:space="preserve">ommonwealth’s major river basins.  The higher elevations of the basin have steep slopes and </w:t>
      </w:r>
      <w:proofErr w:type="gramStart"/>
      <w:r w:rsidRPr="00D730B7">
        <w:rPr>
          <w:sz w:val="24"/>
          <w:szCs w:val="24"/>
        </w:rPr>
        <w:t>are thickly forested</w:t>
      </w:r>
      <w:proofErr w:type="gramEnd"/>
      <w:r w:rsidRPr="00D730B7">
        <w:rPr>
          <w:sz w:val="24"/>
          <w:szCs w:val="24"/>
        </w:rPr>
        <w:t>, while the mount bases are mostly used for agriculture.  App</w:t>
      </w:r>
      <w:r w:rsidR="005061ED" w:rsidRPr="00D730B7">
        <w:rPr>
          <w:sz w:val="24"/>
          <w:szCs w:val="24"/>
        </w:rPr>
        <w:t>roximately 59 percent</w:t>
      </w:r>
      <w:r w:rsidRPr="00D730B7">
        <w:rPr>
          <w:sz w:val="24"/>
          <w:szCs w:val="24"/>
        </w:rPr>
        <w:t xml:space="preserve"> of its land </w:t>
      </w:r>
      <w:proofErr w:type="gramStart"/>
      <w:r w:rsidRPr="00D730B7">
        <w:rPr>
          <w:sz w:val="24"/>
          <w:szCs w:val="24"/>
        </w:rPr>
        <w:t>is forested</w:t>
      </w:r>
      <w:proofErr w:type="gramEnd"/>
      <w:r w:rsidRPr="00D730B7">
        <w:rPr>
          <w:sz w:val="24"/>
          <w:szCs w:val="24"/>
        </w:rPr>
        <w:t xml:space="preserve">.  Cropland and </w:t>
      </w:r>
      <w:r w:rsidR="005061ED" w:rsidRPr="00D730B7">
        <w:rPr>
          <w:sz w:val="24"/>
          <w:szCs w:val="24"/>
        </w:rPr>
        <w:t>pasture make up another 35 percent, with approximately 3 percent</w:t>
      </w:r>
      <w:r w:rsidRPr="00D730B7">
        <w:rPr>
          <w:sz w:val="24"/>
          <w:szCs w:val="24"/>
        </w:rPr>
        <w:t xml:space="preserve"> considered urban.</w:t>
      </w:r>
    </w:p>
    <w:p w14:paraId="095E45D6" w14:textId="77777777" w:rsidR="007743A6" w:rsidRPr="00D730B7" w:rsidRDefault="007743A6" w:rsidP="003503DF">
      <w:pPr>
        <w:tabs>
          <w:tab w:val="left" w:pos="720"/>
        </w:tabs>
        <w:rPr>
          <w:sz w:val="24"/>
          <w:szCs w:val="24"/>
        </w:rPr>
      </w:pPr>
    </w:p>
    <w:p w14:paraId="00A9CF2E" w14:textId="5E996BD9" w:rsidR="007743A6" w:rsidRPr="00D730B7" w:rsidRDefault="007743A6" w:rsidP="003503DF">
      <w:pPr>
        <w:rPr>
          <w:sz w:val="24"/>
          <w:szCs w:val="24"/>
        </w:rPr>
      </w:pPr>
      <w:r w:rsidRPr="00D730B7">
        <w:rPr>
          <w:sz w:val="24"/>
          <w:szCs w:val="24"/>
        </w:rPr>
        <w:t>The 20</w:t>
      </w:r>
      <w:r w:rsidR="00C40C31" w:rsidRPr="00D730B7">
        <w:rPr>
          <w:sz w:val="24"/>
          <w:szCs w:val="24"/>
        </w:rPr>
        <w:t>10</w:t>
      </w:r>
      <w:r w:rsidRPr="00D730B7">
        <w:rPr>
          <w:sz w:val="24"/>
          <w:szCs w:val="24"/>
        </w:rPr>
        <w:t xml:space="preserve"> population for the New</w:t>
      </w:r>
      <w:r w:rsidR="00CD5EEB" w:rsidRPr="00D730B7">
        <w:rPr>
          <w:sz w:val="24"/>
          <w:szCs w:val="24"/>
        </w:rPr>
        <w:t xml:space="preserve"> River b</w:t>
      </w:r>
      <w:r w:rsidRPr="00D730B7">
        <w:rPr>
          <w:sz w:val="24"/>
          <w:szCs w:val="24"/>
        </w:rPr>
        <w:t>asin was approximately</w:t>
      </w:r>
      <w:r w:rsidR="007447D8" w:rsidRPr="00D730B7">
        <w:rPr>
          <w:sz w:val="24"/>
          <w:szCs w:val="24"/>
        </w:rPr>
        <w:t xml:space="preserve"> </w:t>
      </w:r>
      <w:r w:rsidR="007447D8" w:rsidRPr="00D730B7">
        <w:rPr>
          <w:color w:val="000000"/>
          <w:sz w:val="24"/>
          <w:szCs w:val="24"/>
        </w:rPr>
        <w:t>412,900</w:t>
      </w:r>
      <w:r w:rsidR="003223BA" w:rsidRPr="00D730B7">
        <w:rPr>
          <w:sz w:val="24"/>
          <w:szCs w:val="24"/>
        </w:rPr>
        <w:t xml:space="preserve">. </w:t>
      </w:r>
      <w:r w:rsidRPr="00D730B7">
        <w:rPr>
          <w:sz w:val="24"/>
          <w:szCs w:val="24"/>
        </w:rPr>
        <w:t xml:space="preserve">All or portions of the following </w:t>
      </w:r>
      <w:r w:rsidR="00897C62" w:rsidRPr="00D730B7">
        <w:rPr>
          <w:sz w:val="24"/>
          <w:szCs w:val="24"/>
        </w:rPr>
        <w:t>jurisdictions</w:t>
      </w:r>
      <w:r w:rsidRPr="00D730B7">
        <w:rPr>
          <w:sz w:val="24"/>
          <w:szCs w:val="24"/>
        </w:rPr>
        <w:t xml:space="preserve"> lie within the basin:  </w:t>
      </w:r>
      <w:r w:rsidR="00897C62" w:rsidRPr="00D730B7">
        <w:rPr>
          <w:sz w:val="24"/>
          <w:szCs w:val="24"/>
        </w:rPr>
        <w:t xml:space="preserve">Counties - </w:t>
      </w:r>
      <w:r w:rsidR="002A46A1" w:rsidRPr="00D730B7">
        <w:rPr>
          <w:sz w:val="24"/>
          <w:szCs w:val="24"/>
        </w:rPr>
        <w:t xml:space="preserve">Bland, </w:t>
      </w:r>
      <w:r w:rsidR="0016499A" w:rsidRPr="00D730B7">
        <w:rPr>
          <w:sz w:val="24"/>
          <w:szCs w:val="24"/>
        </w:rPr>
        <w:t xml:space="preserve">Carroll, </w:t>
      </w:r>
      <w:r w:rsidR="002A46A1" w:rsidRPr="00D730B7">
        <w:rPr>
          <w:sz w:val="24"/>
          <w:szCs w:val="24"/>
        </w:rPr>
        <w:t xml:space="preserve">Craig, Floyd, Giles, </w:t>
      </w:r>
      <w:r w:rsidRPr="00D730B7">
        <w:rPr>
          <w:sz w:val="24"/>
          <w:szCs w:val="24"/>
        </w:rPr>
        <w:t xml:space="preserve">Grayson, </w:t>
      </w:r>
      <w:r w:rsidR="002A46A1" w:rsidRPr="00D730B7">
        <w:rPr>
          <w:sz w:val="24"/>
          <w:szCs w:val="24"/>
        </w:rPr>
        <w:t xml:space="preserve">Montgomery, Pulaski, </w:t>
      </w:r>
      <w:r w:rsidRPr="00D730B7">
        <w:rPr>
          <w:sz w:val="24"/>
          <w:szCs w:val="24"/>
        </w:rPr>
        <w:t xml:space="preserve">Smyth, </w:t>
      </w:r>
      <w:r w:rsidR="002A46A1" w:rsidRPr="00D730B7">
        <w:rPr>
          <w:sz w:val="24"/>
          <w:szCs w:val="24"/>
        </w:rPr>
        <w:t>Tazewell, Wythe</w:t>
      </w:r>
      <w:r w:rsidR="00897C62" w:rsidRPr="00D730B7">
        <w:rPr>
          <w:sz w:val="24"/>
          <w:szCs w:val="24"/>
        </w:rPr>
        <w:t>;</w:t>
      </w:r>
      <w:r w:rsidRPr="00D730B7">
        <w:rPr>
          <w:sz w:val="24"/>
          <w:szCs w:val="24"/>
        </w:rPr>
        <w:t xml:space="preserve"> </w:t>
      </w:r>
      <w:r w:rsidR="00897C62" w:rsidRPr="00D730B7">
        <w:rPr>
          <w:sz w:val="24"/>
          <w:szCs w:val="24"/>
        </w:rPr>
        <w:t>C</w:t>
      </w:r>
      <w:r w:rsidRPr="00D730B7">
        <w:rPr>
          <w:sz w:val="24"/>
          <w:szCs w:val="24"/>
        </w:rPr>
        <w:t>ities</w:t>
      </w:r>
      <w:r w:rsidR="00897C62" w:rsidRPr="00D730B7">
        <w:rPr>
          <w:sz w:val="24"/>
          <w:szCs w:val="24"/>
        </w:rPr>
        <w:t xml:space="preserve"> -</w:t>
      </w:r>
      <w:r w:rsidRPr="00D730B7">
        <w:rPr>
          <w:sz w:val="24"/>
          <w:szCs w:val="24"/>
        </w:rPr>
        <w:t xml:space="preserve"> Galax and Radford.</w:t>
      </w:r>
    </w:p>
    <w:p w14:paraId="0D7DC02D" w14:textId="77777777" w:rsidR="007743A6" w:rsidRPr="00D730B7" w:rsidRDefault="007743A6" w:rsidP="00C027AF">
      <w:pPr>
        <w:tabs>
          <w:tab w:val="left" w:pos="720"/>
        </w:tabs>
        <w:jc w:val="both"/>
        <w:rPr>
          <w:sz w:val="24"/>
          <w:szCs w:val="24"/>
        </w:rPr>
      </w:pPr>
    </w:p>
    <w:p w14:paraId="2C42351F" w14:textId="77777777" w:rsidR="007743A6" w:rsidRPr="00D730B7" w:rsidRDefault="007743A6" w:rsidP="003503DF">
      <w:pPr>
        <w:pStyle w:val="Header"/>
        <w:tabs>
          <w:tab w:val="clear" w:pos="4320"/>
          <w:tab w:val="clear" w:pos="8640"/>
          <w:tab w:val="left" w:pos="720"/>
        </w:tabs>
        <w:rPr>
          <w:sz w:val="24"/>
          <w:szCs w:val="24"/>
        </w:rPr>
      </w:pPr>
      <w:r w:rsidRPr="00D730B7">
        <w:rPr>
          <w:sz w:val="24"/>
          <w:szCs w:val="24"/>
        </w:rPr>
        <w:t>The New</w:t>
      </w:r>
      <w:r w:rsidR="00CD5EEB" w:rsidRPr="00D730B7">
        <w:rPr>
          <w:sz w:val="24"/>
          <w:szCs w:val="24"/>
        </w:rPr>
        <w:t xml:space="preserve"> River b</w:t>
      </w:r>
      <w:r w:rsidRPr="00D730B7">
        <w:rPr>
          <w:sz w:val="24"/>
          <w:szCs w:val="24"/>
        </w:rPr>
        <w:t xml:space="preserve">asin </w:t>
      </w:r>
      <w:proofErr w:type="gramStart"/>
      <w:r w:rsidRPr="00D730B7">
        <w:rPr>
          <w:sz w:val="24"/>
          <w:szCs w:val="24"/>
        </w:rPr>
        <w:t>is divided</w:t>
      </w:r>
      <w:proofErr w:type="gramEnd"/>
      <w:r w:rsidRPr="00D730B7">
        <w:rPr>
          <w:sz w:val="24"/>
          <w:szCs w:val="24"/>
        </w:rPr>
        <w:t xml:space="preserve"> into two USGS hydrologic units as follows:  </w:t>
      </w:r>
      <w:proofErr w:type="spellStart"/>
      <w:r w:rsidRPr="00D730B7">
        <w:rPr>
          <w:sz w:val="24"/>
          <w:szCs w:val="24"/>
        </w:rPr>
        <w:t>HUC</w:t>
      </w:r>
      <w:proofErr w:type="spellEnd"/>
      <w:r w:rsidRPr="00D730B7">
        <w:rPr>
          <w:sz w:val="24"/>
          <w:szCs w:val="24"/>
        </w:rPr>
        <w:t xml:space="preserve"> 05050001 – Upper New; and </w:t>
      </w:r>
      <w:proofErr w:type="spellStart"/>
      <w:r w:rsidRPr="00D730B7">
        <w:rPr>
          <w:sz w:val="24"/>
          <w:szCs w:val="24"/>
        </w:rPr>
        <w:t>HUC</w:t>
      </w:r>
      <w:proofErr w:type="spellEnd"/>
      <w:r w:rsidRPr="00D730B7">
        <w:rPr>
          <w:sz w:val="24"/>
          <w:szCs w:val="24"/>
        </w:rPr>
        <w:t xml:space="preserve"> 05050002 – Middle New.  The two hydrologic units </w:t>
      </w:r>
      <w:proofErr w:type="gramStart"/>
      <w:r w:rsidRPr="00D730B7">
        <w:rPr>
          <w:sz w:val="24"/>
          <w:szCs w:val="24"/>
        </w:rPr>
        <w:t>are further divided</w:t>
      </w:r>
      <w:proofErr w:type="gramEnd"/>
      <w:r w:rsidRPr="00D730B7">
        <w:rPr>
          <w:sz w:val="24"/>
          <w:szCs w:val="24"/>
        </w:rPr>
        <w:t xml:space="preserve"> into 3</w:t>
      </w:r>
      <w:r w:rsidR="00897C62" w:rsidRPr="00D730B7">
        <w:rPr>
          <w:sz w:val="24"/>
          <w:szCs w:val="24"/>
        </w:rPr>
        <w:t>8</w:t>
      </w:r>
      <w:r w:rsidRPr="00D730B7">
        <w:rPr>
          <w:sz w:val="24"/>
          <w:szCs w:val="24"/>
        </w:rPr>
        <w:t xml:space="preserve"> waterbodies or watersheds</w:t>
      </w:r>
      <w:r w:rsidR="00897C62" w:rsidRPr="00D730B7">
        <w:rPr>
          <w:sz w:val="24"/>
          <w:szCs w:val="24"/>
        </w:rPr>
        <w:t xml:space="preserve"> and </w:t>
      </w:r>
      <w:r w:rsidR="003C6E71" w:rsidRPr="00D730B7">
        <w:rPr>
          <w:sz w:val="24"/>
          <w:szCs w:val="24"/>
        </w:rPr>
        <w:t>90</w:t>
      </w:r>
      <w:r w:rsidR="00897C62" w:rsidRPr="00D730B7">
        <w:rPr>
          <w:sz w:val="24"/>
          <w:szCs w:val="24"/>
        </w:rPr>
        <w:t xml:space="preserve"> 6</w:t>
      </w:r>
      <w:r w:rsidR="00897C62" w:rsidRPr="00D730B7">
        <w:rPr>
          <w:sz w:val="24"/>
          <w:szCs w:val="24"/>
          <w:vertAlign w:val="superscript"/>
        </w:rPr>
        <w:t>th</w:t>
      </w:r>
      <w:r w:rsidR="00897C62" w:rsidRPr="00D730B7">
        <w:rPr>
          <w:sz w:val="24"/>
          <w:szCs w:val="24"/>
        </w:rPr>
        <w:t xml:space="preserve"> order watersheds</w:t>
      </w:r>
      <w:r w:rsidRPr="00D730B7">
        <w:rPr>
          <w:sz w:val="24"/>
          <w:szCs w:val="24"/>
        </w:rPr>
        <w:t>.</w:t>
      </w:r>
    </w:p>
    <w:p w14:paraId="02FCC324" w14:textId="77777777" w:rsidR="007743A6" w:rsidRPr="00D730B7" w:rsidRDefault="007743A6" w:rsidP="003503DF">
      <w:pPr>
        <w:pStyle w:val="Header"/>
        <w:tabs>
          <w:tab w:val="clear" w:pos="4320"/>
          <w:tab w:val="clear" w:pos="8640"/>
          <w:tab w:val="left" w:pos="720"/>
        </w:tabs>
        <w:rPr>
          <w:sz w:val="24"/>
          <w:szCs w:val="24"/>
        </w:rPr>
      </w:pPr>
    </w:p>
    <w:p w14:paraId="35D6E1E1" w14:textId="77777777" w:rsidR="007743A6" w:rsidRPr="00D730B7" w:rsidRDefault="007743A6" w:rsidP="003503DF">
      <w:pPr>
        <w:pStyle w:val="Header"/>
        <w:tabs>
          <w:tab w:val="clear" w:pos="4320"/>
          <w:tab w:val="clear" w:pos="8640"/>
          <w:tab w:val="left" w:pos="720"/>
        </w:tabs>
        <w:rPr>
          <w:sz w:val="24"/>
          <w:szCs w:val="24"/>
        </w:rPr>
      </w:pPr>
      <w:r w:rsidRPr="00D730B7">
        <w:rPr>
          <w:sz w:val="24"/>
          <w:szCs w:val="24"/>
        </w:rPr>
        <w:t>Basin assessment i</w:t>
      </w:r>
      <w:r w:rsidR="00633B43" w:rsidRPr="00D730B7">
        <w:rPr>
          <w:sz w:val="24"/>
          <w:szCs w:val="24"/>
        </w:rPr>
        <w:t xml:space="preserve">nformation </w:t>
      </w:r>
      <w:proofErr w:type="gramStart"/>
      <w:r w:rsidR="00633B43" w:rsidRPr="00D730B7">
        <w:rPr>
          <w:sz w:val="24"/>
          <w:szCs w:val="24"/>
        </w:rPr>
        <w:t>is presented</w:t>
      </w:r>
      <w:proofErr w:type="gramEnd"/>
      <w:r w:rsidR="00633B43" w:rsidRPr="00D730B7">
        <w:rPr>
          <w:sz w:val="24"/>
          <w:szCs w:val="24"/>
        </w:rPr>
        <w:t xml:space="preserve"> in the following figures and tables</w:t>
      </w:r>
      <w:r w:rsidRPr="00D730B7">
        <w:rPr>
          <w:sz w:val="24"/>
          <w:szCs w:val="24"/>
        </w:rPr>
        <w:t>.</w:t>
      </w:r>
    </w:p>
    <w:p w14:paraId="016B4902" w14:textId="700F8306" w:rsidR="007E59E0" w:rsidRPr="00D730B7" w:rsidRDefault="007E59E0" w:rsidP="00C027AF">
      <w:pPr>
        <w:pStyle w:val="Header"/>
        <w:tabs>
          <w:tab w:val="clear" w:pos="4320"/>
          <w:tab w:val="clear" w:pos="8640"/>
          <w:tab w:val="left" w:pos="720"/>
        </w:tabs>
        <w:jc w:val="both"/>
        <w:rPr>
          <w:sz w:val="24"/>
          <w:szCs w:val="24"/>
        </w:rPr>
      </w:pPr>
    </w:p>
    <w:p w14:paraId="521AB4BB" w14:textId="05E098A1" w:rsidR="00B2024E" w:rsidRPr="00FC4FD1" w:rsidRDefault="00B2024E" w:rsidP="00C027AF">
      <w:pPr>
        <w:jc w:val="both"/>
        <w:rPr>
          <w:szCs w:val="24"/>
        </w:rPr>
      </w:pPr>
      <w:r w:rsidRPr="00FC4FD1">
        <w:rPr>
          <w:szCs w:val="24"/>
        </w:rPr>
        <w:t>Figure</w:t>
      </w:r>
      <w:r w:rsidR="008A0D4E">
        <w:rPr>
          <w:szCs w:val="24"/>
        </w:rPr>
        <w:t xml:space="preserve"> 4.3-9</w:t>
      </w:r>
      <w:r w:rsidR="00C01FF2" w:rsidRPr="00FC4FD1">
        <w:rPr>
          <w:szCs w:val="24"/>
        </w:rPr>
        <w:t xml:space="preserve"> </w:t>
      </w:r>
      <w:proofErr w:type="gramStart"/>
      <w:r w:rsidRPr="00FC4FD1">
        <w:rPr>
          <w:szCs w:val="24"/>
        </w:rPr>
        <w:t>Designated</w:t>
      </w:r>
      <w:proofErr w:type="gramEnd"/>
      <w:r w:rsidRPr="00FC4FD1">
        <w:rPr>
          <w:szCs w:val="24"/>
        </w:rPr>
        <w:t xml:space="preserve"> use support summary for the New River basin.  (Note: Waters that have some data, but not enough to determine use support, are classified as having “Insufficient information”)</w:t>
      </w:r>
    </w:p>
    <w:p w14:paraId="65944246" w14:textId="77777777" w:rsidR="00B2024E" w:rsidRPr="00D730B7" w:rsidRDefault="00B2024E" w:rsidP="00C027AF">
      <w:pPr>
        <w:jc w:val="both"/>
        <w:rPr>
          <w:b/>
          <w:sz w:val="24"/>
          <w:szCs w:val="24"/>
        </w:rPr>
      </w:pPr>
    </w:p>
    <w:p w14:paraId="03BF5731" w14:textId="6367C35F" w:rsidR="00B2024E" w:rsidRPr="004816BD" w:rsidRDefault="00B2024E" w:rsidP="00C027AF">
      <w:pPr>
        <w:jc w:val="both"/>
        <w:rPr>
          <w:b/>
          <w:sz w:val="24"/>
          <w:szCs w:val="24"/>
        </w:rPr>
      </w:pPr>
      <w:r w:rsidRPr="004816BD">
        <w:rPr>
          <w:b/>
          <w:sz w:val="24"/>
          <w:szCs w:val="24"/>
        </w:rPr>
        <w:t>Size: All Sizes Rounded to Nearest Whole Number</w:t>
      </w:r>
    </w:p>
    <w:p w14:paraId="5E80AB85" w14:textId="28105C62" w:rsidR="00B2024E" w:rsidRPr="00D730B7" w:rsidRDefault="00B2024E" w:rsidP="008C53A2">
      <w:pPr>
        <w:ind w:firstLine="720"/>
        <w:jc w:val="both"/>
        <w:rPr>
          <w:sz w:val="24"/>
          <w:szCs w:val="24"/>
        </w:rPr>
      </w:pPr>
      <w:r w:rsidRPr="00D730B7">
        <w:rPr>
          <w:sz w:val="24"/>
          <w:szCs w:val="24"/>
        </w:rPr>
        <w:t xml:space="preserve">Rivers - </w:t>
      </w:r>
      <w:r w:rsidR="00BF663C" w:rsidRPr="00D730B7">
        <w:rPr>
          <w:sz w:val="24"/>
          <w:szCs w:val="24"/>
        </w:rPr>
        <w:t>7,</w:t>
      </w:r>
      <w:r w:rsidR="000A3140" w:rsidRPr="00D730B7">
        <w:rPr>
          <w:sz w:val="24"/>
          <w:szCs w:val="24"/>
        </w:rPr>
        <w:t>7</w:t>
      </w:r>
      <w:r w:rsidR="00C53C32">
        <w:rPr>
          <w:sz w:val="24"/>
          <w:szCs w:val="24"/>
        </w:rPr>
        <w:t>50</w:t>
      </w:r>
      <w:r w:rsidR="000A3140" w:rsidRPr="00D730B7">
        <w:rPr>
          <w:sz w:val="24"/>
          <w:szCs w:val="24"/>
        </w:rPr>
        <w:t xml:space="preserve"> </w:t>
      </w:r>
      <w:r w:rsidRPr="00D730B7">
        <w:rPr>
          <w:sz w:val="24"/>
          <w:szCs w:val="24"/>
        </w:rPr>
        <w:t>miles</w:t>
      </w:r>
    </w:p>
    <w:p w14:paraId="0940FA6A" w14:textId="77777777" w:rsidR="00B2024E" w:rsidRPr="00D730B7" w:rsidRDefault="00B2024E" w:rsidP="008C53A2">
      <w:pPr>
        <w:ind w:firstLine="720"/>
        <w:jc w:val="both"/>
        <w:rPr>
          <w:sz w:val="24"/>
          <w:szCs w:val="24"/>
        </w:rPr>
      </w:pPr>
      <w:r w:rsidRPr="00D730B7">
        <w:rPr>
          <w:sz w:val="24"/>
          <w:szCs w:val="24"/>
        </w:rPr>
        <w:t xml:space="preserve">Lakes - </w:t>
      </w:r>
      <w:r w:rsidR="00BF663C" w:rsidRPr="00D730B7">
        <w:rPr>
          <w:sz w:val="24"/>
          <w:szCs w:val="24"/>
        </w:rPr>
        <w:t>4,</w:t>
      </w:r>
      <w:r w:rsidR="000A3140" w:rsidRPr="00D730B7">
        <w:rPr>
          <w:sz w:val="24"/>
          <w:szCs w:val="24"/>
        </w:rPr>
        <w:t xml:space="preserve">661 </w:t>
      </w:r>
      <w:r w:rsidRPr="00D730B7">
        <w:rPr>
          <w:sz w:val="24"/>
          <w:szCs w:val="24"/>
        </w:rPr>
        <w:t>acres</w:t>
      </w:r>
    </w:p>
    <w:p w14:paraId="1CD379F8" w14:textId="77777777" w:rsidR="00B2024E" w:rsidRPr="005A2875" w:rsidRDefault="00B2024E" w:rsidP="008C53A2">
      <w:pPr>
        <w:ind w:firstLine="720"/>
        <w:jc w:val="both"/>
        <w:rPr>
          <w:sz w:val="24"/>
          <w:szCs w:val="24"/>
        </w:rPr>
      </w:pPr>
      <w:r w:rsidRPr="00D730B7">
        <w:rPr>
          <w:sz w:val="24"/>
          <w:szCs w:val="24"/>
        </w:rPr>
        <w:t>Estuaries - 0 sq. miles</w:t>
      </w:r>
    </w:p>
    <w:p w14:paraId="2AE3A10D" w14:textId="78595061" w:rsidR="00C53C32" w:rsidRDefault="00C53C32">
      <w:pPr>
        <w:rPr>
          <w:b/>
          <w:sz w:val="24"/>
          <w:szCs w:val="24"/>
        </w:rPr>
      </w:pPr>
    </w:p>
    <w:p w14:paraId="156D84EA" w14:textId="62D5D295" w:rsidR="005A2875" w:rsidRDefault="005A2875">
      <w:pPr>
        <w:rPr>
          <w:b/>
          <w:sz w:val="24"/>
          <w:szCs w:val="24"/>
        </w:rPr>
      </w:pPr>
      <w:r>
        <w:rPr>
          <w:b/>
          <w:sz w:val="24"/>
          <w:szCs w:val="24"/>
        </w:rPr>
        <w:br w:type="page"/>
      </w:r>
    </w:p>
    <w:p w14:paraId="2BCA5443" w14:textId="00ACCD68" w:rsidR="00B2024E" w:rsidRPr="005A2875" w:rsidRDefault="00B2024E" w:rsidP="00C027AF">
      <w:pPr>
        <w:pStyle w:val="ListParagraph"/>
        <w:numPr>
          <w:ilvl w:val="0"/>
          <w:numId w:val="16"/>
        </w:numPr>
        <w:tabs>
          <w:tab w:val="left" w:pos="450"/>
        </w:tabs>
        <w:ind w:left="450"/>
        <w:jc w:val="both"/>
        <w:rPr>
          <w:rFonts w:ascii="Times New Roman" w:hAnsi="Times New Roman"/>
          <w:szCs w:val="24"/>
        </w:rPr>
      </w:pPr>
      <w:r w:rsidRPr="005A2875">
        <w:rPr>
          <w:rFonts w:ascii="Times New Roman" w:hAnsi="Times New Roman"/>
          <w:szCs w:val="24"/>
        </w:rPr>
        <w:lastRenderedPageBreak/>
        <w:t>Rivers Assessment (</w:t>
      </w:r>
      <w:r w:rsidR="00BF663C" w:rsidRPr="005A2875">
        <w:rPr>
          <w:rFonts w:ascii="Times New Roman" w:hAnsi="Times New Roman"/>
          <w:szCs w:val="24"/>
        </w:rPr>
        <w:t>6,</w:t>
      </w:r>
      <w:r w:rsidR="001F6DF7" w:rsidRPr="005A2875">
        <w:rPr>
          <w:rFonts w:ascii="Times New Roman" w:hAnsi="Times New Roman"/>
          <w:szCs w:val="24"/>
        </w:rPr>
        <w:t>49</w:t>
      </w:r>
      <w:r w:rsidR="00C53C32" w:rsidRPr="005A2875">
        <w:rPr>
          <w:rFonts w:ascii="Times New Roman" w:hAnsi="Times New Roman"/>
          <w:szCs w:val="24"/>
        </w:rPr>
        <w:t>9</w:t>
      </w:r>
      <w:r w:rsidR="001F6DF7" w:rsidRPr="005A2875">
        <w:rPr>
          <w:rFonts w:ascii="Times New Roman" w:hAnsi="Times New Roman"/>
          <w:szCs w:val="24"/>
        </w:rPr>
        <w:t xml:space="preserve"> </w:t>
      </w:r>
      <w:r w:rsidR="00FA4A56" w:rsidRPr="005A2875">
        <w:rPr>
          <w:rFonts w:ascii="Times New Roman" w:hAnsi="Times New Roman"/>
          <w:szCs w:val="24"/>
        </w:rPr>
        <w:t xml:space="preserve">miles were </w:t>
      </w:r>
      <w:r w:rsidRPr="005A2875">
        <w:rPr>
          <w:rFonts w:ascii="Times New Roman" w:hAnsi="Times New Roman"/>
          <w:szCs w:val="24"/>
        </w:rPr>
        <w:t>not assessed)</w:t>
      </w:r>
    </w:p>
    <w:p w14:paraId="0C0F5FF1" w14:textId="597E925A" w:rsidR="00B2024E" w:rsidRPr="00D730B7" w:rsidRDefault="00D41F73" w:rsidP="00C027AF">
      <w:pPr>
        <w:jc w:val="both"/>
        <w:rPr>
          <w:b/>
          <w:sz w:val="24"/>
          <w:szCs w:val="24"/>
        </w:rPr>
      </w:pPr>
      <w:r>
        <w:rPr>
          <w:noProof/>
        </w:rPr>
        <w:drawing>
          <wp:inline distT="0" distB="0" distL="0" distR="0" wp14:anchorId="67C17224" wp14:editId="1DA3095B">
            <wp:extent cx="5330952" cy="5330952"/>
            <wp:effectExtent l="0" t="0" r="3175" b="3175"/>
            <wp:docPr id="102" name="Picture" descr="a) 2022 Rivers Assessment ( 6,499 miles were not assessed)"/>
            <wp:cNvGraphicFramePr/>
            <a:graphic xmlns:a="http://schemas.openxmlformats.org/drawingml/2006/main">
              <a:graphicData uri="http://schemas.openxmlformats.org/drawingml/2006/picture">
                <pic:pic xmlns:pic="http://schemas.openxmlformats.org/drawingml/2006/picture">
                  <pic:nvPicPr>
                    <pic:cNvPr id="102" name="Picture" descr="a) 2022 Rivers Assessment ( 6,499 miles were not assessed)"/>
                    <pic:cNvPicPr/>
                  </pic:nvPicPr>
                  <pic:blipFill>
                    <a:blip r:embed="rId36"/>
                    <a:stretch>
                      <a:fillRect/>
                    </a:stretch>
                  </pic:blipFill>
                  <pic:spPr bwMode="auto">
                    <a:xfrm>
                      <a:off x="0" y="0"/>
                      <a:ext cx="5330952" cy="5330952"/>
                    </a:xfrm>
                    <a:prstGeom prst="rect">
                      <a:avLst/>
                    </a:prstGeom>
                    <a:noFill/>
                    <a:ln w="9525">
                      <a:noFill/>
                      <a:headEnd/>
                      <a:tailEnd/>
                    </a:ln>
                  </pic:spPr>
                </pic:pic>
              </a:graphicData>
            </a:graphic>
          </wp:inline>
        </w:drawing>
      </w:r>
    </w:p>
    <w:p w14:paraId="44E04C9C" w14:textId="7E63C549" w:rsidR="00B2024E" w:rsidRPr="00D730B7" w:rsidRDefault="00B2024E" w:rsidP="00C027AF">
      <w:pPr>
        <w:jc w:val="both"/>
        <w:rPr>
          <w:b/>
          <w:sz w:val="24"/>
          <w:szCs w:val="24"/>
        </w:rPr>
      </w:pPr>
    </w:p>
    <w:p w14:paraId="6F8D548D" w14:textId="0BC9E5EF" w:rsidR="002B6969" w:rsidRDefault="00C53C32" w:rsidP="00C027AF">
      <w:pPr>
        <w:jc w:val="both"/>
        <w:rPr>
          <w:sz w:val="24"/>
          <w:szCs w:val="24"/>
        </w:rPr>
      </w:pPr>
      <w:r>
        <w:rPr>
          <w:sz w:val="24"/>
          <w:szCs w:val="24"/>
        </w:rPr>
        <w:t xml:space="preserve">Note: </w:t>
      </w:r>
      <w:r w:rsidR="00D41F73">
        <w:rPr>
          <w:sz w:val="24"/>
          <w:szCs w:val="24"/>
        </w:rPr>
        <w:t>27</w:t>
      </w:r>
      <w:r>
        <w:rPr>
          <w:sz w:val="24"/>
          <w:szCs w:val="24"/>
        </w:rPr>
        <w:t xml:space="preserve"> </w:t>
      </w:r>
      <w:r w:rsidR="000A236D" w:rsidRPr="00D730B7">
        <w:rPr>
          <w:sz w:val="24"/>
          <w:szCs w:val="24"/>
        </w:rPr>
        <w:t>mile</w:t>
      </w:r>
      <w:r w:rsidR="000A236D">
        <w:rPr>
          <w:sz w:val="24"/>
          <w:szCs w:val="24"/>
        </w:rPr>
        <w:t>s</w:t>
      </w:r>
      <w:r w:rsidR="000A236D" w:rsidRPr="00D730B7">
        <w:rPr>
          <w:sz w:val="24"/>
          <w:szCs w:val="24"/>
        </w:rPr>
        <w:t xml:space="preserve"> of the </w:t>
      </w:r>
      <w:r w:rsidR="000A236D">
        <w:rPr>
          <w:sz w:val="24"/>
          <w:szCs w:val="24"/>
        </w:rPr>
        <w:t xml:space="preserve">public water supply </w:t>
      </w:r>
      <w:r w:rsidR="000A236D" w:rsidRPr="00D730B7">
        <w:rPr>
          <w:sz w:val="24"/>
          <w:szCs w:val="24"/>
        </w:rPr>
        <w:t xml:space="preserve">use </w:t>
      </w:r>
      <w:proofErr w:type="gramStart"/>
      <w:r w:rsidR="007559FE">
        <w:rPr>
          <w:sz w:val="24"/>
          <w:szCs w:val="24"/>
        </w:rPr>
        <w:t>were</w:t>
      </w:r>
      <w:r w:rsidR="000A236D" w:rsidRPr="00D730B7">
        <w:rPr>
          <w:sz w:val="24"/>
          <w:szCs w:val="24"/>
        </w:rPr>
        <w:t xml:space="preserve"> assessed</w:t>
      </w:r>
      <w:proofErr w:type="gramEnd"/>
      <w:r w:rsidR="000A236D" w:rsidRPr="00D730B7">
        <w:rPr>
          <w:sz w:val="24"/>
          <w:szCs w:val="24"/>
        </w:rPr>
        <w:t xml:space="preserve"> as fully supporting</w:t>
      </w:r>
    </w:p>
    <w:p w14:paraId="321FA6DF" w14:textId="4A7A00E7" w:rsidR="000A236D" w:rsidRDefault="000A236D" w:rsidP="00C027AF">
      <w:pPr>
        <w:jc w:val="both"/>
        <w:rPr>
          <w:sz w:val="24"/>
          <w:szCs w:val="24"/>
        </w:rPr>
      </w:pPr>
    </w:p>
    <w:p w14:paraId="45818219" w14:textId="0DE9ADA4" w:rsidR="005B2896" w:rsidRDefault="005B2896">
      <w:pPr>
        <w:rPr>
          <w:sz w:val="24"/>
          <w:szCs w:val="24"/>
        </w:rPr>
      </w:pPr>
      <w:r>
        <w:rPr>
          <w:sz w:val="24"/>
          <w:szCs w:val="24"/>
        </w:rPr>
        <w:br w:type="page"/>
      </w:r>
    </w:p>
    <w:p w14:paraId="2A798BDB" w14:textId="47F2A8DE" w:rsidR="00C205E3" w:rsidRPr="004816BD" w:rsidRDefault="00C205E3" w:rsidP="00C027AF">
      <w:pPr>
        <w:pStyle w:val="ListParagraph"/>
        <w:numPr>
          <w:ilvl w:val="0"/>
          <w:numId w:val="16"/>
        </w:numPr>
        <w:ind w:left="810"/>
        <w:jc w:val="both"/>
        <w:rPr>
          <w:rFonts w:ascii="Times New Roman" w:hAnsi="Times New Roman"/>
          <w:szCs w:val="24"/>
        </w:rPr>
      </w:pPr>
      <w:r w:rsidRPr="00D730B7">
        <w:rPr>
          <w:rFonts w:ascii="Times New Roman" w:hAnsi="Times New Roman"/>
          <w:szCs w:val="24"/>
        </w:rPr>
        <w:lastRenderedPageBreak/>
        <w:t>Lakes Assessment (</w:t>
      </w:r>
      <w:r w:rsidR="000A3140" w:rsidRPr="00D730B7">
        <w:rPr>
          <w:rFonts w:ascii="Times New Roman" w:hAnsi="Times New Roman"/>
          <w:szCs w:val="24"/>
        </w:rPr>
        <w:t xml:space="preserve">34 </w:t>
      </w:r>
      <w:r w:rsidRPr="00D730B7">
        <w:rPr>
          <w:rFonts w:ascii="Times New Roman" w:hAnsi="Times New Roman"/>
          <w:szCs w:val="24"/>
        </w:rPr>
        <w:t>acres were not assessed)</w:t>
      </w:r>
    </w:p>
    <w:p w14:paraId="13768F82" w14:textId="33A51F0B" w:rsidR="004816BD" w:rsidRDefault="005B2896" w:rsidP="00C027AF">
      <w:pPr>
        <w:jc w:val="both"/>
        <w:rPr>
          <w:b/>
          <w:sz w:val="24"/>
          <w:szCs w:val="24"/>
        </w:rPr>
      </w:pPr>
      <w:bookmarkStart w:id="0" w:name="_GoBack"/>
      <w:r>
        <w:rPr>
          <w:noProof/>
        </w:rPr>
        <w:drawing>
          <wp:inline distT="0" distB="0" distL="0" distR="0" wp14:anchorId="60A4C6E1" wp14:editId="5AE75C10">
            <wp:extent cx="5001768" cy="3328416"/>
            <wp:effectExtent l="0" t="0" r="8890" b="5715"/>
            <wp:docPr id="105" name="Picture" descr="b) 2022 Lakes Assessment ( 34 acres were not assessed)"/>
            <wp:cNvGraphicFramePr/>
            <a:graphic xmlns:a="http://schemas.openxmlformats.org/drawingml/2006/main">
              <a:graphicData uri="http://schemas.openxmlformats.org/drawingml/2006/picture">
                <pic:pic xmlns:pic="http://schemas.openxmlformats.org/drawingml/2006/picture">
                  <pic:nvPicPr>
                    <pic:cNvPr id="106" name="Picture" descr="Chapter4-3_2022_files/figure-docx/Figure9b-1.png"/>
                    <pic:cNvPicPr>
                      <a:picLocks noChangeAspect="1" noChangeArrowheads="1"/>
                    </pic:cNvPicPr>
                  </pic:nvPicPr>
                  <pic:blipFill>
                    <a:blip r:embed="rId37"/>
                    <a:stretch>
                      <a:fillRect/>
                    </a:stretch>
                  </pic:blipFill>
                  <pic:spPr bwMode="auto">
                    <a:xfrm>
                      <a:off x="0" y="0"/>
                      <a:ext cx="5001768" cy="3328416"/>
                    </a:xfrm>
                    <a:prstGeom prst="rect">
                      <a:avLst/>
                    </a:prstGeom>
                    <a:noFill/>
                    <a:ln w="9525">
                      <a:noFill/>
                      <a:headEnd/>
                      <a:tailEnd/>
                    </a:ln>
                  </pic:spPr>
                </pic:pic>
              </a:graphicData>
            </a:graphic>
          </wp:inline>
        </w:drawing>
      </w:r>
      <w:bookmarkEnd w:id="0"/>
    </w:p>
    <w:p w14:paraId="079C930E" w14:textId="77777777" w:rsidR="005B2896" w:rsidRDefault="005B2896">
      <w:pPr>
        <w:rPr>
          <w:b/>
          <w:sz w:val="24"/>
          <w:szCs w:val="24"/>
        </w:rPr>
      </w:pPr>
    </w:p>
    <w:p w14:paraId="1CD234A1" w14:textId="24F017C2" w:rsidR="00D27FB2" w:rsidRDefault="00D27FB2">
      <w:pPr>
        <w:rPr>
          <w:b/>
          <w:sz w:val="24"/>
          <w:szCs w:val="24"/>
        </w:rPr>
      </w:pPr>
    </w:p>
    <w:tbl>
      <w:tblPr>
        <w:tblStyle w:val="TableGrid"/>
        <w:tblW w:w="0" w:type="auto"/>
        <w:tblLayout w:type="fixed"/>
        <w:tblCellMar>
          <w:left w:w="115" w:type="dxa"/>
          <w:right w:w="115" w:type="dxa"/>
        </w:tblCellMar>
        <w:tblLook w:val="04A0" w:firstRow="1" w:lastRow="0" w:firstColumn="1" w:lastColumn="0" w:noHBand="0" w:noVBand="1"/>
        <w:tblCaption w:val="Table of New River Basin Significant Causes of Designated Use Impairment"/>
        <w:tblDescription w:val="New River Basin significant causes of Designated Use impairment for rivers and lakes ranked by percent of impaired water size"/>
      </w:tblPr>
      <w:tblGrid>
        <w:gridCol w:w="2314"/>
        <w:gridCol w:w="2315"/>
        <w:gridCol w:w="2315"/>
        <w:gridCol w:w="2315"/>
      </w:tblGrid>
      <w:tr w:rsidR="00B2024E" w:rsidRPr="00D730B7" w14:paraId="6100C062" w14:textId="77777777" w:rsidTr="004816BD">
        <w:trPr>
          <w:cantSplit/>
          <w:trHeight w:val="246"/>
          <w:tblHeader/>
        </w:trPr>
        <w:tc>
          <w:tcPr>
            <w:tcW w:w="4629" w:type="dxa"/>
            <w:gridSpan w:val="2"/>
            <w:vAlign w:val="center"/>
          </w:tcPr>
          <w:p w14:paraId="1E3D29B5" w14:textId="77777777" w:rsidR="00B2024E" w:rsidRPr="00D730B7" w:rsidRDefault="00B2024E" w:rsidP="00D008AC">
            <w:pPr>
              <w:jc w:val="center"/>
              <w:rPr>
                <w:b/>
                <w:i/>
                <w:sz w:val="24"/>
                <w:szCs w:val="24"/>
              </w:rPr>
            </w:pPr>
            <w:r w:rsidRPr="00D730B7">
              <w:rPr>
                <w:b/>
                <w:i/>
                <w:sz w:val="24"/>
                <w:szCs w:val="24"/>
              </w:rPr>
              <w:t>Rivers</w:t>
            </w:r>
          </w:p>
        </w:tc>
        <w:tc>
          <w:tcPr>
            <w:tcW w:w="4630" w:type="dxa"/>
            <w:gridSpan w:val="2"/>
            <w:vAlign w:val="center"/>
          </w:tcPr>
          <w:p w14:paraId="2B75CB30" w14:textId="77777777" w:rsidR="00B2024E" w:rsidRPr="00D730B7" w:rsidRDefault="00B2024E" w:rsidP="00D008AC">
            <w:pPr>
              <w:jc w:val="center"/>
              <w:rPr>
                <w:b/>
                <w:i/>
                <w:sz w:val="24"/>
                <w:szCs w:val="24"/>
              </w:rPr>
            </w:pPr>
            <w:r w:rsidRPr="00D730B7">
              <w:rPr>
                <w:b/>
                <w:i/>
                <w:sz w:val="24"/>
                <w:szCs w:val="24"/>
              </w:rPr>
              <w:t>Lakes</w:t>
            </w:r>
          </w:p>
        </w:tc>
      </w:tr>
      <w:tr w:rsidR="00B64625" w:rsidRPr="00D730B7" w14:paraId="5C7146F9" w14:textId="77777777" w:rsidTr="004816BD">
        <w:trPr>
          <w:cantSplit/>
          <w:trHeight w:val="246"/>
        </w:trPr>
        <w:tc>
          <w:tcPr>
            <w:tcW w:w="2314" w:type="dxa"/>
            <w:vAlign w:val="center"/>
          </w:tcPr>
          <w:p w14:paraId="74E16888" w14:textId="77777777" w:rsidR="00B64625" w:rsidRPr="00D730B7" w:rsidRDefault="00B64625" w:rsidP="00D008AC">
            <w:pPr>
              <w:jc w:val="center"/>
              <w:rPr>
                <w:b/>
                <w:sz w:val="24"/>
                <w:szCs w:val="24"/>
              </w:rPr>
            </w:pPr>
            <w:r w:rsidRPr="00D730B7">
              <w:rPr>
                <w:b/>
                <w:sz w:val="24"/>
                <w:szCs w:val="24"/>
              </w:rPr>
              <w:t>Bacteria</w:t>
            </w:r>
          </w:p>
        </w:tc>
        <w:tc>
          <w:tcPr>
            <w:tcW w:w="2315" w:type="dxa"/>
            <w:vAlign w:val="center"/>
          </w:tcPr>
          <w:p w14:paraId="0674300E" w14:textId="2D5E7721" w:rsidR="00B64625" w:rsidRPr="00D730B7" w:rsidRDefault="006966E3" w:rsidP="00CD3264">
            <w:pPr>
              <w:jc w:val="center"/>
              <w:rPr>
                <w:sz w:val="24"/>
                <w:szCs w:val="24"/>
              </w:rPr>
            </w:pPr>
            <w:r>
              <w:rPr>
                <w:sz w:val="24"/>
                <w:szCs w:val="24"/>
              </w:rPr>
              <w:t>8</w:t>
            </w:r>
            <w:r w:rsidR="00CD3264">
              <w:rPr>
                <w:sz w:val="24"/>
                <w:szCs w:val="24"/>
              </w:rPr>
              <w:t>8</w:t>
            </w:r>
            <w:r w:rsidR="00B64625" w:rsidRPr="00D730B7">
              <w:rPr>
                <w:sz w:val="24"/>
                <w:szCs w:val="24"/>
              </w:rPr>
              <w:t>%</w:t>
            </w:r>
          </w:p>
        </w:tc>
        <w:tc>
          <w:tcPr>
            <w:tcW w:w="2315" w:type="dxa"/>
            <w:vAlign w:val="center"/>
          </w:tcPr>
          <w:p w14:paraId="32644C4C" w14:textId="77777777" w:rsidR="00B64625" w:rsidRPr="00D730B7" w:rsidRDefault="00B64625" w:rsidP="00D008AC">
            <w:pPr>
              <w:jc w:val="center"/>
              <w:rPr>
                <w:b/>
                <w:sz w:val="24"/>
                <w:szCs w:val="24"/>
              </w:rPr>
            </w:pPr>
            <w:r w:rsidRPr="00D730B7">
              <w:rPr>
                <w:b/>
                <w:sz w:val="24"/>
                <w:szCs w:val="24"/>
              </w:rPr>
              <w:t>PCBs in Fish Tissue</w:t>
            </w:r>
          </w:p>
        </w:tc>
        <w:tc>
          <w:tcPr>
            <w:tcW w:w="2315" w:type="dxa"/>
            <w:vAlign w:val="center"/>
          </w:tcPr>
          <w:p w14:paraId="4CCFD6D3" w14:textId="77777777" w:rsidR="00B64625" w:rsidRPr="00D730B7" w:rsidRDefault="00BF663C" w:rsidP="00D008AC">
            <w:pPr>
              <w:jc w:val="center"/>
              <w:rPr>
                <w:sz w:val="24"/>
                <w:szCs w:val="24"/>
              </w:rPr>
            </w:pPr>
            <w:r w:rsidRPr="00D730B7">
              <w:rPr>
                <w:sz w:val="24"/>
                <w:szCs w:val="24"/>
              </w:rPr>
              <w:t>99</w:t>
            </w:r>
            <w:r w:rsidR="00B64625" w:rsidRPr="00D730B7">
              <w:rPr>
                <w:sz w:val="24"/>
                <w:szCs w:val="24"/>
              </w:rPr>
              <w:t>%</w:t>
            </w:r>
          </w:p>
        </w:tc>
      </w:tr>
      <w:tr w:rsidR="00B64625" w:rsidRPr="00D730B7" w14:paraId="576D3B48" w14:textId="77777777" w:rsidTr="004816BD">
        <w:trPr>
          <w:cantSplit/>
          <w:trHeight w:val="246"/>
        </w:trPr>
        <w:tc>
          <w:tcPr>
            <w:tcW w:w="2314" w:type="dxa"/>
            <w:vAlign w:val="center"/>
          </w:tcPr>
          <w:p w14:paraId="00BCB4FF" w14:textId="77777777" w:rsidR="00B64625" w:rsidRPr="00D730B7" w:rsidRDefault="00DF7688" w:rsidP="00DF7688">
            <w:pPr>
              <w:jc w:val="center"/>
              <w:rPr>
                <w:b/>
                <w:sz w:val="24"/>
                <w:szCs w:val="24"/>
              </w:rPr>
            </w:pPr>
            <w:r w:rsidRPr="00D730B7">
              <w:rPr>
                <w:b/>
                <w:sz w:val="24"/>
                <w:szCs w:val="24"/>
              </w:rPr>
              <w:t>Temperature</w:t>
            </w:r>
          </w:p>
        </w:tc>
        <w:tc>
          <w:tcPr>
            <w:tcW w:w="2315" w:type="dxa"/>
            <w:vAlign w:val="center"/>
          </w:tcPr>
          <w:p w14:paraId="62785BBF" w14:textId="11CFB972" w:rsidR="00B64625" w:rsidRPr="00D730B7" w:rsidRDefault="006966E3" w:rsidP="00CD3264">
            <w:pPr>
              <w:jc w:val="center"/>
              <w:rPr>
                <w:sz w:val="24"/>
                <w:szCs w:val="24"/>
              </w:rPr>
            </w:pPr>
            <w:r>
              <w:rPr>
                <w:sz w:val="24"/>
                <w:szCs w:val="24"/>
              </w:rPr>
              <w:t>1</w:t>
            </w:r>
            <w:r w:rsidR="00CD3264">
              <w:rPr>
                <w:sz w:val="24"/>
                <w:szCs w:val="24"/>
              </w:rPr>
              <w:t>7</w:t>
            </w:r>
            <w:r w:rsidR="00B64625" w:rsidRPr="00D730B7">
              <w:rPr>
                <w:sz w:val="24"/>
                <w:szCs w:val="24"/>
              </w:rPr>
              <w:t>%</w:t>
            </w:r>
          </w:p>
        </w:tc>
        <w:tc>
          <w:tcPr>
            <w:tcW w:w="2315" w:type="dxa"/>
            <w:vAlign w:val="center"/>
          </w:tcPr>
          <w:p w14:paraId="3E64A8AC" w14:textId="77777777" w:rsidR="00B64625" w:rsidRPr="00D730B7" w:rsidRDefault="00B64625" w:rsidP="00D008AC">
            <w:pPr>
              <w:jc w:val="center"/>
              <w:rPr>
                <w:b/>
                <w:sz w:val="24"/>
                <w:szCs w:val="24"/>
              </w:rPr>
            </w:pPr>
            <w:r w:rsidRPr="00D730B7">
              <w:rPr>
                <w:b/>
                <w:sz w:val="24"/>
                <w:szCs w:val="24"/>
              </w:rPr>
              <w:t>Dissolved Oxygen</w:t>
            </w:r>
          </w:p>
        </w:tc>
        <w:tc>
          <w:tcPr>
            <w:tcW w:w="2315" w:type="dxa"/>
            <w:vAlign w:val="center"/>
          </w:tcPr>
          <w:p w14:paraId="36A79E35" w14:textId="77777777" w:rsidR="00B64625" w:rsidRPr="00D730B7" w:rsidRDefault="00BF663C" w:rsidP="00D008AC">
            <w:pPr>
              <w:jc w:val="center"/>
              <w:rPr>
                <w:sz w:val="24"/>
                <w:szCs w:val="24"/>
              </w:rPr>
            </w:pPr>
            <w:r w:rsidRPr="00D730B7">
              <w:rPr>
                <w:sz w:val="24"/>
                <w:szCs w:val="24"/>
              </w:rPr>
              <w:t>53</w:t>
            </w:r>
            <w:r w:rsidR="00B64625" w:rsidRPr="00D730B7">
              <w:rPr>
                <w:sz w:val="24"/>
                <w:szCs w:val="24"/>
              </w:rPr>
              <w:t>%</w:t>
            </w:r>
          </w:p>
        </w:tc>
      </w:tr>
      <w:tr w:rsidR="001C2DCB" w:rsidRPr="00D730B7" w14:paraId="6A23937F" w14:textId="77777777" w:rsidTr="004816BD">
        <w:trPr>
          <w:cantSplit/>
          <w:trHeight w:val="246"/>
        </w:trPr>
        <w:tc>
          <w:tcPr>
            <w:tcW w:w="2314" w:type="dxa"/>
            <w:vAlign w:val="center"/>
          </w:tcPr>
          <w:p w14:paraId="148825CE" w14:textId="77777777" w:rsidR="001C2DCB" w:rsidRPr="00D730B7" w:rsidRDefault="00E04E32" w:rsidP="00D008AC">
            <w:pPr>
              <w:jc w:val="center"/>
              <w:rPr>
                <w:b/>
                <w:sz w:val="24"/>
                <w:szCs w:val="24"/>
              </w:rPr>
            </w:pPr>
            <w:r w:rsidRPr="00D730B7">
              <w:rPr>
                <w:b/>
                <w:sz w:val="24"/>
                <w:szCs w:val="24"/>
              </w:rPr>
              <w:t>Impaired Benthics</w:t>
            </w:r>
          </w:p>
        </w:tc>
        <w:tc>
          <w:tcPr>
            <w:tcW w:w="2315" w:type="dxa"/>
            <w:vAlign w:val="center"/>
          </w:tcPr>
          <w:p w14:paraId="461F11D9" w14:textId="6164FB0E" w:rsidR="001C2DCB" w:rsidRPr="00D730B7" w:rsidRDefault="006966E3" w:rsidP="00CD3264">
            <w:pPr>
              <w:jc w:val="center"/>
              <w:rPr>
                <w:sz w:val="24"/>
                <w:szCs w:val="24"/>
              </w:rPr>
            </w:pPr>
            <w:r>
              <w:rPr>
                <w:sz w:val="24"/>
                <w:szCs w:val="24"/>
              </w:rPr>
              <w:t>1</w:t>
            </w:r>
            <w:r w:rsidR="00CD3264">
              <w:rPr>
                <w:sz w:val="24"/>
                <w:szCs w:val="24"/>
              </w:rPr>
              <w:t>6</w:t>
            </w:r>
            <w:r w:rsidR="001C2DCB" w:rsidRPr="00D730B7">
              <w:rPr>
                <w:sz w:val="24"/>
                <w:szCs w:val="24"/>
              </w:rPr>
              <w:t>%</w:t>
            </w:r>
          </w:p>
        </w:tc>
        <w:tc>
          <w:tcPr>
            <w:tcW w:w="2315" w:type="dxa"/>
            <w:vAlign w:val="center"/>
          </w:tcPr>
          <w:p w14:paraId="30FC8CA5" w14:textId="77777777" w:rsidR="001C2DCB" w:rsidRPr="00D730B7" w:rsidRDefault="001C2DCB" w:rsidP="00D008AC">
            <w:pPr>
              <w:jc w:val="center"/>
              <w:rPr>
                <w:b/>
                <w:strike/>
                <w:sz w:val="24"/>
                <w:szCs w:val="24"/>
              </w:rPr>
            </w:pPr>
            <w:r w:rsidRPr="00D730B7">
              <w:rPr>
                <w:b/>
                <w:sz w:val="24"/>
                <w:szCs w:val="24"/>
              </w:rPr>
              <w:t>Bacteria</w:t>
            </w:r>
          </w:p>
        </w:tc>
        <w:tc>
          <w:tcPr>
            <w:tcW w:w="2315" w:type="dxa"/>
            <w:vAlign w:val="center"/>
          </w:tcPr>
          <w:p w14:paraId="63AC7579" w14:textId="0CEE639C" w:rsidR="001C2DCB" w:rsidRPr="00D730B7" w:rsidRDefault="00CD3264" w:rsidP="00CD3264">
            <w:pPr>
              <w:jc w:val="center"/>
              <w:rPr>
                <w:sz w:val="24"/>
                <w:szCs w:val="24"/>
              </w:rPr>
            </w:pPr>
            <w:r>
              <w:rPr>
                <w:sz w:val="24"/>
                <w:szCs w:val="24"/>
              </w:rPr>
              <w:t>46</w:t>
            </w:r>
            <w:r w:rsidR="001C2DCB" w:rsidRPr="00D730B7">
              <w:rPr>
                <w:sz w:val="24"/>
                <w:szCs w:val="24"/>
              </w:rPr>
              <w:t>%</w:t>
            </w:r>
          </w:p>
        </w:tc>
      </w:tr>
      <w:tr w:rsidR="001C2DCB" w:rsidRPr="00D730B7" w14:paraId="7F905E75" w14:textId="77777777" w:rsidTr="004816BD">
        <w:trPr>
          <w:cantSplit/>
          <w:trHeight w:val="246"/>
        </w:trPr>
        <w:tc>
          <w:tcPr>
            <w:tcW w:w="2314" w:type="dxa"/>
            <w:vAlign w:val="center"/>
          </w:tcPr>
          <w:p w14:paraId="71DE6898" w14:textId="77777777" w:rsidR="001C2DCB" w:rsidRPr="00D730B7" w:rsidRDefault="00E04E32" w:rsidP="00D008AC">
            <w:pPr>
              <w:jc w:val="center"/>
              <w:rPr>
                <w:b/>
                <w:sz w:val="24"/>
                <w:szCs w:val="24"/>
              </w:rPr>
            </w:pPr>
            <w:r w:rsidRPr="00D730B7">
              <w:rPr>
                <w:b/>
                <w:sz w:val="24"/>
                <w:szCs w:val="24"/>
              </w:rPr>
              <w:t>PCBs in Fish Tissue</w:t>
            </w:r>
          </w:p>
        </w:tc>
        <w:tc>
          <w:tcPr>
            <w:tcW w:w="2315" w:type="dxa"/>
            <w:vAlign w:val="center"/>
          </w:tcPr>
          <w:p w14:paraId="7C5F79EA" w14:textId="7BC55EFA" w:rsidR="001C2DCB" w:rsidRPr="00D730B7" w:rsidRDefault="006966E3" w:rsidP="00CD3264">
            <w:pPr>
              <w:jc w:val="center"/>
              <w:rPr>
                <w:sz w:val="24"/>
                <w:szCs w:val="24"/>
              </w:rPr>
            </w:pPr>
            <w:r>
              <w:rPr>
                <w:sz w:val="24"/>
                <w:szCs w:val="24"/>
              </w:rPr>
              <w:t>1</w:t>
            </w:r>
            <w:r w:rsidR="00CD3264">
              <w:rPr>
                <w:sz w:val="24"/>
                <w:szCs w:val="24"/>
              </w:rPr>
              <w:t>1</w:t>
            </w:r>
            <w:r w:rsidR="001C2DCB" w:rsidRPr="00D730B7">
              <w:rPr>
                <w:sz w:val="24"/>
                <w:szCs w:val="24"/>
              </w:rPr>
              <w:t>%</w:t>
            </w:r>
          </w:p>
        </w:tc>
        <w:tc>
          <w:tcPr>
            <w:tcW w:w="2315" w:type="dxa"/>
            <w:vAlign w:val="center"/>
          </w:tcPr>
          <w:p w14:paraId="75D4F905" w14:textId="77777777" w:rsidR="001C2DCB" w:rsidRPr="00D730B7" w:rsidRDefault="001535A6" w:rsidP="00D008AC">
            <w:pPr>
              <w:jc w:val="center"/>
              <w:rPr>
                <w:b/>
                <w:sz w:val="24"/>
                <w:szCs w:val="24"/>
              </w:rPr>
            </w:pPr>
            <w:r w:rsidRPr="00D730B7">
              <w:rPr>
                <w:b/>
                <w:sz w:val="24"/>
                <w:szCs w:val="24"/>
              </w:rPr>
              <w:t>--</w:t>
            </w:r>
          </w:p>
        </w:tc>
        <w:tc>
          <w:tcPr>
            <w:tcW w:w="2315" w:type="dxa"/>
            <w:vAlign w:val="center"/>
          </w:tcPr>
          <w:p w14:paraId="06622E21" w14:textId="77777777" w:rsidR="001C2DCB" w:rsidRPr="00D730B7" w:rsidRDefault="001535A6" w:rsidP="00D008AC">
            <w:pPr>
              <w:jc w:val="center"/>
              <w:rPr>
                <w:sz w:val="24"/>
                <w:szCs w:val="24"/>
              </w:rPr>
            </w:pPr>
            <w:r w:rsidRPr="00D730B7">
              <w:rPr>
                <w:b/>
                <w:sz w:val="24"/>
                <w:szCs w:val="24"/>
              </w:rPr>
              <w:t>--</w:t>
            </w:r>
          </w:p>
        </w:tc>
      </w:tr>
      <w:tr w:rsidR="001C2DCB" w:rsidRPr="00D730B7" w14:paraId="31A11AD6" w14:textId="77777777" w:rsidTr="004816BD">
        <w:trPr>
          <w:cantSplit/>
          <w:trHeight w:val="246"/>
        </w:trPr>
        <w:tc>
          <w:tcPr>
            <w:tcW w:w="2314" w:type="dxa"/>
            <w:vAlign w:val="center"/>
          </w:tcPr>
          <w:p w14:paraId="6084B0BA" w14:textId="77777777" w:rsidR="001C2DCB" w:rsidRPr="00D730B7" w:rsidRDefault="001C2DCB" w:rsidP="00D008AC">
            <w:pPr>
              <w:jc w:val="center"/>
              <w:rPr>
                <w:b/>
                <w:sz w:val="24"/>
                <w:szCs w:val="24"/>
              </w:rPr>
            </w:pPr>
            <w:r w:rsidRPr="00D730B7">
              <w:rPr>
                <w:b/>
                <w:sz w:val="24"/>
                <w:szCs w:val="24"/>
              </w:rPr>
              <w:t>Mercury in Fish Tissue</w:t>
            </w:r>
          </w:p>
        </w:tc>
        <w:tc>
          <w:tcPr>
            <w:tcW w:w="2315" w:type="dxa"/>
            <w:vAlign w:val="center"/>
          </w:tcPr>
          <w:p w14:paraId="5D7CC415" w14:textId="77777777" w:rsidR="001C2DCB" w:rsidRPr="00D730B7" w:rsidRDefault="001C2DCB" w:rsidP="00D008AC">
            <w:pPr>
              <w:jc w:val="center"/>
              <w:rPr>
                <w:sz w:val="24"/>
                <w:szCs w:val="24"/>
              </w:rPr>
            </w:pPr>
            <w:r w:rsidRPr="00D730B7">
              <w:rPr>
                <w:sz w:val="24"/>
                <w:szCs w:val="24"/>
              </w:rPr>
              <w:t>3%</w:t>
            </w:r>
          </w:p>
        </w:tc>
        <w:tc>
          <w:tcPr>
            <w:tcW w:w="2315" w:type="dxa"/>
            <w:vAlign w:val="center"/>
          </w:tcPr>
          <w:p w14:paraId="167B44C7" w14:textId="77777777" w:rsidR="001C2DCB" w:rsidRPr="00D730B7" w:rsidRDefault="001C2DCB" w:rsidP="00D008AC">
            <w:pPr>
              <w:jc w:val="center"/>
              <w:rPr>
                <w:b/>
                <w:sz w:val="24"/>
                <w:szCs w:val="24"/>
              </w:rPr>
            </w:pPr>
            <w:r w:rsidRPr="00D730B7">
              <w:rPr>
                <w:b/>
                <w:sz w:val="24"/>
                <w:szCs w:val="24"/>
              </w:rPr>
              <w:t>--</w:t>
            </w:r>
          </w:p>
        </w:tc>
        <w:tc>
          <w:tcPr>
            <w:tcW w:w="2315" w:type="dxa"/>
            <w:vAlign w:val="center"/>
          </w:tcPr>
          <w:p w14:paraId="120A5665" w14:textId="77777777" w:rsidR="001C2DCB" w:rsidRPr="00D730B7" w:rsidRDefault="001C2DCB" w:rsidP="00D008AC">
            <w:pPr>
              <w:jc w:val="center"/>
              <w:rPr>
                <w:sz w:val="24"/>
                <w:szCs w:val="24"/>
              </w:rPr>
            </w:pPr>
            <w:r w:rsidRPr="00D730B7">
              <w:rPr>
                <w:sz w:val="24"/>
                <w:szCs w:val="24"/>
              </w:rPr>
              <w:t>--</w:t>
            </w:r>
          </w:p>
        </w:tc>
      </w:tr>
      <w:tr w:rsidR="001C2DCB" w:rsidRPr="00D730B7" w14:paraId="6615576E" w14:textId="77777777" w:rsidTr="004816BD">
        <w:trPr>
          <w:cantSplit/>
          <w:trHeight w:val="246"/>
        </w:trPr>
        <w:tc>
          <w:tcPr>
            <w:tcW w:w="2314" w:type="dxa"/>
            <w:vAlign w:val="center"/>
          </w:tcPr>
          <w:p w14:paraId="0C8F5BC9" w14:textId="190EAB44" w:rsidR="001C2DCB" w:rsidRPr="00D730B7" w:rsidRDefault="006966E3" w:rsidP="00D008AC">
            <w:pPr>
              <w:jc w:val="center"/>
              <w:rPr>
                <w:b/>
                <w:sz w:val="24"/>
                <w:szCs w:val="24"/>
              </w:rPr>
            </w:pPr>
            <w:r>
              <w:rPr>
                <w:b/>
                <w:sz w:val="24"/>
                <w:szCs w:val="24"/>
              </w:rPr>
              <w:t>PCBs in Water Column</w:t>
            </w:r>
          </w:p>
        </w:tc>
        <w:tc>
          <w:tcPr>
            <w:tcW w:w="2315" w:type="dxa"/>
            <w:vAlign w:val="center"/>
          </w:tcPr>
          <w:p w14:paraId="72C0F1E7" w14:textId="77777777" w:rsidR="001C2DCB" w:rsidRPr="00D730B7" w:rsidRDefault="001C2DCB" w:rsidP="00D008AC">
            <w:pPr>
              <w:jc w:val="center"/>
              <w:rPr>
                <w:sz w:val="24"/>
                <w:szCs w:val="24"/>
              </w:rPr>
            </w:pPr>
            <w:r w:rsidRPr="00D730B7">
              <w:rPr>
                <w:sz w:val="24"/>
                <w:szCs w:val="24"/>
              </w:rPr>
              <w:t>2%</w:t>
            </w:r>
          </w:p>
        </w:tc>
        <w:tc>
          <w:tcPr>
            <w:tcW w:w="2315" w:type="dxa"/>
            <w:vAlign w:val="center"/>
          </w:tcPr>
          <w:p w14:paraId="6F0D1A7C" w14:textId="77777777" w:rsidR="001C2DCB" w:rsidRPr="00D730B7" w:rsidRDefault="001C2DCB" w:rsidP="00D008AC">
            <w:pPr>
              <w:jc w:val="center"/>
              <w:rPr>
                <w:b/>
                <w:sz w:val="24"/>
                <w:szCs w:val="24"/>
              </w:rPr>
            </w:pPr>
            <w:r w:rsidRPr="00D730B7">
              <w:rPr>
                <w:b/>
                <w:sz w:val="24"/>
                <w:szCs w:val="24"/>
              </w:rPr>
              <w:t>--</w:t>
            </w:r>
          </w:p>
        </w:tc>
        <w:tc>
          <w:tcPr>
            <w:tcW w:w="2315" w:type="dxa"/>
            <w:vAlign w:val="center"/>
          </w:tcPr>
          <w:p w14:paraId="64BDF2B8" w14:textId="77777777" w:rsidR="001C2DCB" w:rsidRPr="00D730B7" w:rsidRDefault="001C2DCB" w:rsidP="00D008AC">
            <w:pPr>
              <w:jc w:val="center"/>
              <w:rPr>
                <w:sz w:val="24"/>
                <w:szCs w:val="24"/>
              </w:rPr>
            </w:pPr>
            <w:r w:rsidRPr="00D730B7">
              <w:rPr>
                <w:sz w:val="24"/>
                <w:szCs w:val="24"/>
              </w:rPr>
              <w:t>--</w:t>
            </w:r>
          </w:p>
        </w:tc>
      </w:tr>
    </w:tbl>
    <w:p w14:paraId="6D4D02DD" w14:textId="7D264BE1" w:rsidR="004816BD" w:rsidRPr="008C53A2" w:rsidRDefault="008A0D4E" w:rsidP="004816BD">
      <w:pPr>
        <w:tabs>
          <w:tab w:val="left" w:pos="0"/>
        </w:tabs>
        <w:jc w:val="both"/>
        <w:rPr>
          <w:szCs w:val="24"/>
        </w:rPr>
      </w:pPr>
      <w:r>
        <w:rPr>
          <w:szCs w:val="24"/>
        </w:rPr>
        <w:t>Table 4.3-17</w:t>
      </w:r>
      <w:r w:rsidR="004816BD" w:rsidRPr="008C53A2">
        <w:rPr>
          <w:szCs w:val="24"/>
        </w:rPr>
        <w:t xml:space="preserve"> Significant causes of designated use impairment in the New River basin, by waterbody type, ranked by percentage of impaired water size.  (Note: Waters can have multiple pollutants.)</w:t>
      </w:r>
    </w:p>
    <w:p w14:paraId="6548E642" w14:textId="025330B8" w:rsidR="00C205E3" w:rsidRPr="00D730B7" w:rsidRDefault="00C205E3" w:rsidP="00C027AF">
      <w:pPr>
        <w:jc w:val="both"/>
        <w:rPr>
          <w:b/>
          <w:bCs/>
          <w:sz w:val="24"/>
          <w:szCs w:val="24"/>
        </w:rPr>
      </w:pPr>
    </w:p>
    <w:tbl>
      <w:tblPr>
        <w:tblStyle w:val="TableGrid"/>
        <w:tblW w:w="0" w:type="auto"/>
        <w:tblCellMar>
          <w:left w:w="115" w:type="dxa"/>
          <w:right w:w="115" w:type="dxa"/>
        </w:tblCellMar>
        <w:tblLook w:val="04A0" w:firstRow="1" w:lastRow="0" w:firstColumn="1" w:lastColumn="0" w:noHBand="0" w:noVBand="1"/>
        <w:tblCaption w:val="Table of New River Basin Suspected Sources of Designated Use Impairment"/>
        <w:tblDescription w:val="New River Basin suspected sources of Designated Use impairment for rivers and lakes ranked by percent of impaired water size"/>
      </w:tblPr>
      <w:tblGrid>
        <w:gridCol w:w="3685"/>
        <w:gridCol w:w="987"/>
        <w:gridCol w:w="3693"/>
        <w:gridCol w:w="979"/>
      </w:tblGrid>
      <w:tr w:rsidR="00B2024E" w:rsidRPr="00D730B7" w14:paraId="1C8D0BFF" w14:textId="77777777" w:rsidTr="004816BD">
        <w:trPr>
          <w:cantSplit/>
          <w:trHeight w:val="250"/>
          <w:tblHeader/>
        </w:trPr>
        <w:tc>
          <w:tcPr>
            <w:tcW w:w="4672" w:type="dxa"/>
            <w:gridSpan w:val="2"/>
            <w:vAlign w:val="center"/>
          </w:tcPr>
          <w:p w14:paraId="38B65615" w14:textId="77777777" w:rsidR="00B2024E" w:rsidRPr="00D730B7" w:rsidRDefault="00B2024E" w:rsidP="00DF7688">
            <w:pPr>
              <w:jc w:val="center"/>
              <w:rPr>
                <w:b/>
                <w:i/>
                <w:sz w:val="24"/>
                <w:szCs w:val="24"/>
              </w:rPr>
            </w:pPr>
            <w:r w:rsidRPr="00D730B7">
              <w:rPr>
                <w:b/>
                <w:i/>
                <w:sz w:val="24"/>
                <w:szCs w:val="24"/>
              </w:rPr>
              <w:t>Rivers</w:t>
            </w:r>
          </w:p>
        </w:tc>
        <w:tc>
          <w:tcPr>
            <w:tcW w:w="4672" w:type="dxa"/>
            <w:gridSpan w:val="2"/>
            <w:vAlign w:val="center"/>
          </w:tcPr>
          <w:p w14:paraId="461130E1" w14:textId="77777777" w:rsidR="00B2024E" w:rsidRPr="00D730B7" w:rsidRDefault="00B2024E" w:rsidP="00DF7688">
            <w:pPr>
              <w:jc w:val="center"/>
              <w:rPr>
                <w:b/>
                <w:i/>
                <w:sz w:val="24"/>
                <w:szCs w:val="24"/>
              </w:rPr>
            </w:pPr>
            <w:r w:rsidRPr="00D730B7">
              <w:rPr>
                <w:b/>
                <w:i/>
                <w:sz w:val="24"/>
                <w:szCs w:val="24"/>
              </w:rPr>
              <w:t>Lakes</w:t>
            </w:r>
          </w:p>
        </w:tc>
      </w:tr>
      <w:tr w:rsidR="00B64625" w:rsidRPr="00D730B7" w14:paraId="4F2D6F04" w14:textId="77777777" w:rsidTr="00B66920">
        <w:trPr>
          <w:cantSplit/>
          <w:trHeight w:val="250"/>
        </w:trPr>
        <w:tc>
          <w:tcPr>
            <w:tcW w:w="3685" w:type="dxa"/>
            <w:vAlign w:val="center"/>
          </w:tcPr>
          <w:p w14:paraId="6A11EA75" w14:textId="77777777" w:rsidR="00B64625" w:rsidRPr="00D730B7" w:rsidRDefault="00B64625" w:rsidP="00DF7688">
            <w:pPr>
              <w:jc w:val="center"/>
              <w:rPr>
                <w:b/>
                <w:sz w:val="24"/>
                <w:szCs w:val="24"/>
              </w:rPr>
            </w:pPr>
            <w:r w:rsidRPr="00D730B7">
              <w:rPr>
                <w:b/>
                <w:sz w:val="24"/>
                <w:szCs w:val="24"/>
              </w:rPr>
              <w:t>Livestock Grazing or Feeding Operations</w:t>
            </w:r>
          </w:p>
        </w:tc>
        <w:tc>
          <w:tcPr>
            <w:tcW w:w="987" w:type="dxa"/>
            <w:vAlign w:val="center"/>
          </w:tcPr>
          <w:p w14:paraId="4C5C8CE1" w14:textId="45D410BF" w:rsidR="00B64625" w:rsidRPr="00D730B7" w:rsidRDefault="00BC6A45" w:rsidP="00DF7688">
            <w:pPr>
              <w:jc w:val="center"/>
              <w:rPr>
                <w:sz w:val="24"/>
                <w:szCs w:val="24"/>
              </w:rPr>
            </w:pPr>
            <w:r>
              <w:rPr>
                <w:sz w:val="24"/>
                <w:szCs w:val="24"/>
              </w:rPr>
              <w:t>55</w:t>
            </w:r>
            <w:r w:rsidR="00B64625" w:rsidRPr="00D730B7">
              <w:rPr>
                <w:sz w:val="24"/>
                <w:szCs w:val="24"/>
              </w:rPr>
              <w:t>%</w:t>
            </w:r>
          </w:p>
        </w:tc>
        <w:tc>
          <w:tcPr>
            <w:tcW w:w="3693" w:type="dxa"/>
            <w:vAlign w:val="center"/>
          </w:tcPr>
          <w:p w14:paraId="15956FAE" w14:textId="106F3C15" w:rsidR="00B64625" w:rsidRPr="00D730B7" w:rsidRDefault="009E2E50" w:rsidP="00DF7688">
            <w:pPr>
              <w:jc w:val="center"/>
              <w:rPr>
                <w:b/>
                <w:sz w:val="24"/>
                <w:szCs w:val="24"/>
              </w:rPr>
            </w:pPr>
            <w:r>
              <w:rPr>
                <w:b/>
                <w:sz w:val="24"/>
                <w:szCs w:val="24"/>
              </w:rPr>
              <w:t>Atmospheric Deposition</w:t>
            </w:r>
          </w:p>
        </w:tc>
        <w:tc>
          <w:tcPr>
            <w:tcW w:w="979" w:type="dxa"/>
            <w:vAlign w:val="center"/>
          </w:tcPr>
          <w:p w14:paraId="20EA14D2" w14:textId="77777777" w:rsidR="00B64625" w:rsidRPr="00D730B7" w:rsidRDefault="00BF663C" w:rsidP="00DF7688">
            <w:pPr>
              <w:jc w:val="center"/>
              <w:rPr>
                <w:sz w:val="24"/>
                <w:szCs w:val="24"/>
              </w:rPr>
            </w:pPr>
            <w:r w:rsidRPr="00D730B7">
              <w:rPr>
                <w:sz w:val="24"/>
                <w:szCs w:val="24"/>
              </w:rPr>
              <w:t>99</w:t>
            </w:r>
            <w:r w:rsidR="00B64625" w:rsidRPr="00D730B7">
              <w:rPr>
                <w:sz w:val="24"/>
                <w:szCs w:val="24"/>
              </w:rPr>
              <w:t>%</w:t>
            </w:r>
          </w:p>
        </w:tc>
      </w:tr>
      <w:tr w:rsidR="00B64625" w:rsidRPr="00D730B7" w14:paraId="6FBF8022" w14:textId="77777777" w:rsidTr="00B66920">
        <w:trPr>
          <w:cantSplit/>
          <w:trHeight w:val="250"/>
        </w:trPr>
        <w:tc>
          <w:tcPr>
            <w:tcW w:w="3685" w:type="dxa"/>
            <w:vAlign w:val="center"/>
          </w:tcPr>
          <w:p w14:paraId="1D08C52C" w14:textId="4BD64507" w:rsidR="00B64625" w:rsidRPr="00D730B7" w:rsidRDefault="003330B9" w:rsidP="00DF7688">
            <w:pPr>
              <w:jc w:val="center"/>
              <w:rPr>
                <w:b/>
                <w:sz w:val="24"/>
                <w:szCs w:val="24"/>
              </w:rPr>
            </w:pPr>
            <w:r w:rsidRPr="00D730B7">
              <w:rPr>
                <w:b/>
                <w:sz w:val="24"/>
                <w:szCs w:val="24"/>
              </w:rPr>
              <w:t>On-site Septic Treatment Systems</w:t>
            </w:r>
          </w:p>
        </w:tc>
        <w:tc>
          <w:tcPr>
            <w:tcW w:w="987" w:type="dxa"/>
            <w:vAlign w:val="center"/>
          </w:tcPr>
          <w:p w14:paraId="7480DEDB" w14:textId="5CDE12C4" w:rsidR="00B64625" w:rsidRPr="00D730B7" w:rsidRDefault="003330B9" w:rsidP="003330B9">
            <w:pPr>
              <w:jc w:val="center"/>
              <w:rPr>
                <w:sz w:val="24"/>
                <w:szCs w:val="24"/>
              </w:rPr>
            </w:pPr>
            <w:r>
              <w:rPr>
                <w:sz w:val="24"/>
                <w:szCs w:val="24"/>
              </w:rPr>
              <w:t>3</w:t>
            </w:r>
            <w:r w:rsidR="00BC6A45">
              <w:rPr>
                <w:sz w:val="24"/>
                <w:szCs w:val="24"/>
              </w:rPr>
              <w:t>2</w:t>
            </w:r>
            <w:r w:rsidR="00B64625" w:rsidRPr="00D730B7">
              <w:rPr>
                <w:sz w:val="24"/>
                <w:szCs w:val="24"/>
              </w:rPr>
              <w:t>%</w:t>
            </w:r>
          </w:p>
        </w:tc>
        <w:tc>
          <w:tcPr>
            <w:tcW w:w="3693" w:type="dxa"/>
            <w:vAlign w:val="center"/>
          </w:tcPr>
          <w:p w14:paraId="0EF26867" w14:textId="4661FA28" w:rsidR="00B64625" w:rsidRPr="00D730B7" w:rsidRDefault="009E2E50" w:rsidP="00DF7688">
            <w:pPr>
              <w:jc w:val="center"/>
              <w:rPr>
                <w:b/>
                <w:sz w:val="24"/>
                <w:szCs w:val="24"/>
              </w:rPr>
            </w:pPr>
            <w:r>
              <w:rPr>
                <w:b/>
                <w:sz w:val="24"/>
                <w:szCs w:val="24"/>
              </w:rPr>
              <w:t>Contaminated Sediments</w:t>
            </w:r>
          </w:p>
        </w:tc>
        <w:tc>
          <w:tcPr>
            <w:tcW w:w="979" w:type="dxa"/>
            <w:vAlign w:val="center"/>
          </w:tcPr>
          <w:p w14:paraId="049C002D" w14:textId="5AB033EF" w:rsidR="00B64625" w:rsidRPr="00D730B7" w:rsidRDefault="009E2E50" w:rsidP="009E2E50">
            <w:pPr>
              <w:jc w:val="center"/>
              <w:rPr>
                <w:sz w:val="24"/>
                <w:szCs w:val="24"/>
              </w:rPr>
            </w:pPr>
            <w:r>
              <w:rPr>
                <w:sz w:val="24"/>
                <w:szCs w:val="24"/>
              </w:rPr>
              <w:t>99</w:t>
            </w:r>
            <w:r w:rsidR="00B64625" w:rsidRPr="00D730B7">
              <w:rPr>
                <w:sz w:val="24"/>
                <w:szCs w:val="24"/>
              </w:rPr>
              <w:t>%</w:t>
            </w:r>
          </w:p>
        </w:tc>
      </w:tr>
      <w:tr w:rsidR="00B64625" w:rsidRPr="00D730B7" w14:paraId="613184AD" w14:textId="77777777" w:rsidTr="00B66920">
        <w:trPr>
          <w:cantSplit/>
          <w:trHeight w:val="250"/>
        </w:trPr>
        <w:tc>
          <w:tcPr>
            <w:tcW w:w="3685" w:type="dxa"/>
            <w:vAlign w:val="center"/>
          </w:tcPr>
          <w:p w14:paraId="20A384A0" w14:textId="77777777" w:rsidR="00B64625" w:rsidRPr="00D730B7" w:rsidRDefault="00E04E32" w:rsidP="00DF7688">
            <w:pPr>
              <w:jc w:val="center"/>
              <w:rPr>
                <w:b/>
                <w:sz w:val="24"/>
                <w:szCs w:val="24"/>
              </w:rPr>
            </w:pPr>
            <w:r w:rsidRPr="00D730B7">
              <w:rPr>
                <w:b/>
                <w:sz w:val="24"/>
                <w:szCs w:val="24"/>
              </w:rPr>
              <w:t>Unrestricted Cattle Access</w:t>
            </w:r>
          </w:p>
        </w:tc>
        <w:tc>
          <w:tcPr>
            <w:tcW w:w="987" w:type="dxa"/>
            <w:vAlign w:val="center"/>
          </w:tcPr>
          <w:p w14:paraId="3C23B3BC" w14:textId="73A5CA4B" w:rsidR="00B64625" w:rsidRPr="00D730B7" w:rsidRDefault="00BC6A45" w:rsidP="003330B9">
            <w:pPr>
              <w:jc w:val="center"/>
              <w:rPr>
                <w:sz w:val="24"/>
                <w:szCs w:val="24"/>
              </w:rPr>
            </w:pPr>
            <w:r>
              <w:rPr>
                <w:sz w:val="24"/>
                <w:szCs w:val="24"/>
              </w:rPr>
              <w:t>3</w:t>
            </w:r>
            <w:r w:rsidR="003330B9">
              <w:rPr>
                <w:sz w:val="24"/>
                <w:szCs w:val="24"/>
              </w:rPr>
              <w:t>1</w:t>
            </w:r>
            <w:r w:rsidR="00B64625" w:rsidRPr="00D730B7">
              <w:rPr>
                <w:sz w:val="24"/>
                <w:szCs w:val="24"/>
              </w:rPr>
              <w:t>%</w:t>
            </w:r>
          </w:p>
        </w:tc>
        <w:tc>
          <w:tcPr>
            <w:tcW w:w="3693" w:type="dxa"/>
            <w:vAlign w:val="center"/>
          </w:tcPr>
          <w:p w14:paraId="40B30352" w14:textId="4055C5E6" w:rsidR="00B64625" w:rsidRPr="00D730B7" w:rsidRDefault="009E2E50" w:rsidP="00DF7688">
            <w:pPr>
              <w:jc w:val="center"/>
              <w:rPr>
                <w:b/>
                <w:sz w:val="24"/>
                <w:szCs w:val="24"/>
              </w:rPr>
            </w:pPr>
            <w:r>
              <w:rPr>
                <w:b/>
                <w:sz w:val="24"/>
                <w:szCs w:val="24"/>
              </w:rPr>
              <w:t>Industrial Point Source Discharges</w:t>
            </w:r>
          </w:p>
        </w:tc>
        <w:tc>
          <w:tcPr>
            <w:tcW w:w="979" w:type="dxa"/>
            <w:vAlign w:val="center"/>
          </w:tcPr>
          <w:p w14:paraId="2E933A54" w14:textId="7DA371C4" w:rsidR="00B64625" w:rsidRPr="00D730B7" w:rsidRDefault="009E2E50" w:rsidP="009E2E50">
            <w:pPr>
              <w:jc w:val="center"/>
              <w:rPr>
                <w:sz w:val="24"/>
                <w:szCs w:val="24"/>
              </w:rPr>
            </w:pPr>
            <w:r>
              <w:rPr>
                <w:sz w:val="24"/>
                <w:szCs w:val="24"/>
              </w:rPr>
              <w:t>99</w:t>
            </w:r>
            <w:r w:rsidR="00B64625" w:rsidRPr="00D730B7">
              <w:rPr>
                <w:sz w:val="24"/>
                <w:szCs w:val="24"/>
              </w:rPr>
              <w:t>%</w:t>
            </w:r>
          </w:p>
        </w:tc>
      </w:tr>
      <w:tr w:rsidR="00B64625" w:rsidRPr="00D730B7" w14:paraId="2D28915A" w14:textId="77777777" w:rsidTr="00B66920">
        <w:trPr>
          <w:cantSplit/>
          <w:trHeight w:val="250"/>
        </w:trPr>
        <w:tc>
          <w:tcPr>
            <w:tcW w:w="3685" w:type="dxa"/>
            <w:vAlign w:val="center"/>
          </w:tcPr>
          <w:p w14:paraId="43BBCAB9" w14:textId="77777777" w:rsidR="00B64625" w:rsidRPr="00D730B7" w:rsidRDefault="00E04E32" w:rsidP="00DF7688">
            <w:pPr>
              <w:jc w:val="center"/>
              <w:rPr>
                <w:b/>
                <w:sz w:val="24"/>
                <w:szCs w:val="24"/>
              </w:rPr>
            </w:pPr>
            <w:r w:rsidRPr="00D730B7">
              <w:rPr>
                <w:b/>
                <w:sz w:val="24"/>
                <w:szCs w:val="24"/>
              </w:rPr>
              <w:t>Unspecified Domestic Waste</w:t>
            </w:r>
          </w:p>
        </w:tc>
        <w:tc>
          <w:tcPr>
            <w:tcW w:w="987" w:type="dxa"/>
            <w:vAlign w:val="center"/>
          </w:tcPr>
          <w:p w14:paraId="165CE7F0" w14:textId="3823AF16" w:rsidR="00B64625" w:rsidRPr="00D730B7" w:rsidRDefault="00BC6A45" w:rsidP="00A83FDB">
            <w:pPr>
              <w:jc w:val="center"/>
              <w:rPr>
                <w:sz w:val="24"/>
                <w:szCs w:val="24"/>
              </w:rPr>
            </w:pPr>
            <w:r>
              <w:rPr>
                <w:sz w:val="24"/>
                <w:szCs w:val="24"/>
              </w:rPr>
              <w:t>3</w:t>
            </w:r>
            <w:r w:rsidR="00A83FDB">
              <w:rPr>
                <w:sz w:val="24"/>
                <w:szCs w:val="24"/>
              </w:rPr>
              <w:t>1</w:t>
            </w:r>
            <w:r w:rsidR="00B64625" w:rsidRPr="00D730B7">
              <w:rPr>
                <w:sz w:val="24"/>
                <w:szCs w:val="24"/>
              </w:rPr>
              <w:t>%</w:t>
            </w:r>
          </w:p>
        </w:tc>
        <w:tc>
          <w:tcPr>
            <w:tcW w:w="3693" w:type="dxa"/>
            <w:vAlign w:val="center"/>
          </w:tcPr>
          <w:p w14:paraId="053A95AB" w14:textId="57A8ABC7" w:rsidR="00B64625" w:rsidRPr="00D730B7" w:rsidRDefault="003330B9" w:rsidP="00DF7688">
            <w:pPr>
              <w:jc w:val="center"/>
              <w:rPr>
                <w:b/>
                <w:sz w:val="24"/>
                <w:szCs w:val="24"/>
              </w:rPr>
            </w:pPr>
            <w:r>
              <w:rPr>
                <w:b/>
                <w:sz w:val="24"/>
                <w:szCs w:val="24"/>
              </w:rPr>
              <w:t>Natural Sources</w:t>
            </w:r>
          </w:p>
        </w:tc>
        <w:tc>
          <w:tcPr>
            <w:tcW w:w="979" w:type="dxa"/>
            <w:vAlign w:val="center"/>
          </w:tcPr>
          <w:p w14:paraId="338C6C6E" w14:textId="06475F57" w:rsidR="00B64625" w:rsidRPr="00D730B7" w:rsidRDefault="003330B9" w:rsidP="003330B9">
            <w:pPr>
              <w:jc w:val="center"/>
              <w:rPr>
                <w:sz w:val="24"/>
                <w:szCs w:val="24"/>
              </w:rPr>
            </w:pPr>
            <w:r>
              <w:rPr>
                <w:sz w:val="24"/>
                <w:szCs w:val="24"/>
              </w:rPr>
              <w:t>53</w:t>
            </w:r>
            <w:r w:rsidR="00B64625" w:rsidRPr="00D730B7">
              <w:rPr>
                <w:sz w:val="24"/>
                <w:szCs w:val="24"/>
              </w:rPr>
              <w:t>%</w:t>
            </w:r>
          </w:p>
        </w:tc>
      </w:tr>
      <w:tr w:rsidR="00B64625" w:rsidRPr="00D730B7" w14:paraId="6AF3AA17" w14:textId="77777777" w:rsidTr="00B66920">
        <w:trPr>
          <w:cantSplit/>
          <w:trHeight w:val="250"/>
        </w:trPr>
        <w:tc>
          <w:tcPr>
            <w:tcW w:w="3685" w:type="dxa"/>
            <w:vAlign w:val="center"/>
          </w:tcPr>
          <w:p w14:paraId="085CF7ED" w14:textId="3FF30ECC" w:rsidR="00B64625" w:rsidRPr="00D730B7" w:rsidRDefault="00A83FDB" w:rsidP="00DF7688">
            <w:pPr>
              <w:jc w:val="center"/>
              <w:rPr>
                <w:b/>
                <w:sz w:val="24"/>
                <w:szCs w:val="24"/>
              </w:rPr>
            </w:pPr>
            <w:r>
              <w:rPr>
                <w:b/>
                <w:sz w:val="24"/>
                <w:szCs w:val="24"/>
              </w:rPr>
              <w:t>Source Unknown</w:t>
            </w:r>
          </w:p>
        </w:tc>
        <w:tc>
          <w:tcPr>
            <w:tcW w:w="987" w:type="dxa"/>
            <w:vAlign w:val="center"/>
          </w:tcPr>
          <w:p w14:paraId="719FE47C" w14:textId="6EAC183A" w:rsidR="00B64625" w:rsidRPr="00D730B7" w:rsidRDefault="00BC6A45" w:rsidP="00DF7688">
            <w:pPr>
              <w:jc w:val="center"/>
              <w:rPr>
                <w:sz w:val="24"/>
                <w:szCs w:val="24"/>
              </w:rPr>
            </w:pPr>
            <w:r>
              <w:rPr>
                <w:sz w:val="24"/>
                <w:szCs w:val="24"/>
              </w:rPr>
              <w:t>30</w:t>
            </w:r>
            <w:r w:rsidR="00B64625" w:rsidRPr="00D730B7">
              <w:rPr>
                <w:sz w:val="24"/>
                <w:szCs w:val="24"/>
              </w:rPr>
              <w:t>%</w:t>
            </w:r>
          </w:p>
        </w:tc>
        <w:tc>
          <w:tcPr>
            <w:tcW w:w="3693" w:type="dxa"/>
            <w:vAlign w:val="center"/>
          </w:tcPr>
          <w:p w14:paraId="1E0D5B64" w14:textId="7860C635" w:rsidR="00B64625" w:rsidRPr="00D730B7" w:rsidRDefault="003330B9" w:rsidP="00DF7688">
            <w:pPr>
              <w:jc w:val="center"/>
              <w:rPr>
                <w:b/>
                <w:sz w:val="24"/>
                <w:szCs w:val="24"/>
              </w:rPr>
            </w:pPr>
            <w:r>
              <w:rPr>
                <w:b/>
                <w:sz w:val="24"/>
                <w:szCs w:val="24"/>
              </w:rPr>
              <w:t>Source Unknown</w:t>
            </w:r>
          </w:p>
        </w:tc>
        <w:tc>
          <w:tcPr>
            <w:tcW w:w="979" w:type="dxa"/>
            <w:vAlign w:val="center"/>
          </w:tcPr>
          <w:p w14:paraId="0177C600" w14:textId="7AC22358" w:rsidR="00B64625" w:rsidRPr="00D730B7" w:rsidRDefault="003330B9" w:rsidP="003330B9">
            <w:pPr>
              <w:jc w:val="center"/>
              <w:rPr>
                <w:sz w:val="24"/>
                <w:szCs w:val="24"/>
              </w:rPr>
            </w:pPr>
            <w:r>
              <w:rPr>
                <w:sz w:val="24"/>
                <w:szCs w:val="24"/>
              </w:rPr>
              <w:t>44</w:t>
            </w:r>
            <w:r w:rsidR="00B64625" w:rsidRPr="00D730B7">
              <w:rPr>
                <w:sz w:val="24"/>
                <w:szCs w:val="24"/>
              </w:rPr>
              <w:t>%</w:t>
            </w:r>
          </w:p>
        </w:tc>
      </w:tr>
      <w:tr w:rsidR="00B64625" w:rsidRPr="00D730B7" w14:paraId="0B8EA89F" w14:textId="77777777" w:rsidTr="00B66920">
        <w:trPr>
          <w:cantSplit/>
          <w:trHeight w:val="250"/>
        </w:trPr>
        <w:tc>
          <w:tcPr>
            <w:tcW w:w="3685" w:type="dxa"/>
            <w:vAlign w:val="center"/>
          </w:tcPr>
          <w:p w14:paraId="20D12820" w14:textId="61A18D74" w:rsidR="00B64625" w:rsidRPr="00D730B7" w:rsidRDefault="00BC6A45" w:rsidP="00DF7688">
            <w:pPr>
              <w:jc w:val="center"/>
              <w:rPr>
                <w:b/>
                <w:sz w:val="24"/>
                <w:szCs w:val="24"/>
              </w:rPr>
            </w:pPr>
            <w:r w:rsidRPr="00D730B7">
              <w:rPr>
                <w:b/>
                <w:sz w:val="24"/>
                <w:szCs w:val="24"/>
              </w:rPr>
              <w:t>Wildlife other than Waterfowl</w:t>
            </w:r>
          </w:p>
        </w:tc>
        <w:tc>
          <w:tcPr>
            <w:tcW w:w="987" w:type="dxa"/>
            <w:vAlign w:val="center"/>
          </w:tcPr>
          <w:p w14:paraId="12FD04B5" w14:textId="6BFF7EB7" w:rsidR="00B64625" w:rsidRPr="00D730B7" w:rsidRDefault="00BC6A45" w:rsidP="00A83FDB">
            <w:pPr>
              <w:jc w:val="center"/>
              <w:rPr>
                <w:sz w:val="24"/>
                <w:szCs w:val="24"/>
              </w:rPr>
            </w:pPr>
            <w:r>
              <w:rPr>
                <w:sz w:val="24"/>
                <w:szCs w:val="24"/>
              </w:rPr>
              <w:t>2</w:t>
            </w:r>
            <w:r w:rsidR="00A83FDB">
              <w:rPr>
                <w:sz w:val="24"/>
                <w:szCs w:val="24"/>
              </w:rPr>
              <w:t>8</w:t>
            </w:r>
            <w:r w:rsidR="00B64625" w:rsidRPr="00D730B7">
              <w:rPr>
                <w:sz w:val="24"/>
                <w:szCs w:val="24"/>
              </w:rPr>
              <w:t>%</w:t>
            </w:r>
          </w:p>
        </w:tc>
        <w:tc>
          <w:tcPr>
            <w:tcW w:w="3693" w:type="dxa"/>
            <w:vAlign w:val="center"/>
          </w:tcPr>
          <w:p w14:paraId="0FAA4642" w14:textId="53F604DF" w:rsidR="00B64625" w:rsidRPr="00D730B7" w:rsidRDefault="003330B9" w:rsidP="00DF7688">
            <w:pPr>
              <w:jc w:val="center"/>
              <w:rPr>
                <w:b/>
                <w:sz w:val="24"/>
                <w:szCs w:val="24"/>
              </w:rPr>
            </w:pPr>
            <w:r w:rsidRPr="00D730B7">
              <w:rPr>
                <w:b/>
                <w:sz w:val="24"/>
                <w:szCs w:val="24"/>
              </w:rPr>
              <w:t>Livestock Grazing or Feeding Operations</w:t>
            </w:r>
          </w:p>
        </w:tc>
        <w:tc>
          <w:tcPr>
            <w:tcW w:w="979" w:type="dxa"/>
            <w:vAlign w:val="center"/>
          </w:tcPr>
          <w:p w14:paraId="125615CA" w14:textId="77777777" w:rsidR="00B64625" w:rsidRPr="00D730B7" w:rsidRDefault="00B64625" w:rsidP="00DF7688">
            <w:pPr>
              <w:jc w:val="center"/>
              <w:rPr>
                <w:sz w:val="24"/>
                <w:szCs w:val="24"/>
              </w:rPr>
            </w:pPr>
            <w:r w:rsidRPr="00D730B7">
              <w:rPr>
                <w:sz w:val="24"/>
                <w:szCs w:val="24"/>
              </w:rPr>
              <w:t>1%</w:t>
            </w:r>
          </w:p>
        </w:tc>
      </w:tr>
    </w:tbl>
    <w:p w14:paraId="7AE7A51D" w14:textId="60183DAA" w:rsidR="007743A6" w:rsidRPr="008C53A2" w:rsidRDefault="008A0D4E" w:rsidP="004816BD">
      <w:pPr>
        <w:jc w:val="both"/>
        <w:rPr>
          <w:bCs/>
          <w:szCs w:val="24"/>
        </w:rPr>
      </w:pPr>
      <w:r>
        <w:rPr>
          <w:szCs w:val="24"/>
        </w:rPr>
        <w:t>Table 4.3-18</w:t>
      </w:r>
      <w:r w:rsidR="004816BD" w:rsidRPr="008C53A2">
        <w:rPr>
          <w:szCs w:val="24"/>
        </w:rPr>
        <w:t xml:space="preserve"> </w:t>
      </w:r>
      <w:proofErr w:type="gramStart"/>
      <w:r w:rsidR="004816BD" w:rsidRPr="008C53A2">
        <w:rPr>
          <w:szCs w:val="24"/>
        </w:rPr>
        <w:t>Suspected</w:t>
      </w:r>
      <w:proofErr w:type="gramEnd"/>
      <w:r w:rsidR="004816BD" w:rsidRPr="008C53A2">
        <w:rPr>
          <w:szCs w:val="24"/>
        </w:rPr>
        <w:t xml:space="preserve"> sources of designated use impairment in the New River basin, by water body type, ranked by percentage of impaired water size.  (Note: Waters can have multiple sources of pollution.)</w:t>
      </w:r>
    </w:p>
    <w:sectPr w:rsidR="007743A6" w:rsidRPr="008C53A2" w:rsidSect="00990103">
      <w:footerReference w:type="default" r:id="rId38"/>
      <w:pgSz w:w="12240" w:h="15840"/>
      <w:pgMar w:top="1440" w:right="1440" w:bottom="1440" w:left="1440" w:header="720" w:footer="720" w:gutter="0"/>
      <w:pgNumType w:start="6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CED3D" w14:textId="77777777" w:rsidR="001B110D" w:rsidRDefault="001B110D">
      <w:r>
        <w:separator/>
      </w:r>
    </w:p>
  </w:endnote>
  <w:endnote w:type="continuationSeparator" w:id="0">
    <w:p w14:paraId="0E5A5D5C" w14:textId="77777777" w:rsidR="001B110D" w:rsidRDefault="001B1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1B5BE" w14:textId="233DAD4C" w:rsidR="00F02A11" w:rsidRDefault="00F02A11" w:rsidP="00C943AC">
    <w:pPr>
      <w:pStyle w:val="Footer"/>
    </w:pPr>
    <w:r>
      <w:t>Final 2022</w:t>
    </w:r>
  </w:p>
  <w:p w14:paraId="092651D7" w14:textId="6CED4367" w:rsidR="00F02A11" w:rsidRDefault="00F02A11">
    <w:pPr>
      <w:pStyle w:val="Footer"/>
      <w:jc w:val="center"/>
    </w:pPr>
    <w:sdt>
      <w:sdtPr>
        <w:id w:val="6090109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924A2">
          <w:rPr>
            <w:noProof/>
          </w:rPr>
          <w:t>106</w:t>
        </w:r>
        <w:r>
          <w:rPr>
            <w:noProof/>
          </w:rPr>
          <w:fldChar w:fldCharType="end"/>
        </w:r>
      </w:sdtContent>
    </w:sdt>
  </w:p>
  <w:p w14:paraId="40B6DCF6" w14:textId="19482772" w:rsidR="00F02A11" w:rsidRPr="00D730B7" w:rsidRDefault="00F02A11" w:rsidP="00E10EC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E1D86" w14:textId="77777777" w:rsidR="001B110D" w:rsidRDefault="001B110D">
      <w:r>
        <w:separator/>
      </w:r>
    </w:p>
  </w:footnote>
  <w:footnote w:type="continuationSeparator" w:id="0">
    <w:p w14:paraId="74A5C418" w14:textId="77777777" w:rsidR="001B110D" w:rsidRDefault="001B110D">
      <w:r>
        <w:continuationSeparator/>
      </w:r>
    </w:p>
  </w:footnote>
  <w:footnote w:id="1">
    <w:p w14:paraId="0326ED42" w14:textId="73F078B0" w:rsidR="00F02A11" w:rsidRDefault="00F02A11" w:rsidP="00D80D8D">
      <w:pPr>
        <w:pStyle w:val="FootnoteText"/>
        <w:rPr>
          <w:color w:val="000000"/>
          <w:shd w:val="clear" w:color="auto" w:fill="FFFFFF"/>
        </w:rPr>
      </w:pPr>
      <w:r w:rsidRPr="00D730B7">
        <w:rPr>
          <w:rStyle w:val="FootnoteReference"/>
        </w:rPr>
        <w:footnoteRef/>
      </w:r>
      <w:r w:rsidRPr="00D730B7">
        <w:t xml:space="preserve"> </w:t>
      </w:r>
      <w:r w:rsidRPr="00D730B7">
        <w:rPr>
          <w:color w:val="000000"/>
          <w:shd w:val="clear" w:color="auto" w:fill="FFFFFF"/>
        </w:rPr>
        <w:t>Chesapeake Bay Program, 2017. Chesapeake Assessment and Scenario Tool (CAST) Version 2017d. Chesapeake Bay Program Office, Last accessed [11/2018]</w:t>
      </w:r>
    </w:p>
    <w:p w14:paraId="6B52FEBB" w14:textId="77777777" w:rsidR="00F9372F" w:rsidRPr="00D730B7" w:rsidRDefault="00F9372F" w:rsidP="00D80D8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8D6"/>
    <w:multiLevelType w:val="hybridMultilevel"/>
    <w:tmpl w:val="3F98301C"/>
    <w:lvl w:ilvl="0" w:tplc="F9EED782">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1A96F2D"/>
    <w:multiLevelType w:val="hybridMultilevel"/>
    <w:tmpl w:val="7BB8ABF0"/>
    <w:lvl w:ilvl="0" w:tplc="91887DE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5856ECE"/>
    <w:multiLevelType w:val="hybridMultilevel"/>
    <w:tmpl w:val="6A409966"/>
    <w:lvl w:ilvl="0" w:tplc="ECA651C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40507F"/>
    <w:multiLevelType w:val="hybridMultilevel"/>
    <w:tmpl w:val="BE18586A"/>
    <w:lvl w:ilvl="0" w:tplc="F8E4F30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0AAC0888"/>
    <w:multiLevelType w:val="hybridMultilevel"/>
    <w:tmpl w:val="17708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95229"/>
    <w:multiLevelType w:val="hybridMultilevel"/>
    <w:tmpl w:val="6CB26802"/>
    <w:lvl w:ilvl="0" w:tplc="8CFE679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1180180"/>
    <w:multiLevelType w:val="hybridMultilevel"/>
    <w:tmpl w:val="E95E6D30"/>
    <w:lvl w:ilvl="0" w:tplc="433E307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1301A1B"/>
    <w:multiLevelType w:val="hybridMultilevel"/>
    <w:tmpl w:val="B3020424"/>
    <w:lvl w:ilvl="0" w:tplc="F06C16B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13526137"/>
    <w:multiLevelType w:val="multilevel"/>
    <w:tmpl w:val="7EC0337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7"/>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71D6B66"/>
    <w:multiLevelType w:val="hybridMultilevel"/>
    <w:tmpl w:val="DC809F1C"/>
    <w:lvl w:ilvl="0" w:tplc="678E230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42D1208"/>
    <w:multiLevelType w:val="hybridMultilevel"/>
    <w:tmpl w:val="E6C23616"/>
    <w:lvl w:ilvl="0" w:tplc="ECA651C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026D4"/>
    <w:multiLevelType w:val="hybridMultilevel"/>
    <w:tmpl w:val="0CF458D6"/>
    <w:lvl w:ilvl="0" w:tplc="EB7A6BAC">
      <w:start w:val="5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727BE"/>
    <w:multiLevelType w:val="hybridMultilevel"/>
    <w:tmpl w:val="AFAE1FD6"/>
    <w:lvl w:ilvl="0" w:tplc="E2DE146C">
      <w:start w:val="3"/>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2B8C5D05"/>
    <w:multiLevelType w:val="hybridMultilevel"/>
    <w:tmpl w:val="3F98301C"/>
    <w:lvl w:ilvl="0" w:tplc="F9EED782">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2D1E262B"/>
    <w:multiLevelType w:val="hybridMultilevel"/>
    <w:tmpl w:val="DC809F1C"/>
    <w:lvl w:ilvl="0" w:tplc="678E230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3B2C3F14"/>
    <w:multiLevelType w:val="hybridMultilevel"/>
    <w:tmpl w:val="3F98301C"/>
    <w:lvl w:ilvl="0" w:tplc="F9EED782">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3FC360B0"/>
    <w:multiLevelType w:val="hybridMultilevel"/>
    <w:tmpl w:val="E3A6EB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EF50CB"/>
    <w:multiLevelType w:val="hybridMultilevel"/>
    <w:tmpl w:val="77267F12"/>
    <w:lvl w:ilvl="0" w:tplc="ECA651C6">
      <w:start w:val="1"/>
      <w:numFmt w:val="bullet"/>
      <w:lvlText w:val=""/>
      <w:lvlJc w:val="left"/>
      <w:pPr>
        <w:ind w:left="465" w:hanging="360"/>
      </w:pPr>
      <w:rPr>
        <w:rFonts w:ascii="Symbol" w:hAnsi="Symbol" w:hint="default"/>
        <w:color w:val="auto"/>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8" w15:restartNumberingAfterBreak="0">
    <w:nsid w:val="59AC5B5D"/>
    <w:multiLevelType w:val="hybridMultilevel"/>
    <w:tmpl w:val="6CB26802"/>
    <w:lvl w:ilvl="0" w:tplc="8CFE679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5D042638"/>
    <w:multiLevelType w:val="hybridMultilevel"/>
    <w:tmpl w:val="47A4D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891BB4"/>
    <w:multiLevelType w:val="hybridMultilevel"/>
    <w:tmpl w:val="3F98301C"/>
    <w:lvl w:ilvl="0" w:tplc="F9EED782">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640E3CAB"/>
    <w:multiLevelType w:val="hybridMultilevel"/>
    <w:tmpl w:val="D89C99B8"/>
    <w:lvl w:ilvl="0" w:tplc="8238288C">
      <w:numFmt w:val="bullet"/>
      <w:lvlText w:val=""/>
      <w:lvlJc w:val="left"/>
      <w:pPr>
        <w:ind w:left="720" w:hanging="360"/>
      </w:pPr>
      <w:rPr>
        <w:rFonts w:ascii="Wingdings" w:eastAsiaTheme="minorEastAsia"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FB5CD8"/>
    <w:multiLevelType w:val="hybridMultilevel"/>
    <w:tmpl w:val="3F98301C"/>
    <w:lvl w:ilvl="0" w:tplc="F9EED782">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6DD95D64"/>
    <w:multiLevelType w:val="hybridMultilevel"/>
    <w:tmpl w:val="2AB6DC32"/>
    <w:lvl w:ilvl="0" w:tplc="F9EED782">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70F95E6E"/>
    <w:multiLevelType w:val="hybridMultilevel"/>
    <w:tmpl w:val="626413C8"/>
    <w:lvl w:ilvl="0" w:tplc="DA0EF29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729458E0"/>
    <w:multiLevelType w:val="hybridMultilevel"/>
    <w:tmpl w:val="8BF4A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5"/>
  </w:num>
  <w:num w:numId="3">
    <w:abstractNumId w:val="0"/>
  </w:num>
  <w:num w:numId="4">
    <w:abstractNumId w:val="13"/>
  </w:num>
  <w:num w:numId="5">
    <w:abstractNumId w:val="20"/>
  </w:num>
  <w:num w:numId="6">
    <w:abstractNumId w:val="23"/>
  </w:num>
  <w:num w:numId="7">
    <w:abstractNumId w:val="22"/>
  </w:num>
  <w:num w:numId="8">
    <w:abstractNumId w:val="9"/>
  </w:num>
  <w:num w:numId="9">
    <w:abstractNumId w:val="6"/>
  </w:num>
  <w:num w:numId="10">
    <w:abstractNumId w:val="12"/>
  </w:num>
  <w:num w:numId="11">
    <w:abstractNumId w:val="24"/>
  </w:num>
  <w:num w:numId="12">
    <w:abstractNumId w:val="14"/>
  </w:num>
  <w:num w:numId="13">
    <w:abstractNumId w:val="18"/>
  </w:num>
  <w:num w:numId="14">
    <w:abstractNumId w:val="7"/>
  </w:num>
  <w:num w:numId="15">
    <w:abstractNumId w:val="1"/>
  </w:num>
  <w:num w:numId="16">
    <w:abstractNumId w:val="3"/>
  </w:num>
  <w:num w:numId="17">
    <w:abstractNumId w:val="5"/>
  </w:num>
  <w:num w:numId="18">
    <w:abstractNumId w:val="4"/>
  </w:num>
  <w:num w:numId="19">
    <w:abstractNumId w:val="21"/>
  </w:num>
  <w:num w:numId="20">
    <w:abstractNumId w:val="2"/>
  </w:num>
  <w:num w:numId="21">
    <w:abstractNumId w:val="16"/>
  </w:num>
  <w:num w:numId="22">
    <w:abstractNumId w:val="25"/>
  </w:num>
  <w:num w:numId="23">
    <w:abstractNumId w:val="19"/>
  </w:num>
  <w:num w:numId="24">
    <w:abstractNumId w:val="10"/>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en-US" w:vendorID="64" w:dllVersion="131078"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B03"/>
    <w:rsid w:val="000023FC"/>
    <w:rsid w:val="00003043"/>
    <w:rsid w:val="00005666"/>
    <w:rsid w:val="000135F4"/>
    <w:rsid w:val="0001629F"/>
    <w:rsid w:val="00016C4E"/>
    <w:rsid w:val="000173B4"/>
    <w:rsid w:val="00021808"/>
    <w:rsid w:val="0002347B"/>
    <w:rsid w:val="00024B43"/>
    <w:rsid w:val="000267C5"/>
    <w:rsid w:val="0002708F"/>
    <w:rsid w:val="00027D5C"/>
    <w:rsid w:val="00040A3C"/>
    <w:rsid w:val="000419AB"/>
    <w:rsid w:val="00041A1E"/>
    <w:rsid w:val="00042504"/>
    <w:rsid w:val="00042EF1"/>
    <w:rsid w:val="000443FA"/>
    <w:rsid w:val="000446B5"/>
    <w:rsid w:val="000464DC"/>
    <w:rsid w:val="000501B2"/>
    <w:rsid w:val="00055315"/>
    <w:rsid w:val="0005797C"/>
    <w:rsid w:val="000579D4"/>
    <w:rsid w:val="00060224"/>
    <w:rsid w:val="000635E2"/>
    <w:rsid w:val="0006484F"/>
    <w:rsid w:val="000648DD"/>
    <w:rsid w:val="0006511E"/>
    <w:rsid w:val="00065565"/>
    <w:rsid w:val="00067F37"/>
    <w:rsid w:val="00074635"/>
    <w:rsid w:val="00074A93"/>
    <w:rsid w:val="00075C1E"/>
    <w:rsid w:val="00076C4C"/>
    <w:rsid w:val="00077748"/>
    <w:rsid w:val="00077E24"/>
    <w:rsid w:val="00083243"/>
    <w:rsid w:val="0008387C"/>
    <w:rsid w:val="000858CA"/>
    <w:rsid w:val="0008646B"/>
    <w:rsid w:val="000924A2"/>
    <w:rsid w:val="000A1EA7"/>
    <w:rsid w:val="000A2221"/>
    <w:rsid w:val="000A236D"/>
    <w:rsid w:val="000A3140"/>
    <w:rsid w:val="000A335F"/>
    <w:rsid w:val="000A5675"/>
    <w:rsid w:val="000B0385"/>
    <w:rsid w:val="000B05A4"/>
    <w:rsid w:val="000B0A3B"/>
    <w:rsid w:val="000B0D4A"/>
    <w:rsid w:val="000B1385"/>
    <w:rsid w:val="000B1AF7"/>
    <w:rsid w:val="000B1E0F"/>
    <w:rsid w:val="000B623E"/>
    <w:rsid w:val="000B632B"/>
    <w:rsid w:val="000B6762"/>
    <w:rsid w:val="000C11A8"/>
    <w:rsid w:val="000C2382"/>
    <w:rsid w:val="000C2618"/>
    <w:rsid w:val="000C2E9E"/>
    <w:rsid w:val="000C3216"/>
    <w:rsid w:val="000C401A"/>
    <w:rsid w:val="000C5C01"/>
    <w:rsid w:val="000C7543"/>
    <w:rsid w:val="000D381B"/>
    <w:rsid w:val="000D77A6"/>
    <w:rsid w:val="000E2B29"/>
    <w:rsid w:val="000E346A"/>
    <w:rsid w:val="000E375F"/>
    <w:rsid w:val="000E4489"/>
    <w:rsid w:val="000E6706"/>
    <w:rsid w:val="000F027D"/>
    <w:rsid w:val="000F2C71"/>
    <w:rsid w:val="000F3DD2"/>
    <w:rsid w:val="000F454A"/>
    <w:rsid w:val="00103F12"/>
    <w:rsid w:val="00104FBB"/>
    <w:rsid w:val="001126AD"/>
    <w:rsid w:val="00114407"/>
    <w:rsid w:val="00121281"/>
    <w:rsid w:val="0012175B"/>
    <w:rsid w:val="00121998"/>
    <w:rsid w:val="00121DA8"/>
    <w:rsid w:val="001243CC"/>
    <w:rsid w:val="00125391"/>
    <w:rsid w:val="00125A60"/>
    <w:rsid w:val="0012668F"/>
    <w:rsid w:val="0012749F"/>
    <w:rsid w:val="00131FB1"/>
    <w:rsid w:val="0013382D"/>
    <w:rsid w:val="00135C17"/>
    <w:rsid w:val="001367C8"/>
    <w:rsid w:val="00137C4E"/>
    <w:rsid w:val="0014270A"/>
    <w:rsid w:val="00142F59"/>
    <w:rsid w:val="001443EE"/>
    <w:rsid w:val="001476A4"/>
    <w:rsid w:val="001535A6"/>
    <w:rsid w:val="00155B19"/>
    <w:rsid w:val="0016245D"/>
    <w:rsid w:val="0016325C"/>
    <w:rsid w:val="00163DE5"/>
    <w:rsid w:val="0016450F"/>
    <w:rsid w:val="0016499A"/>
    <w:rsid w:val="00165341"/>
    <w:rsid w:val="001744FF"/>
    <w:rsid w:val="00174A21"/>
    <w:rsid w:val="00180455"/>
    <w:rsid w:val="00180688"/>
    <w:rsid w:val="0018074A"/>
    <w:rsid w:val="00180BB7"/>
    <w:rsid w:val="00180CF1"/>
    <w:rsid w:val="00181B24"/>
    <w:rsid w:val="00181D21"/>
    <w:rsid w:val="0018627F"/>
    <w:rsid w:val="00190535"/>
    <w:rsid w:val="001912DC"/>
    <w:rsid w:val="0019583E"/>
    <w:rsid w:val="00195D65"/>
    <w:rsid w:val="00197AA2"/>
    <w:rsid w:val="001A1302"/>
    <w:rsid w:val="001B0FFE"/>
    <w:rsid w:val="001B110D"/>
    <w:rsid w:val="001B1F87"/>
    <w:rsid w:val="001B1FDA"/>
    <w:rsid w:val="001B2775"/>
    <w:rsid w:val="001B2EF5"/>
    <w:rsid w:val="001B4122"/>
    <w:rsid w:val="001B4CE1"/>
    <w:rsid w:val="001B6E53"/>
    <w:rsid w:val="001B78BC"/>
    <w:rsid w:val="001B7A0B"/>
    <w:rsid w:val="001C0D8F"/>
    <w:rsid w:val="001C262C"/>
    <w:rsid w:val="001C2877"/>
    <w:rsid w:val="001C2A39"/>
    <w:rsid w:val="001C2DCB"/>
    <w:rsid w:val="001C7C21"/>
    <w:rsid w:val="001D13EA"/>
    <w:rsid w:val="001D19DA"/>
    <w:rsid w:val="001D2041"/>
    <w:rsid w:val="001D4C96"/>
    <w:rsid w:val="001D7B75"/>
    <w:rsid w:val="001E1CA2"/>
    <w:rsid w:val="001E287B"/>
    <w:rsid w:val="001E574D"/>
    <w:rsid w:val="001F01F0"/>
    <w:rsid w:val="001F4DD3"/>
    <w:rsid w:val="001F4F2B"/>
    <w:rsid w:val="001F65F1"/>
    <w:rsid w:val="001F6DF7"/>
    <w:rsid w:val="002017CC"/>
    <w:rsid w:val="0020230C"/>
    <w:rsid w:val="0020256E"/>
    <w:rsid w:val="00204924"/>
    <w:rsid w:val="00204960"/>
    <w:rsid w:val="0020590B"/>
    <w:rsid w:val="002068EB"/>
    <w:rsid w:val="00206A9A"/>
    <w:rsid w:val="002144BA"/>
    <w:rsid w:val="00216126"/>
    <w:rsid w:val="00220056"/>
    <w:rsid w:val="0022020B"/>
    <w:rsid w:val="002204B4"/>
    <w:rsid w:val="00221D4A"/>
    <w:rsid w:val="00222CCE"/>
    <w:rsid w:val="00223E08"/>
    <w:rsid w:val="002256E7"/>
    <w:rsid w:val="00225A08"/>
    <w:rsid w:val="00226323"/>
    <w:rsid w:val="00227902"/>
    <w:rsid w:val="00227F05"/>
    <w:rsid w:val="00232CD8"/>
    <w:rsid w:val="00233F8B"/>
    <w:rsid w:val="00235757"/>
    <w:rsid w:val="00236999"/>
    <w:rsid w:val="00236DD5"/>
    <w:rsid w:val="00237DDB"/>
    <w:rsid w:val="00240147"/>
    <w:rsid w:val="00241F0A"/>
    <w:rsid w:val="00242D8F"/>
    <w:rsid w:val="0024368A"/>
    <w:rsid w:val="002455E7"/>
    <w:rsid w:val="002458D4"/>
    <w:rsid w:val="00250D02"/>
    <w:rsid w:val="00251557"/>
    <w:rsid w:val="0025250A"/>
    <w:rsid w:val="00252A4E"/>
    <w:rsid w:val="00255045"/>
    <w:rsid w:val="00257D71"/>
    <w:rsid w:val="00260F08"/>
    <w:rsid w:val="00264D6D"/>
    <w:rsid w:val="00265E87"/>
    <w:rsid w:val="00270B0D"/>
    <w:rsid w:val="002719F5"/>
    <w:rsid w:val="00271A09"/>
    <w:rsid w:val="00272111"/>
    <w:rsid w:val="00273431"/>
    <w:rsid w:val="00273A0E"/>
    <w:rsid w:val="00273A5B"/>
    <w:rsid w:val="00276199"/>
    <w:rsid w:val="002766C8"/>
    <w:rsid w:val="002775DB"/>
    <w:rsid w:val="002803D1"/>
    <w:rsid w:val="002818F0"/>
    <w:rsid w:val="00281E02"/>
    <w:rsid w:val="0028380E"/>
    <w:rsid w:val="00285CF3"/>
    <w:rsid w:val="00286ECC"/>
    <w:rsid w:val="00295487"/>
    <w:rsid w:val="00295955"/>
    <w:rsid w:val="00297A82"/>
    <w:rsid w:val="002A198B"/>
    <w:rsid w:val="002A44A9"/>
    <w:rsid w:val="002A46A1"/>
    <w:rsid w:val="002B1493"/>
    <w:rsid w:val="002B2B60"/>
    <w:rsid w:val="002B343A"/>
    <w:rsid w:val="002B5124"/>
    <w:rsid w:val="002B6969"/>
    <w:rsid w:val="002B6C72"/>
    <w:rsid w:val="002B7386"/>
    <w:rsid w:val="002B7CF4"/>
    <w:rsid w:val="002C11EB"/>
    <w:rsid w:val="002C3B30"/>
    <w:rsid w:val="002C4480"/>
    <w:rsid w:val="002C652C"/>
    <w:rsid w:val="002C6573"/>
    <w:rsid w:val="002C79B4"/>
    <w:rsid w:val="002D0DC7"/>
    <w:rsid w:val="002D4337"/>
    <w:rsid w:val="002D4735"/>
    <w:rsid w:val="002D7735"/>
    <w:rsid w:val="002D7CE5"/>
    <w:rsid w:val="002E39CC"/>
    <w:rsid w:val="002E4B27"/>
    <w:rsid w:val="002E76B6"/>
    <w:rsid w:val="002E7C6E"/>
    <w:rsid w:val="002F0CB8"/>
    <w:rsid w:val="002F20AF"/>
    <w:rsid w:val="002F4EB0"/>
    <w:rsid w:val="002F4FCE"/>
    <w:rsid w:val="002F68EF"/>
    <w:rsid w:val="002F7FD9"/>
    <w:rsid w:val="00300406"/>
    <w:rsid w:val="003027F4"/>
    <w:rsid w:val="0030322F"/>
    <w:rsid w:val="00307528"/>
    <w:rsid w:val="00307672"/>
    <w:rsid w:val="00307D44"/>
    <w:rsid w:val="00315216"/>
    <w:rsid w:val="00317494"/>
    <w:rsid w:val="00317B9A"/>
    <w:rsid w:val="003205A3"/>
    <w:rsid w:val="00321884"/>
    <w:rsid w:val="003223BA"/>
    <w:rsid w:val="003225DF"/>
    <w:rsid w:val="00325D44"/>
    <w:rsid w:val="003330B9"/>
    <w:rsid w:val="00333714"/>
    <w:rsid w:val="00334E35"/>
    <w:rsid w:val="00335392"/>
    <w:rsid w:val="0034091A"/>
    <w:rsid w:val="00345B70"/>
    <w:rsid w:val="00345F75"/>
    <w:rsid w:val="00346C36"/>
    <w:rsid w:val="003503DF"/>
    <w:rsid w:val="00352574"/>
    <w:rsid w:val="00354C1F"/>
    <w:rsid w:val="003561AD"/>
    <w:rsid w:val="00363356"/>
    <w:rsid w:val="003637DB"/>
    <w:rsid w:val="00363EE5"/>
    <w:rsid w:val="0036568B"/>
    <w:rsid w:val="003679AC"/>
    <w:rsid w:val="00370B50"/>
    <w:rsid w:val="00372E51"/>
    <w:rsid w:val="00373865"/>
    <w:rsid w:val="003739A4"/>
    <w:rsid w:val="00373CE7"/>
    <w:rsid w:val="00386535"/>
    <w:rsid w:val="00390B3D"/>
    <w:rsid w:val="0039261B"/>
    <w:rsid w:val="00392E8D"/>
    <w:rsid w:val="00397B0F"/>
    <w:rsid w:val="003A2064"/>
    <w:rsid w:val="003A318C"/>
    <w:rsid w:val="003A335D"/>
    <w:rsid w:val="003A6329"/>
    <w:rsid w:val="003A7F37"/>
    <w:rsid w:val="003B0ADD"/>
    <w:rsid w:val="003B1011"/>
    <w:rsid w:val="003B16C7"/>
    <w:rsid w:val="003B172C"/>
    <w:rsid w:val="003B1867"/>
    <w:rsid w:val="003B4667"/>
    <w:rsid w:val="003B5A14"/>
    <w:rsid w:val="003C0108"/>
    <w:rsid w:val="003C14D7"/>
    <w:rsid w:val="003C4CC5"/>
    <w:rsid w:val="003C6105"/>
    <w:rsid w:val="003C647E"/>
    <w:rsid w:val="003C6E71"/>
    <w:rsid w:val="003C7DCB"/>
    <w:rsid w:val="003D084E"/>
    <w:rsid w:val="003D280F"/>
    <w:rsid w:val="003D2815"/>
    <w:rsid w:val="003D5A6F"/>
    <w:rsid w:val="003D6791"/>
    <w:rsid w:val="003E0D35"/>
    <w:rsid w:val="003E1A3B"/>
    <w:rsid w:val="003E4E1F"/>
    <w:rsid w:val="003E5BBB"/>
    <w:rsid w:val="003E66E6"/>
    <w:rsid w:val="003F55A0"/>
    <w:rsid w:val="00400C8C"/>
    <w:rsid w:val="004020B6"/>
    <w:rsid w:val="004027D4"/>
    <w:rsid w:val="00402DA5"/>
    <w:rsid w:val="0040633B"/>
    <w:rsid w:val="004064F9"/>
    <w:rsid w:val="0040700C"/>
    <w:rsid w:val="00411983"/>
    <w:rsid w:val="004126FC"/>
    <w:rsid w:val="00412EB7"/>
    <w:rsid w:val="004135A8"/>
    <w:rsid w:val="004155A3"/>
    <w:rsid w:val="0042056C"/>
    <w:rsid w:val="00420FA8"/>
    <w:rsid w:val="0042130D"/>
    <w:rsid w:val="004216F8"/>
    <w:rsid w:val="00421BE6"/>
    <w:rsid w:val="0042563E"/>
    <w:rsid w:val="00425644"/>
    <w:rsid w:val="0042568E"/>
    <w:rsid w:val="00427738"/>
    <w:rsid w:val="00427DEA"/>
    <w:rsid w:val="00431ACE"/>
    <w:rsid w:val="00431D14"/>
    <w:rsid w:val="0043318A"/>
    <w:rsid w:val="0044404A"/>
    <w:rsid w:val="004448EE"/>
    <w:rsid w:val="00444DE2"/>
    <w:rsid w:val="004506EF"/>
    <w:rsid w:val="00454ECD"/>
    <w:rsid w:val="0045649D"/>
    <w:rsid w:val="00456B39"/>
    <w:rsid w:val="004600ED"/>
    <w:rsid w:val="00460358"/>
    <w:rsid w:val="0046061C"/>
    <w:rsid w:val="004621CF"/>
    <w:rsid w:val="00463845"/>
    <w:rsid w:val="00467AA8"/>
    <w:rsid w:val="0047001C"/>
    <w:rsid w:val="004707F3"/>
    <w:rsid w:val="004710ED"/>
    <w:rsid w:val="00471648"/>
    <w:rsid w:val="00471CD4"/>
    <w:rsid w:val="0047547A"/>
    <w:rsid w:val="00476687"/>
    <w:rsid w:val="00477915"/>
    <w:rsid w:val="004816BD"/>
    <w:rsid w:val="0048439B"/>
    <w:rsid w:val="00486E49"/>
    <w:rsid w:val="004870E3"/>
    <w:rsid w:val="00487450"/>
    <w:rsid w:val="004910D7"/>
    <w:rsid w:val="00491C88"/>
    <w:rsid w:val="004972A4"/>
    <w:rsid w:val="004A264F"/>
    <w:rsid w:val="004A4E50"/>
    <w:rsid w:val="004A6554"/>
    <w:rsid w:val="004B1945"/>
    <w:rsid w:val="004B1C34"/>
    <w:rsid w:val="004B48CA"/>
    <w:rsid w:val="004B63F9"/>
    <w:rsid w:val="004B67AD"/>
    <w:rsid w:val="004C0329"/>
    <w:rsid w:val="004C1824"/>
    <w:rsid w:val="004C287D"/>
    <w:rsid w:val="004C31F0"/>
    <w:rsid w:val="004C389D"/>
    <w:rsid w:val="004C73AC"/>
    <w:rsid w:val="004D3370"/>
    <w:rsid w:val="004E1FDD"/>
    <w:rsid w:val="004E298C"/>
    <w:rsid w:val="004E3205"/>
    <w:rsid w:val="004E77A7"/>
    <w:rsid w:val="004E7E35"/>
    <w:rsid w:val="004F15E2"/>
    <w:rsid w:val="004F192D"/>
    <w:rsid w:val="004F60AB"/>
    <w:rsid w:val="00500368"/>
    <w:rsid w:val="00500910"/>
    <w:rsid w:val="00502B3D"/>
    <w:rsid w:val="005047FF"/>
    <w:rsid w:val="005061ED"/>
    <w:rsid w:val="005078F2"/>
    <w:rsid w:val="00514F53"/>
    <w:rsid w:val="0052065C"/>
    <w:rsid w:val="00526D70"/>
    <w:rsid w:val="005274E1"/>
    <w:rsid w:val="0053019A"/>
    <w:rsid w:val="00532ADC"/>
    <w:rsid w:val="005332C3"/>
    <w:rsid w:val="005334E7"/>
    <w:rsid w:val="0053500E"/>
    <w:rsid w:val="00535BF2"/>
    <w:rsid w:val="00535F48"/>
    <w:rsid w:val="005406C7"/>
    <w:rsid w:val="00541FE1"/>
    <w:rsid w:val="00542B1F"/>
    <w:rsid w:val="00545D66"/>
    <w:rsid w:val="00547B2C"/>
    <w:rsid w:val="00553324"/>
    <w:rsid w:val="00556FA1"/>
    <w:rsid w:val="005626C6"/>
    <w:rsid w:val="005627EF"/>
    <w:rsid w:val="00563028"/>
    <w:rsid w:val="005634EC"/>
    <w:rsid w:val="00563B23"/>
    <w:rsid w:val="00564B7D"/>
    <w:rsid w:val="00564FE2"/>
    <w:rsid w:val="0057094E"/>
    <w:rsid w:val="00570B14"/>
    <w:rsid w:val="00572818"/>
    <w:rsid w:val="005731F2"/>
    <w:rsid w:val="005743C2"/>
    <w:rsid w:val="00576FC7"/>
    <w:rsid w:val="0058033C"/>
    <w:rsid w:val="00582CE1"/>
    <w:rsid w:val="00585A81"/>
    <w:rsid w:val="0059108E"/>
    <w:rsid w:val="005939D3"/>
    <w:rsid w:val="00594A49"/>
    <w:rsid w:val="00596C9F"/>
    <w:rsid w:val="00596E09"/>
    <w:rsid w:val="005978BC"/>
    <w:rsid w:val="005A2334"/>
    <w:rsid w:val="005A2875"/>
    <w:rsid w:val="005A7014"/>
    <w:rsid w:val="005A744F"/>
    <w:rsid w:val="005A7924"/>
    <w:rsid w:val="005B2392"/>
    <w:rsid w:val="005B2896"/>
    <w:rsid w:val="005B4FA4"/>
    <w:rsid w:val="005B7196"/>
    <w:rsid w:val="005C31E2"/>
    <w:rsid w:val="005C382B"/>
    <w:rsid w:val="005C384B"/>
    <w:rsid w:val="005C60AC"/>
    <w:rsid w:val="005C7011"/>
    <w:rsid w:val="005D4EAA"/>
    <w:rsid w:val="005D5669"/>
    <w:rsid w:val="005D5D1C"/>
    <w:rsid w:val="005D7595"/>
    <w:rsid w:val="005E2DDE"/>
    <w:rsid w:val="005E4598"/>
    <w:rsid w:val="005E7399"/>
    <w:rsid w:val="005F21AB"/>
    <w:rsid w:val="005F2E9B"/>
    <w:rsid w:val="005F3F97"/>
    <w:rsid w:val="005F49F0"/>
    <w:rsid w:val="005F67DC"/>
    <w:rsid w:val="005F7D04"/>
    <w:rsid w:val="006001E2"/>
    <w:rsid w:val="00600AD0"/>
    <w:rsid w:val="0060443D"/>
    <w:rsid w:val="006066B8"/>
    <w:rsid w:val="006076D9"/>
    <w:rsid w:val="0061048D"/>
    <w:rsid w:val="00612C4D"/>
    <w:rsid w:val="006167CE"/>
    <w:rsid w:val="00616CC5"/>
    <w:rsid w:val="0062126D"/>
    <w:rsid w:val="00625793"/>
    <w:rsid w:val="006275A7"/>
    <w:rsid w:val="006304C0"/>
    <w:rsid w:val="00631E2E"/>
    <w:rsid w:val="0063299A"/>
    <w:rsid w:val="00633AA8"/>
    <w:rsid w:val="00633B43"/>
    <w:rsid w:val="00634589"/>
    <w:rsid w:val="00636A2F"/>
    <w:rsid w:val="00640938"/>
    <w:rsid w:val="006415F7"/>
    <w:rsid w:val="006441AA"/>
    <w:rsid w:val="00644380"/>
    <w:rsid w:val="00646232"/>
    <w:rsid w:val="00646B79"/>
    <w:rsid w:val="0064766F"/>
    <w:rsid w:val="0065193D"/>
    <w:rsid w:val="00653EAA"/>
    <w:rsid w:val="00655965"/>
    <w:rsid w:val="00655CAE"/>
    <w:rsid w:val="006566B4"/>
    <w:rsid w:val="00657F4D"/>
    <w:rsid w:val="006601CE"/>
    <w:rsid w:val="00663500"/>
    <w:rsid w:val="00663C67"/>
    <w:rsid w:val="0066499B"/>
    <w:rsid w:val="00664AE2"/>
    <w:rsid w:val="00665022"/>
    <w:rsid w:val="006653FB"/>
    <w:rsid w:val="006724A4"/>
    <w:rsid w:val="00672E7D"/>
    <w:rsid w:val="006736BE"/>
    <w:rsid w:val="006737B5"/>
    <w:rsid w:val="00673C89"/>
    <w:rsid w:val="00674022"/>
    <w:rsid w:val="006804F2"/>
    <w:rsid w:val="006833D2"/>
    <w:rsid w:val="00684771"/>
    <w:rsid w:val="00685A36"/>
    <w:rsid w:val="0068781A"/>
    <w:rsid w:val="006924C0"/>
    <w:rsid w:val="006966E3"/>
    <w:rsid w:val="0069695B"/>
    <w:rsid w:val="00697536"/>
    <w:rsid w:val="006A0EED"/>
    <w:rsid w:val="006A1071"/>
    <w:rsid w:val="006A59C5"/>
    <w:rsid w:val="006B0920"/>
    <w:rsid w:val="006B2A8C"/>
    <w:rsid w:val="006B3F5E"/>
    <w:rsid w:val="006B46E0"/>
    <w:rsid w:val="006C1CFF"/>
    <w:rsid w:val="006C293B"/>
    <w:rsid w:val="006C2F9F"/>
    <w:rsid w:val="006C48BD"/>
    <w:rsid w:val="006C71F3"/>
    <w:rsid w:val="006C756C"/>
    <w:rsid w:val="006C78C9"/>
    <w:rsid w:val="006D357D"/>
    <w:rsid w:val="006D493F"/>
    <w:rsid w:val="006D6144"/>
    <w:rsid w:val="006D6BEB"/>
    <w:rsid w:val="006D6C3A"/>
    <w:rsid w:val="006D7D0A"/>
    <w:rsid w:val="006E2FD5"/>
    <w:rsid w:val="006E3789"/>
    <w:rsid w:val="006E397F"/>
    <w:rsid w:val="006E3D73"/>
    <w:rsid w:val="006E5B4F"/>
    <w:rsid w:val="006E7532"/>
    <w:rsid w:val="006E7C77"/>
    <w:rsid w:val="006F1246"/>
    <w:rsid w:val="006F168C"/>
    <w:rsid w:val="006F49F2"/>
    <w:rsid w:val="006F4D26"/>
    <w:rsid w:val="006F5313"/>
    <w:rsid w:val="006F69D3"/>
    <w:rsid w:val="007000E6"/>
    <w:rsid w:val="00703428"/>
    <w:rsid w:val="00705302"/>
    <w:rsid w:val="007057F6"/>
    <w:rsid w:val="007058DF"/>
    <w:rsid w:val="00706746"/>
    <w:rsid w:val="007137B3"/>
    <w:rsid w:val="00715CB8"/>
    <w:rsid w:val="00715F34"/>
    <w:rsid w:val="0072188C"/>
    <w:rsid w:val="007243FE"/>
    <w:rsid w:val="00724B22"/>
    <w:rsid w:val="007251D8"/>
    <w:rsid w:val="0073019E"/>
    <w:rsid w:val="0073021F"/>
    <w:rsid w:val="007319EA"/>
    <w:rsid w:val="00732607"/>
    <w:rsid w:val="00733333"/>
    <w:rsid w:val="00735664"/>
    <w:rsid w:val="00736707"/>
    <w:rsid w:val="0073734B"/>
    <w:rsid w:val="00737548"/>
    <w:rsid w:val="007377E6"/>
    <w:rsid w:val="00741F55"/>
    <w:rsid w:val="00742A43"/>
    <w:rsid w:val="007447D8"/>
    <w:rsid w:val="00752466"/>
    <w:rsid w:val="00752EBF"/>
    <w:rsid w:val="0075410A"/>
    <w:rsid w:val="00755748"/>
    <w:rsid w:val="007559FE"/>
    <w:rsid w:val="00755DB3"/>
    <w:rsid w:val="00757611"/>
    <w:rsid w:val="00761482"/>
    <w:rsid w:val="0076284D"/>
    <w:rsid w:val="00762A9C"/>
    <w:rsid w:val="00762CCC"/>
    <w:rsid w:val="00766076"/>
    <w:rsid w:val="007679FB"/>
    <w:rsid w:val="00770E35"/>
    <w:rsid w:val="00771394"/>
    <w:rsid w:val="0077165F"/>
    <w:rsid w:val="007743A6"/>
    <w:rsid w:val="00774823"/>
    <w:rsid w:val="00775920"/>
    <w:rsid w:val="00776231"/>
    <w:rsid w:val="007800DF"/>
    <w:rsid w:val="00781961"/>
    <w:rsid w:val="00785D10"/>
    <w:rsid w:val="007875CE"/>
    <w:rsid w:val="00790106"/>
    <w:rsid w:val="00792A91"/>
    <w:rsid w:val="00794A44"/>
    <w:rsid w:val="00796132"/>
    <w:rsid w:val="00796F55"/>
    <w:rsid w:val="00796FB1"/>
    <w:rsid w:val="007A011B"/>
    <w:rsid w:val="007A32F5"/>
    <w:rsid w:val="007A6096"/>
    <w:rsid w:val="007A6BD9"/>
    <w:rsid w:val="007B2264"/>
    <w:rsid w:val="007B4705"/>
    <w:rsid w:val="007B486E"/>
    <w:rsid w:val="007B4ECA"/>
    <w:rsid w:val="007B577E"/>
    <w:rsid w:val="007C02CC"/>
    <w:rsid w:val="007C03D1"/>
    <w:rsid w:val="007C1DCF"/>
    <w:rsid w:val="007C70BF"/>
    <w:rsid w:val="007C7CDB"/>
    <w:rsid w:val="007D19D0"/>
    <w:rsid w:val="007D52F3"/>
    <w:rsid w:val="007E1800"/>
    <w:rsid w:val="007E24CE"/>
    <w:rsid w:val="007E2C7B"/>
    <w:rsid w:val="007E59E0"/>
    <w:rsid w:val="007E5BD4"/>
    <w:rsid w:val="007E7136"/>
    <w:rsid w:val="007F0280"/>
    <w:rsid w:val="007F07F4"/>
    <w:rsid w:val="007F0BB1"/>
    <w:rsid w:val="007F18BC"/>
    <w:rsid w:val="00800F6E"/>
    <w:rsid w:val="008012BC"/>
    <w:rsid w:val="0080195D"/>
    <w:rsid w:val="00804049"/>
    <w:rsid w:val="008047FE"/>
    <w:rsid w:val="008055E3"/>
    <w:rsid w:val="00806F32"/>
    <w:rsid w:val="00811293"/>
    <w:rsid w:val="00814DCF"/>
    <w:rsid w:val="00816BE0"/>
    <w:rsid w:val="008204ED"/>
    <w:rsid w:val="0082112C"/>
    <w:rsid w:val="008216F8"/>
    <w:rsid w:val="008227E8"/>
    <w:rsid w:val="0083167C"/>
    <w:rsid w:val="00835A50"/>
    <w:rsid w:val="00836171"/>
    <w:rsid w:val="00841BDC"/>
    <w:rsid w:val="0084381B"/>
    <w:rsid w:val="0084534F"/>
    <w:rsid w:val="008558C4"/>
    <w:rsid w:val="008579CD"/>
    <w:rsid w:val="0086065F"/>
    <w:rsid w:val="00863C42"/>
    <w:rsid w:val="008649C1"/>
    <w:rsid w:val="00864B0A"/>
    <w:rsid w:val="00866A6B"/>
    <w:rsid w:val="00866B27"/>
    <w:rsid w:val="0087041E"/>
    <w:rsid w:val="00870C58"/>
    <w:rsid w:val="00884859"/>
    <w:rsid w:val="00886101"/>
    <w:rsid w:val="00887BAC"/>
    <w:rsid w:val="00891530"/>
    <w:rsid w:val="00891BD1"/>
    <w:rsid w:val="00892391"/>
    <w:rsid w:val="00893C04"/>
    <w:rsid w:val="00893C27"/>
    <w:rsid w:val="00893E54"/>
    <w:rsid w:val="0089406C"/>
    <w:rsid w:val="008961C3"/>
    <w:rsid w:val="00896891"/>
    <w:rsid w:val="00897C62"/>
    <w:rsid w:val="008A0D4E"/>
    <w:rsid w:val="008A22DE"/>
    <w:rsid w:val="008A2B74"/>
    <w:rsid w:val="008A412E"/>
    <w:rsid w:val="008A7CC3"/>
    <w:rsid w:val="008B026E"/>
    <w:rsid w:val="008B1D86"/>
    <w:rsid w:val="008B2C62"/>
    <w:rsid w:val="008B5C2E"/>
    <w:rsid w:val="008C2AA6"/>
    <w:rsid w:val="008C4CED"/>
    <w:rsid w:val="008C53A2"/>
    <w:rsid w:val="008C6305"/>
    <w:rsid w:val="008C67C9"/>
    <w:rsid w:val="008C7E4F"/>
    <w:rsid w:val="008D426E"/>
    <w:rsid w:val="008D50E6"/>
    <w:rsid w:val="008D57CC"/>
    <w:rsid w:val="008D5B88"/>
    <w:rsid w:val="008D63DF"/>
    <w:rsid w:val="008E0ED2"/>
    <w:rsid w:val="008E2E78"/>
    <w:rsid w:val="008E4ACA"/>
    <w:rsid w:val="008E4B6B"/>
    <w:rsid w:val="008E4FF4"/>
    <w:rsid w:val="008E6772"/>
    <w:rsid w:val="008E72FA"/>
    <w:rsid w:val="008F012E"/>
    <w:rsid w:val="008F3F62"/>
    <w:rsid w:val="008F4DC4"/>
    <w:rsid w:val="008F7C99"/>
    <w:rsid w:val="00901859"/>
    <w:rsid w:val="00901DCB"/>
    <w:rsid w:val="00902E35"/>
    <w:rsid w:val="00904D96"/>
    <w:rsid w:val="00911CB5"/>
    <w:rsid w:val="00911D24"/>
    <w:rsid w:val="009134B3"/>
    <w:rsid w:val="00913549"/>
    <w:rsid w:val="00913B60"/>
    <w:rsid w:val="00913B86"/>
    <w:rsid w:val="00915EFE"/>
    <w:rsid w:val="00916C12"/>
    <w:rsid w:val="009173C0"/>
    <w:rsid w:val="009208BC"/>
    <w:rsid w:val="00922DB8"/>
    <w:rsid w:val="0092458F"/>
    <w:rsid w:val="00925216"/>
    <w:rsid w:val="0093160A"/>
    <w:rsid w:val="009363B7"/>
    <w:rsid w:val="00937534"/>
    <w:rsid w:val="009404A4"/>
    <w:rsid w:val="00942516"/>
    <w:rsid w:val="0094329F"/>
    <w:rsid w:val="0094598D"/>
    <w:rsid w:val="00945E7D"/>
    <w:rsid w:val="00952D8E"/>
    <w:rsid w:val="00952E76"/>
    <w:rsid w:val="00956841"/>
    <w:rsid w:val="00956A82"/>
    <w:rsid w:val="00957C11"/>
    <w:rsid w:val="0096132B"/>
    <w:rsid w:val="009613BE"/>
    <w:rsid w:val="00961A9A"/>
    <w:rsid w:val="00966705"/>
    <w:rsid w:val="009667A9"/>
    <w:rsid w:val="00966E1F"/>
    <w:rsid w:val="009715E1"/>
    <w:rsid w:val="00973F3A"/>
    <w:rsid w:val="0097428A"/>
    <w:rsid w:val="00976885"/>
    <w:rsid w:val="00977EF1"/>
    <w:rsid w:val="009815BC"/>
    <w:rsid w:val="00982738"/>
    <w:rsid w:val="0098420F"/>
    <w:rsid w:val="00985964"/>
    <w:rsid w:val="0098596C"/>
    <w:rsid w:val="00986894"/>
    <w:rsid w:val="0098798A"/>
    <w:rsid w:val="00990103"/>
    <w:rsid w:val="00991D0E"/>
    <w:rsid w:val="00992480"/>
    <w:rsid w:val="00992C02"/>
    <w:rsid w:val="00993B03"/>
    <w:rsid w:val="0099520E"/>
    <w:rsid w:val="00997212"/>
    <w:rsid w:val="009A17DD"/>
    <w:rsid w:val="009A20D6"/>
    <w:rsid w:val="009A275D"/>
    <w:rsid w:val="009A2917"/>
    <w:rsid w:val="009A3FA0"/>
    <w:rsid w:val="009A3FA5"/>
    <w:rsid w:val="009A431E"/>
    <w:rsid w:val="009A4EE8"/>
    <w:rsid w:val="009A652F"/>
    <w:rsid w:val="009B0B51"/>
    <w:rsid w:val="009B673B"/>
    <w:rsid w:val="009C08D8"/>
    <w:rsid w:val="009C1BF1"/>
    <w:rsid w:val="009C2E8E"/>
    <w:rsid w:val="009C35E5"/>
    <w:rsid w:val="009C4F48"/>
    <w:rsid w:val="009C51C5"/>
    <w:rsid w:val="009C63B7"/>
    <w:rsid w:val="009D6280"/>
    <w:rsid w:val="009E0397"/>
    <w:rsid w:val="009E0F62"/>
    <w:rsid w:val="009E29D4"/>
    <w:rsid w:val="009E2E50"/>
    <w:rsid w:val="009E448E"/>
    <w:rsid w:val="009E7DDF"/>
    <w:rsid w:val="009F3A77"/>
    <w:rsid w:val="009F417A"/>
    <w:rsid w:val="009F4FC7"/>
    <w:rsid w:val="009F7F85"/>
    <w:rsid w:val="00A01AC2"/>
    <w:rsid w:val="00A03211"/>
    <w:rsid w:val="00A03231"/>
    <w:rsid w:val="00A04209"/>
    <w:rsid w:val="00A048FD"/>
    <w:rsid w:val="00A070B5"/>
    <w:rsid w:val="00A105FB"/>
    <w:rsid w:val="00A10838"/>
    <w:rsid w:val="00A1144D"/>
    <w:rsid w:val="00A16839"/>
    <w:rsid w:val="00A24EEB"/>
    <w:rsid w:val="00A265E5"/>
    <w:rsid w:val="00A26608"/>
    <w:rsid w:val="00A26B33"/>
    <w:rsid w:val="00A312C3"/>
    <w:rsid w:val="00A3432E"/>
    <w:rsid w:val="00A34B6A"/>
    <w:rsid w:val="00A3525E"/>
    <w:rsid w:val="00A3534C"/>
    <w:rsid w:val="00A3662F"/>
    <w:rsid w:val="00A375BA"/>
    <w:rsid w:val="00A41472"/>
    <w:rsid w:val="00A43BC5"/>
    <w:rsid w:val="00A47CFA"/>
    <w:rsid w:val="00A524EF"/>
    <w:rsid w:val="00A569EF"/>
    <w:rsid w:val="00A57149"/>
    <w:rsid w:val="00A601AF"/>
    <w:rsid w:val="00A61F9C"/>
    <w:rsid w:val="00A630D4"/>
    <w:rsid w:val="00A63958"/>
    <w:rsid w:val="00A64047"/>
    <w:rsid w:val="00A644DC"/>
    <w:rsid w:val="00A65E82"/>
    <w:rsid w:val="00A662DE"/>
    <w:rsid w:val="00A704E6"/>
    <w:rsid w:val="00A723E3"/>
    <w:rsid w:val="00A7263E"/>
    <w:rsid w:val="00A72BC9"/>
    <w:rsid w:val="00A72E4B"/>
    <w:rsid w:val="00A73A68"/>
    <w:rsid w:val="00A73C14"/>
    <w:rsid w:val="00A75F6E"/>
    <w:rsid w:val="00A80114"/>
    <w:rsid w:val="00A81F1B"/>
    <w:rsid w:val="00A83814"/>
    <w:rsid w:val="00A83FDB"/>
    <w:rsid w:val="00A84A2A"/>
    <w:rsid w:val="00A84FBD"/>
    <w:rsid w:val="00A868CF"/>
    <w:rsid w:val="00A87534"/>
    <w:rsid w:val="00A94A2E"/>
    <w:rsid w:val="00A96733"/>
    <w:rsid w:val="00A97167"/>
    <w:rsid w:val="00A97E50"/>
    <w:rsid w:val="00AA3BE7"/>
    <w:rsid w:val="00AA3D5F"/>
    <w:rsid w:val="00AA5C53"/>
    <w:rsid w:val="00AA7AB1"/>
    <w:rsid w:val="00AB367D"/>
    <w:rsid w:val="00AB4595"/>
    <w:rsid w:val="00AB5A14"/>
    <w:rsid w:val="00AB5DBA"/>
    <w:rsid w:val="00AB622B"/>
    <w:rsid w:val="00AB662B"/>
    <w:rsid w:val="00AB75FD"/>
    <w:rsid w:val="00AC06AB"/>
    <w:rsid w:val="00AC5B15"/>
    <w:rsid w:val="00AC642F"/>
    <w:rsid w:val="00AD1FB7"/>
    <w:rsid w:val="00AD207A"/>
    <w:rsid w:val="00AD39A7"/>
    <w:rsid w:val="00AD4EA9"/>
    <w:rsid w:val="00AE2AF0"/>
    <w:rsid w:val="00AE457B"/>
    <w:rsid w:val="00AE72A9"/>
    <w:rsid w:val="00AF1D47"/>
    <w:rsid w:val="00AF21BE"/>
    <w:rsid w:val="00AF416F"/>
    <w:rsid w:val="00AF632C"/>
    <w:rsid w:val="00AF6884"/>
    <w:rsid w:val="00B00716"/>
    <w:rsid w:val="00B01814"/>
    <w:rsid w:val="00B10034"/>
    <w:rsid w:val="00B128F8"/>
    <w:rsid w:val="00B13B4C"/>
    <w:rsid w:val="00B14133"/>
    <w:rsid w:val="00B149C3"/>
    <w:rsid w:val="00B15124"/>
    <w:rsid w:val="00B152FD"/>
    <w:rsid w:val="00B16031"/>
    <w:rsid w:val="00B173AE"/>
    <w:rsid w:val="00B2024E"/>
    <w:rsid w:val="00B2195A"/>
    <w:rsid w:val="00B22BA9"/>
    <w:rsid w:val="00B233DD"/>
    <w:rsid w:val="00B23D77"/>
    <w:rsid w:val="00B256EA"/>
    <w:rsid w:val="00B2609B"/>
    <w:rsid w:val="00B27E0C"/>
    <w:rsid w:val="00B30CBA"/>
    <w:rsid w:val="00B33CBB"/>
    <w:rsid w:val="00B34598"/>
    <w:rsid w:val="00B364FE"/>
    <w:rsid w:val="00B379FE"/>
    <w:rsid w:val="00B42450"/>
    <w:rsid w:val="00B425EB"/>
    <w:rsid w:val="00B5586B"/>
    <w:rsid w:val="00B55B0B"/>
    <w:rsid w:val="00B57FF6"/>
    <w:rsid w:val="00B605C0"/>
    <w:rsid w:val="00B62252"/>
    <w:rsid w:val="00B64625"/>
    <w:rsid w:val="00B66920"/>
    <w:rsid w:val="00B676C7"/>
    <w:rsid w:val="00B714A8"/>
    <w:rsid w:val="00B74AD2"/>
    <w:rsid w:val="00B76F1B"/>
    <w:rsid w:val="00B80138"/>
    <w:rsid w:val="00B836C9"/>
    <w:rsid w:val="00B86E0D"/>
    <w:rsid w:val="00B87F89"/>
    <w:rsid w:val="00B930CA"/>
    <w:rsid w:val="00BA0981"/>
    <w:rsid w:val="00BA0AF5"/>
    <w:rsid w:val="00BA18F9"/>
    <w:rsid w:val="00BA473D"/>
    <w:rsid w:val="00BA4DCA"/>
    <w:rsid w:val="00BB3D96"/>
    <w:rsid w:val="00BC03A1"/>
    <w:rsid w:val="00BC056B"/>
    <w:rsid w:val="00BC27A7"/>
    <w:rsid w:val="00BC4DDA"/>
    <w:rsid w:val="00BC6A45"/>
    <w:rsid w:val="00BC6B70"/>
    <w:rsid w:val="00BC7288"/>
    <w:rsid w:val="00BC7451"/>
    <w:rsid w:val="00BD056E"/>
    <w:rsid w:val="00BD12A1"/>
    <w:rsid w:val="00BD1B60"/>
    <w:rsid w:val="00BD270E"/>
    <w:rsid w:val="00BD5769"/>
    <w:rsid w:val="00BE14B1"/>
    <w:rsid w:val="00BE3331"/>
    <w:rsid w:val="00BE4192"/>
    <w:rsid w:val="00BE4EF2"/>
    <w:rsid w:val="00BE6BC0"/>
    <w:rsid w:val="00BE6EB2"/>
    <w:rsid w:val="00BE7FB2"/>
    <w:rsid w:val="00BF0624"/>
    <w:rsid w:val="00BF1298"/>
    <w:rsid w:val="00BF2F3D"/>
    <w:rsid w:val="00BF4108"/>
    <w:rsid w:val="00BF5755"/>
    <w:rsid w:val="00BF5B82"/>
    <w:rsid w:val="00BF5F9C"/>
    <w:rsid w:val="00BF663C"/>
    <w:rsid w:val="00BF665E"/>
    <w:rsid w:val="00BF7372"/>
    <w:rsid w:val="00C01FF2"/>
    <w:rsid w:val="00C027AF"/>
    <w:rsid w:val="00C02C74"/>
    <w:rsid w:val="00C03582"/>
    <w:rsid w:val="00C05CEC"/>
    <w:rsid w:val="00C05D94"/>
    <w:rsid w:val="00C07F4C"/>
    <w:rsid w:val="00C104C4"/>
    <w:rsid w:val="00C11C77"/>
    <w:rsid w:val="00C12329"/>
    <w:rsid w:val="00C1321F"/>
    <w:rsid w:val="00C15700"/>
    <w:rsid w:val="00C15CAD"/>
    <w:rsid w:val="00C16256"/>
    <w:rsid w:val="00C17BEE"/>
    <w:rsid w:val="00C205A3"/>
    <w:rsid w:val="00C205E3"/>
    <w:rsid w:val="00C2144F"/>
    <w:rsid w:val="00C21791"/>
    <w:rsid w:val="00C21812"/>
    <w:rsid w:val="00C26E06"/>
    <w:rsid w:val="00C2761D"/>
    <w:rsid w:val="00C30C5C"/>
    <w:rsid w:val="00C30F3B"/>
    <w:rsid w:val="00C36329"/>
    <w:rsid w:val="00C36DDF"/>
    <w:rsid w:val="00C40C31"/>
    <w:rsid w:val="00C413A6"/>
    <w:rsid w:val="00C41C4E"/>
    <w:rsid w:val="00C426B1"/>
    <w:rsid w:val="00C4357B"/>
    <w:rsid w:val="00C4450E"/>
    <w:rsid w:val="00C45E41"/>
    <w:rsid w:val="00C47253"/>
    <w:rsid w:val="00C47C9B"/>
    <w:rsid w:val="00C50409"/>
    <w:rsid w:val="00C53C32"/>
    <w:rsid w:val="00C5471F"/>
    <w:rsid w:val="00C55E88"/>
    <w:rsid w:val="00C572BF"/>
    <w:rsid w:val="00C615A5"/>
    <w:rsid w:val="00C61724"/>
    <w:rsid w:val="00C630F1"/>
    <w:rsid w:val="00C669AA"/>
    <w:rsid w:val="00C66A88"/>
    <w:rsid w:val="00C7091D"/>
    <w:rsid w:val="00C716B6"/>
    <w:rsid w:val="00C72232"/>
    <w:rsid w:val="00C7390B"/>
    <w:rsid w:val="00C7579E"/>
    <w:rsid w:val="00C75E03"/>
    <w:rsid w:val="00C86F5B"/>
    <w:rsid w:val="00C87A57"/>
    <w:rsid w:val="00C92228"/>
    <w:rsid w:val="00C927F7"/>
    <w:rsid w:val="00C937E3"/>
    <w:rsid w:val="00C943AC"/>
    <w:rsid w:val="00C94DEA"/>
    <w:rsid w:val="00C95D96"/>
    <w:rsid w:val="00C96E43"/>
    <w:rsid w:val="00CA0B69"/>
    <w:rsid w:val="00CA6863"/>
    <w:rsid w:val="00CA79E1"/>
    <w:rsid w:val="00CB0629"/>
    <w:rsid w:val="00CB5A78"/>
    <w:rsid w:val="00CB6C0C"/>
    <w:rsid w:val="00CC10A4"/>
    <w:rsid w:val="00CC3408"/>
    <w:rsid w:val="00CC3BD0"/>
    <w:rsid w:val="00CC5075"/>
    <w:rsid w:val="00CC687E"/>
    <w:rsid w:val="00CC74CE"/>
    <w:rsid w:val="00CD0EA6"/>
    <w:rsid w:val="00CD1C6B"/>
    <w:rsid w:val="00CD1F2B"/>
    <w:rsid w:val="00CD2621"/>
    <w:rsid w:val="00CD2BA1"/>
    <w:rsid w:val="00CD3264"/>
    <w:rsid w:val="00CD5EEB"/>
    <w:rsid w:val="00CD706B"/>
    <w:rsid w:val="00CE09C8"/>
    <w:rsid w:val="00CE0E90"/>
    <w:rsid w:val="00CE2105"/>
    <w:rsid w:val="00CE3588"/>
    <w:rsid w:val="00CE6386"/>
    <w:rsid w:val="00CF0A37"/>
    <w:rsid w:val="00CF29CD"/>
    <w:rsid w:val="00CF4F24"/>
    <w:rsid w:val="00CF6A2E"/>
    <w:rsid w:val="00D00604"/>
    <w:rsid w:val="00D008AC"/>
    <w:rsid w:val="00D01B26"/>
    <w:rsid w:val="00D0432F"/>
    <w:rsid w:val="00D1561D"/>
    <w:rsid w:val="00D20066"/>
    <w:rsid w:val="00D205A7"/>
    <w:rsid w:val="00D20A26"/>
    <w:rsid w:val="00D2160C"/>
    <w:rsid w:val="00D238C4"/>
    <w:rsid w:val="00D27FB2"/>
    <w:rsid w:val="00D33E3E"/>
    <w:rsid w:val="00D34B3C"/>
    <w:rsid w:val="00D40952"/>
    <w:rsid w:val="00D41F73"/>
    <w:rsid w:val="00D46B64"/>
    <w:rsid w:val="00D50148"/>
    <w:rsid w:val="00D5362F"/>
    <w:rsid w:val="00D55C60"/>
    <w:rsid w:val="00D570F0"/>
    <w:rsid w:val="00D62212"/>
    <w:rsid w:val="00D62ED8"/>
    <w:rsid w:val="00D6381E"/>
    <w:rsid w:val="00D64241"/>
    <w:rsid w:val="00D64512"/>
    <w:rsid w:val="00D66559"/>
    <w:rsid w:val="00D66ADE"/>
    <w:rsid w:val="00D70AE5"/>
    <w:rsid w:val="00D70C4F"/>
    <w:rsid w:val="00D71114"/>
    <w:rsid w:val="00D71B8B"/>
    <w:rsid w:val="00D71F53"/>
    <w:rsid w:val="00D730B7"/>
    <w:rsid w:val="00D7340D"/>
    <w:rsid w:val="00D74421"/>
    <w:rsid w:val="00D74554"/>
    <w:rsid w:val="00D7501C"/>
    <w:rsid w:val="00D759AB"/>
    <w:rsid w:val="00D76BE8"/>
    <w:rsid w:val="00D770DA"/>
    <w:rsid w:val="00D772CD"/>
    <w:rsid w:val="00D77E91"/>
    <w:rsid w:val="00D80D8D"/>
    <w:rsid w:val="00D83A29"/>
    <w:rsid w:val="00D84380"/>
    <w:rsid w:val="00D85E32"/>
    <w:rsid w:val="00D86FC5"/>
    <w:rsid w:val="00D9348F"/>
    <w:rsid w:val="00D93619"/>
    <w:rsid w:val="00DA3C94"/>
    <w:rsid w:val="00DA6830"/>
    <w:rsid w:val="00DB3A87"/>
    <w:rsid w:val="00DB552A"/>
    <w:rsid w:val="00DB5D49"/>
    <w:rsid w:val="00DC24C7"/>
    <w:rsid w:val="00DD155A"/>
    <w:rsid w:val="00DD20A6"/>
    <w:rsid w:val="00DD2DEE"/>
    <w:rsid w:val="00DD32D7"/>
    <w:rsid w:val="00DD344B"/>
    <w:rsid w:val="00DD372B"/>
    <w:rsid w:val="00DD65D4"/>
    <w:rsid w:val="00DE0583"/>
    <w:rsid w:val="00DE21FB"/>
    <w:rsid w:val="00DE2D68"/>
    <w:rsid w:val="00DE6506"/>
    <w:rsid w:val="00DE67E8"/>
    <w:rsid w:val="00DF19AE"/>
    <w:rsid w:val="00DF2805"/>
    <w:rsid w:val="00DF5BCE"/>
    <w:rsid w:val="00DF6DB2"/>
    <w:rsid w:val="00DF70FA"/>
    <w:rsid w:val="00DF7688"/>
    <w:rsid w:val="00E0087C"/>
    <w:rsid w:val="00E00F0A"/>
    <w:rsid w:val="00E0489E"/>
    <w:rsid w:val="00E04E32"/>
    <w:rsid w:val="00E10EC7"/>
    <w:rsid w:val="00E11FD8"/>
    <w:rsid w:val="00E1332B"/>
    <w:rsid w:val="00E152F2"/>
    <w:rsid w:val="00E15F87"/>
    <w:rsid w:val="00E17FCF"/>
    <w:rsid w:val="00E24BDF"/>
    <w:rsid w:val="00E24E47"/>
    <w:rsid w:val="00E24ECB"/>
    <w:rsid w:val="00E27EE5"/>
    <w:rsid w:val="00E33880"/>
    <w:rsid w:val="00E34A19"/>
    <w:rsid w:val="00E37EF0"/>
    <w:rsid w:val="00E400B9"/>
    <w:rsid w:val="00E40F3C"/>
    <w:rsid w:val="00E41631"/>
    <w:rsid w:val="00E44A4D"/>
    <w:rsid w:val="00E52B4B"/>
    <w:rsid w:val="00E62301"/>
    <w:rsid w:val="00E66C4C"/>
    <w:rsid w:val="00E670ED"/>
    <w:rsid w:val="00E712C2"/>
    <w:rsid w:val="00E71345"/>
    <w:rsid w:val="00E72657"/>
    <w:rsid w:val="00E738DB"/>
    <w:rsid w:val="00E74BA9"/>
    <w:rsid w:val="00E77474"/>
    <w:rsid w:val="00E77B4E"/>
    <w:rsid w:val="00E81014"/>
    <w:rsid w:val="00E8247F"/>
    <w:rsid w:val="00E82554"/>
    <w:rsid w:val="00E844C4"/>
    <w:rsid w:val="00E84F52"/>
    <w:rsid w:val="00E8547D"/>
    <w:rsid w:val="00E8548E"/>
    <w:rsid w:val="00E91835"/>
    <w:rsid w:val="00E94529"/>
    <w:rsid w:val="00E975C6"/>
    <w:rsid w:val="00EA0EE9"/>
    <w:rsid w:val="00EA5C02"/>
    <w:rsid w:val="00EB19E1"/>
    <w:rsid w:val="00EB2D37"/>
    <w:rsid w:val="00EB347E"/>
    <w:rsid w:val="00EB5D30"/>
    <w:rsid w:val="00EC1575"/>
    <w:rsid w:val="00EC370E"/>
    <w:rsid w:val="00EC42CC"/>
    <w:rsid w:val="00EC56D1"/>
    <w:rsid w:val="00EC5FFB"/>
    <w:rsid w:val="00EC73D6"/>
    <w:rsid w:val="00EC7901"/>
    <w:rsid w:val="00EC7F28"/>
    <w:rsid w:val="00ED1E05"/>
    <w:rsid w:val="00ED2221"/>
    <w:rsid w:val="00ED36B4"/>
    <w:rsid w:val="00ED39CA"/>
    <w:rsid w:val="00ED476B"/>
    <w:rsid w:val="00ED7BD6"/>
    <w:rsid w:val="00EE08C0"/>
    <w:rsid w:val="00EE5715"/>
    <w:rsid w:val="00EF23FC"/>
    <w:rsid w:val="00EF4970"/>
    <w:rsid w:val="00EF7229"/>
    <w:rsid w:val="00F02A11"/>
    <w:rsid w:val="00F036A6"/>
    <w:rsid w:val="00F05897"/>
    <w:rsid w:val="00F06B0F"/>
    <w:rsid w:val="00F11504"/>
    <w:rsid w:val="00F11E19"/>
    <w:rsid w:val="00F12D7C"/>
    <w:rsid w:val="00F142F4"/>
    <w:rsid w:val="00F14719"/>
    <w:rsid w:val="00F200DD"/>
    <w:rsid w:val="00F201B3"/>
    <w:rsid w:val="00F204F1"/>
    <w:rsid w:val="00F21677"/>
    <w:rsid w:val="00F2235B"/>
    <w:rsid w:val="00F2680A"/>
    <w:rsid w:val="00F27818"/>
    <w:rsid w:val="00F35BD0"/>
    <w:rsid w:val="00F36C6B"/>
    <w:rsid w:val="00F3789C"/>
    <w:rsid w:val="00F40140"/>
    <w:rsid w:val="00F4075C"/>
    <w:rsid w:val="00F409B5"/>
    <w:rsid w:val="00F41DD4"/>
    <w:rsid w:val="00F43C28"/>
    <w:rsid w:val="00F45B56"/>
    <w:rsid w:val="00F46707"/>
    <w:rsid w:val="00F46FA0"/>
    <w:rsid w:val="00F50BC2"/>
    <w:rsid w:val="00F51555"/>
    <w:rsid w:val="00F53789"/>
    <w:rsid w:val="00F5456F"/>
    <w:rsid w:val="00F546FE"/>
    <w:rsid w:val="00F56D9C"/>
    <w:rsid w:val="00F5784D"/>
    <w:rsid w:val="00F6118C"/>
    <w:rsid w:val="00F638A3"/>
    <w:rsid w:val="00F70267"/>
    <w:rsid w:val="00F70649"/>
    <w:rsid w:val="00F711F0"/>
    <w:rsid w:val="00F71650"/>
    <w:rsid w:val="00F72051"/>
    <w:rsid w:val="00F723FC"/>
    <w:rsid w:val="00F75B84"/>
    <w:rsid w:val="00F7648E"/>
    <w:rsid w:val="00F776F8"/>
    <w:rsid w:val="00F82498"/>
    <w:rsid w:val="00F87C6D"/>
    <w:rsid w:val="00F91221"/>
    <w:rsid w:val="00F91FDE"/>
    <w:rsid w:val="00F9204F"/>
    <w:rsid w:val="00F93586"/>
    <w:rsid w:val="00F9372F"/>
    <w:rsid w:val="00FA2444"/>
    <w:rsid w:val="00FA3757"/>
    <w:rsid w:val="00FA43F6"/>
    <w:rsid w:val="00FA4A56"/>
    <w:rsid w:val="00FA4B9B"/>
    <w:rsid w:val="00FA5C84"/>
    <w:rsid w:val="00FA5F32"/>
    <w:rsid w:val="00FA76EC"/>
    <w:rsid w:val="00FB1960"/>
    <w:rsid w:val="00FB53A3"/>
    <w:rsid w:val="00FB5ABF"/>
    <w:rsid w:val="00FB6015"/>
    <w:rsid w:val="00FB636E"/>
    <w:rsid w:val="00FC4C92"/>
    <w:rsid w:val="00FC4FD1"/>
    <w:rsid w:val="00FC5599"/>
    <w:rsid w:val="00FC6710"/>
    <w:rsid w:val="00FD0A27"/>
    <w:rsid w:val="00FD0E08"/>
    <w:rsid w:val="00FD17C2"/>
    <w:rsid w:val="00FD184F"/>
    <w:rsid w:val="00FD2267"/>
    <w:rsid w:val="00FD2ED1"/>
    <w:rsid w:val="00FD4070"/>
    <w:rsid w:val="00FD63E0"/>
    <w:rsid w:val="00FD6D80"/>
    <w:rsid w:val="00FD6ED2"/>
    <w:rsid w:val="00FD74B1"/>
    <w:rsid w:val="00FE049C"/>
    <w:rsid w:val="00FE1D68"/>
    <w:rsid w:val="00FE575F"/>
    <w:rsid w:val="00FE6069"/>
    <w:rsid w:val="00FE6F4C"/>
    <w:rsid w:val="00FE7837"/>
    <w:rsid w:val="00FF7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56630F"/>
  <w15:docId w15:val="{889A27F6-2648-4FD0-9628-40145244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6B6"/>
  </w:style>
  <w:style w:type="paragraph" w:styleId="Heading1">
    <w:name w:val="heading 1"/>
    <w:basedOn w:val="Normal"/>
    <w:next w:val="Normal"/>
    <w:qFormat/>
    <w:rsid w:val="00EF4970"/>
    <w:pPr>
      <w:keepNext/>
      <w:outlineLvl w:val="0"/>
    </w:pPr>
    <w:rPr>
      <w:b/>
    </w:rPr>
  </w:style>
  <w:style w:type="paragraph" w:styleId="Heading2">
    <w:name w:val="heading 2"/>
    <w:basedOn w:val="Normal"/>
    <w:next w:val="Normal"/>
    <w:qFormat/>
    <w:rsid w:val="00EF4970"/>
    <w:pPr>
      <w:keepNext/>
      <w:outlineLvl w:val="1"/>
    </w:pPr>
    <w:rPr>
      <w:b/>
      <w:u w:val="single"/>
    </w:rPr>
  </w:style>
  <w:style w:type="paragraph" w:styleId="Heading3">
    <w:name w:val="heading 3"/>
    <w:basedOn w:val="Normal"/>
    <w:next w:val="Normal"/>
    <w:qFormat/>
    <w:rsid w:val="00EF4970"/>
    <w:pPr>
      <w:keepNext/>
      <w:outlineLvl w:val="2"/>
    </w:pPr>
    <w:rPr>
      <w:i/>
    </w:rPr>
  </w:style>
  <w:style w:type="paragraph" w:styleId="Heading4">
    <w:name w:val="heading 4"/>
    <w:basedOn w:val="Normal"/>
    <w:next w:val="Normal"/>
    <w:qFormat/>
    <w:rsid w:val="00EF4970"/>
    <w:pPr>
      <w:keepNext/>
      <w:jc w:val="center"/>
      <w:outlineLvl w:val="3"/>
    </w:pPr>
    <w:rPr>
      <w:b/>
      <w:sz w:val="26"/>
    </w:rPr>
  </w:style>
  <w:style w:type="paragraph" w:styleId="Heading5">
    <w:name w:val="heading 5"/>
    <w:basedOn w:val="Normal"/>
    <w:next w:val="Normal"/>
    <w:qFormat/>
    <w:rsid w:val="00EF4970"/>
    <w:pPr>
      <w:keepNext/>
      <w:jc w:val="center"/>
      <w:outlineLvl w:val="4"/>
    </w:pPr>
    <w:rPr>
      <w:b/>
    </w:rPr>
  </w:style>
  <w:style w:type="paragraph" w:styleId="Heading6">
    <w:name w:val="heading 6"/>
    <w:basedOn w:val="Normal"/>
    <w:next w:val="Normal"/>
    <w:qFormat/>
    <w:rsid w:val="00EF4970"/>
    <w:pPr>
      <w:keepNext/>
      <w:outlineLvl w:val="5"/>
    </w:pPr>
    <w:rPr>
      <w:b/>
      <w:sz w:val="18"/>
    </w:rPr>
  </w:style>
  <w:style w:type="paragraph" w:styleId="Heading7">
    <w:name w:val="heading 7"/>
    <w:basedOn w:val="Normal"/>
    <w:next w:val="Normal"/>
    <w:qFormat/>
    <w:rsid w:val="00EF4970"/>
    <w:pPr>
      <w:keepNext/>
      <w:jc w:val="center"/>
      <w:outlineLvl w:val="6"/>
    </w:pPr>
    <w:rPr>
      <w:b/>
      <w:sz w:val="18"/>
    </w:rPr>
  </w:style>
  <w:style w:type="paragraph" w:styleId="Heading8">
    <w:name w:val="heading 8"/>
    <w:basedOn w:val="Normal"/>
    <w:next w:val="Normal"/>
    <w:qFormat/>
    <w:rsid w:val="00EF4970"/>
    <w:pPr>
      <w:keepNext/>
      <w:ind w:left="2160" w:hanging="2160"/>
      <w:jc w:val="center"/>
      <w:outlineLvl w:val="7"/>
    </w:pPr>
    <w:rPr>
      <w:b/>
      <w:sz w:val="24"/>
    </w:rPr>
  </w:style>
  <w:style w:type="paragraph" w:styleId="Heading9">
    <w:name w:val="heading 9"/>
    <w:basedOn w:val="Normal"/>
    <w:next w:val="Normal"/>
    <w:qFormat/>
    <w:rsid w:val="00EF4970"/>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4970"/>
    <w:pPr>
      <w:tabs>
        <w:tab w:val="center" w:pos="4320"/>
        <w:tab w:val="right" w:pos="8640"/>
      </w:tabs>
    </w:pPr>
  </w:style>
  <w:style w:type="paragraph" w:styleId="Footer">
    <w:name w:val="footer"/>
    <w:basedOn w:val="Normal"/>
    <w:link w:val="FooterChar"/>
    <w:uiPriority w:val="99"/>
    <w:rsid w:val="00EF4970"/>
    <w:pPr>
      <w:tabs>
        <w:tab w:val="center" w:pos="4320"/>
        <w:tab w:val="right" w:pos="8640"/>
      </w:tabs>
    </w:pPr>
  </w:style>
  <w:style w:type="paragraph" w:styleId="DocumentMap">
    <w:name w:val="Document Map"/>
    <w:basedOn w:val="Normal"/>
    <w:semiHidden/>
    <w:rsid w:val="00EF4970"/>
    <w:pPr>
      <w:shd w:val="clear" w:color="auto" w:fill="000080"/>
    </w:pPr>
    <w:rPr>
      <w:rFonts w:ascii="Tahoma" w:hAnsi="Tahoma"/>
    </w:rPr>
  </w:style>
  <w:style w:type="paragraph" w:styleId="BodyTextIndent">
    <w:name w:val="Body Text Indent"/>
    <w:basedOn w:val="Normal"/>
    <w:rsid w:val="00EF4970"/>
    <w:pPr>
      <w:ind w:left="2160" w:hanging="2160"/>
    </w:pPr>
    <w:rPr>
      <w:b/>
    </w:rPr>
  </w:style>
  <w:style w:type="character" w:styleId="PageNumber">
    <w:name w:val="page number"/>
    <w:basedOn w:val="DefaultParagraphFont"/>
    <w:rsid w:val="00EF4970"/>
  </w:style>
  <w:style w:type="paragraph" w:styleId="BodyTextIndent2">
    <w:name w:val="Body Text Indent 2"/>
    <w:basedOn w:val="Normal"/>
    <w:rsid w:val="00EF4970"/>
    <w:pPr>
      <w:ind w:firstLine="720"/>
    </w:pPr>
    <w:rPr>
      <w:rFonts w:ascii="Univers" w:hAnsi="Univers"/>
    </w:rPr>
  </w:style>
  <w:style w:type="paragraph" w:styleId="BodyText">
    <w:name w:val="Body Text"/>
    <w:basedOn w:val="Normal"/>
    <w:rsid w:val="00EF4970"/>
    <w:pPr>
      <w:ind w:right="-108"/>
      <w:jc w:val="center"/>
    </w:pPr>
    <w:rPr>
      <w:rFonts w:ascii="Arial" w:hAnsi="Arial"/>
      <w:b/>
    </w:rPr>
  </w:style>
  <w:style w:type="paragraph" w:styleId="BodyText2">
    <w:name w:val="Body Text 2"/>
    <w:basedOn w:val="Normal"/>
    <w:rsid w:val="00EF4970"/>
    <w:rPr>
      <w:rFonts w:ascii="Arial" w:hAnsi="Arial"/>
      <w:i/>
    </w:rPr>
  </w:style>
  <w:style w:type="paragraph" w:styleId="BalloonText">
    <w:name w:val="Balloon Text"/>
    <w:basedOn w:val="Normal"/>
    <w:semiHidden/>
    <w:rsid w:val="00216126"/>
    <w:rPr>
      <w:rFonts w:ascii="Tahoma" w:hAnsi="Tahoma" w:cs="Tahoma"/>
      <w:sz w:val="16"/>
      <w:szCs w:val="16"/>
    </w:rPr>
  </w:style>
  <w:style w:type="table" w:styleId="TableGrid">
    <w:name w:val="Table Grid"/>
    <w:basedOn w:val="TableNormal"/>
    <w:rsid w:val="002B3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2E7C6E"/>
    <w:rPr>
      <w:sz w:val="16"/>
      <w:szCs w:val="16"/>
    </w:rPr>
  </w:style>
  <w:style w:type="paragraph" w:styleId="CommentText">
    <w:name w:val="annotation text"/>
    <w:basedOn w:val="Normal"/>
    <w:link w:val="CommentTextChar"/>
    <w:uiPriority w:val="99"/>
    <w:rsid w:val="002E7C6E"/>
  </w:style>
  <w:style w:type="paragraph" w:styleId="CommentSubject">
    <w:name w:val="annotation subject"/>
    <w:basedOn w:val="CommentText"/>
    <w:next w:val="CommentText"/>
    <w:link w:val="CommentSubjectChar"/>
    <w:uiPriority w:val="99"/>
    <w:semiHidden/>
    <w:rsid w:val="002E7C6E"/>
    <w:rPr>
      <w:b/>
      <w:bCs/>
    </w:rPr>
  </w:style>
  <w:style w:type="paragraph" w:styleId="ListParagraph">
    <w:name w:val="List Paragraph"/>
    <w:basedOn w:val="Normal"/>
    <w:uiPriority w:val="34"/>
    <w:qFormat/>
    <w:rsid w:val="00966705"/>
    <w:pPr>
      <w:widowControl w:val="0"/>
      <w:ind w:left="720"/>
      <w:contextualSpacing/>
    </w:pPr>
    <w:rPr>
      <w:rFonts w:ascii="Univers" w:hAnsi="Univers"/>
      <w:snapToGrid w:val="0"/>
      <w:sz w:val="24"/>
    </w:rPr>
  </w:style>
  <w:style w:type="character" w:customStyle="1" w:styleId="FooterChar">
    <w:name w:val="Footer Char"/>
    <w:basedOn w:val="DefaultParagraphFont"/>
    <w:link w:val="Footer"/>
    <w:uiPriority w:val="99"/>
    <w:rsid w:val="00EB347E"/>
  </w:style>
  <w:style w:type="character" w:styleId="Emphasis">
    <w:name w:val="Emphasis"/>
    <w:basedOn w:val="DefaultParagraphFont"/>
    <w:qFormat/>
    <w:rsid w:val="00EB347E"/>
    <w:rPr>
      <w:i/>
      <w:iCs/>
    </w:rPr>
  </w:style>
  <w:style w:type="character" w:styleId="Hyperlink">
    <w:name w:val="Hyperlink"/>
    <w:basedOn w:val="DefaultParagraphFont"/>
    <w:uiPriority w:val="99"/>
    <w:unhideWhenUsed/>
    <w:rsid w:val="00982738"/>
    <w:rPr>
      <w:color w:val="0000FF" w:themeColor="hyperlink"/>
      <w:u w:val="single"/>
    </w:rPr>
  </w:style>
  <w:style w:type="character" w:customStyle="1" w:styleId="CommentTextChar">
    <w:name w:val="Comment Text Char"/>
    <w:basedOn w:val="DefaultParagraphFont"/>
    <w:link w:val="CommentText"/>
    <w:uiPriority w:val="99"/>
    <w:rsid w:val="00982738"/>
  </w:style>
  <w:style w:type="paragraph" w:customStyle="1" w:styleId="Default">
    <w:name w:val="Default"/>
    <w:rsid w:val="006D6144"/>
    <w:pPr>
      <w:autoSpaceDE w:val="0"/>
      <w:autoSpaceDN w:val="0"/>
      <w:adjustRightInd w:val="0"/>
    </w:pPr>
    <w:rPr>
      <w:rFonts w:ascii="Calibri" w:eastAsiaTheme="minorHAnsi" w:hAnsi="Calibri" w:cs="Calibri"/>
      <w:color w:val="000000"/>
      <w:sz w:val="24"/>
      <w:szCs w:val="24"/>
    </w:rPr>
  </w:style>
  <w:style w:type="character" w:styleId="FollowedHyperlink">
    <w:name w:val="FollowedHyperlink"/>
    <w:basedOn w:val="DefaultParagraphFont"/>
    <w:rsid w:val="00B87F89"/>
    <w:rPr>
      <w:color w:val="800080" w:themeColor="followedHyperlink"/>
      <w:u w:val="single"/>
    </w:rPr>
  </w:style>
  <w:style w:type="character" w:customStyle="1" w:styleId="CommentSubjectChar">
    <w:name w:val="Comment Subject Char"/>
    <w:basedOn w:val="CommentTextChar"/>
    <w:link w:val="CommentSubject"/>
    <w:uiPriority w:val="99"/>
    <w:semiHidden/>
    <w:rsid w:val="00B87F89"/>
    <w:rPr>
      <w:b/>
      <w:bCs/>
    </w:rPr>
  </w:style>
  <w:style w:type="paragraph" w:styleId="FootnoteText">
    <w:name w:val="footnote text"/>
    <w:basedOn w:val="Normal"/>
    <w:link w:val="FootnoteTextChar"/>
    <w:rsid w:val="00A3432E"/>
  </w:style>
  <w:style w:type="character" w:customStyle="1" w:styleId="FootnoteTextChar">
    <w:name w:val="Footnote Text Char"/>
    <w:basedOn w:val="DefaultParagraphFont"/>
    <w:link w:val="FootnoteText"/>
    <w:rsid w:val="00A3432E"/>
  </w:style>
  <w:style w:type="character" w:styleId="FootnoteReference">
    <w:name w:val="footnote reference"/>
    <w:basedOn w:val="DefaultParagraphFont"/>
    <w:rsid w:val="00A3432E"/>
    <w:rPr>
      <w:vertAlign w:val="superscript"/>
    </w:rPr>
  </w:style>
  <w:style w:type="paragraph" w:styleId="EndnoteText">
    <w:name w:val="endnote text"/>
    <w:basedOn w:val="Normal"/>
    <w:link w:val="EndnoteTextChar"/>
    <w:rsid w:val="00A3432E"/>
  </w:style>
  <w:style w:type="character" w:customStyle="1" w:styleId="EndnoteTextChar">
    <w:name w:val="Endnote Text Char"/>
    <w:basedOn w:val="DefaultParagraphFont"/>
    <w:link w:val="EndnoteText"/>
    <w:rsid w:val="00A3432E"/>
  </w:style>
  <w:style w:type="character" w:styleId="EndnoteReference">
    <w:name w:val="endnote reference"/>
    <w:basedOn w:val="DefaultParagraphFont"/>
    <w:rsid w:val="00A3432E"/>
    <w:rPr>
      <w:vertAlign w:val="superscript"/>
    </w:rPr>
  </w:style>
  <w:style w:type="paragraph" w:styleId="Revision">
    <w:name w:val="Revision"/>
    <w:hidden/>
    <w:uiPriority w:val="99"/>
    <w:semiHidden/>
    <w:rsid w:val="008E6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9036">
      <w:bodyDiv w:val="1"/>
      <w:marLeft w:val="0"/>
      <w:marRight w:val="0"/>
      <w:marTop w:val="0"/>
      <w:marBottom w:val="0"/>
      <w:divBdr>
        <w:top w:val="none" w:sz="0" w:space="0" w:color="auto"/>
        <w:left w:val="none" w:sz="0" w:space="0" w:color="auto"/>
        <w:bottom w:val="none" w:sz="0" w:space="0" w:color="auto"/>
        <w:right w:val="none" w:sz="0" w:space="0" w:color="auto"/>
      </w:divBdr>
    </w:div>
    <w:div w:id="174344845">
      <w:bodyDiv w:val="1"/>
      <w:marLeft w:val="0"/>
      <w:marRight w:val="0"/>
      <w:marTop w:val="0"/>
      <w:marBottom w:val="0"/>
      <w:divBdr>
        <w:top w:val="none" w:sz="0" w:space="0" w:color="auto"/>
        <w:left w:val="none" w:sz="0" w:space="0" w:color="auto"/>
        <w:bottom w:val="none" w:sz="0" w:space="0" w:color="auto"/>
        <w:right w:val="none" w:sz="0" w:space="0" w:color="auto"/>
      </w:divBdr>
    </w:div>
    <w:div w:id="298533942">
      <w:bodyDiv w:val="1"/>
      <w:marLeft w:val="0"/>
      <w:marRight w:val="0"/>
      <w:marTop w:val="0"/>
      <w:marBottom w:val="0"/>
      <w:divBdr>
        <w:top w:val="none" w:sz="0" w:space="0" w:color="auto"/>
        <w:left w:val="none" w:sz="0" w:space="0" w:color="auto"/>
        <w:bottom w:val="none" w:sz="0" w:space="0" w:color="auto"/>
        <w:right w:val="none" w:sz="0" w:space="0" w:color="auto"/>
      </w:divBdr>
      <w:divsChild>
        <w:div w:id="2043289390">
          <w:blockQuote w:val="1"/>
          <w:marLeft w:val="600"/>
          <w:marRight w:val="0"/>
          <w:marTop w:val="0"/>
          <w:marBottom w:val="0"/>
          <w:divBdr>
            <w:top w:val="none" w:sz="0" w:space="0" w:color="auto"/>
            <w:left w:val="none" w:sz="0" w:space="0" w:color="auto"/>
            <w:bottom w:val="none" w:sz="0" w:space="0" w:color="auto"/>
            <w:right w:val="none" w:sz="0" w:space="0" w:color="auto"/>
          </w:divBdr>
          <w:divsChild>
            <w:div w:id="58215843">
              <w:blockQuote w:val="1"/>
              <w:marLeft w:val="600"/>
              <w:marRight w:val="0"/>
              <w:marTop w:val="0"/>
              <w:marBottom w:val="0"/>
              <w:divBdr>
                <w:top w:val="none" w:sz="0" w:space="0" w:color="auto"/>
                <w:left w:val="none" w:sz="0" w:space="0" w:color="auto"/>
                <w:bottom w:val="none" w:sz="0" w:space="0" w:color="auto"/>
                <w:right w:val="none" w:sz="0" w:space="0" w:color="auto"/>
              </w:divBdr>
              <w:divsChild>
                <w:div w:id="1019355825">
                  <w:marLeft w:val="0"/>
                  <w:marRight w:val="0"/>
                  <w:marTop w:val="0"/>
                  <w:marBottom w:val="0"/>
                  <w:divBdr>
                    <w:top w:val="none" w:sz="0" w:space="0" w:color="auto"/>
                    <w:left w:val="none" w:sz="0" w:space="0" w:color="auto"/>
                    <w:bottom w:val="none" w:sz="0" w:space="0" w:color="auto"/>
                    <w:right w:val="none" w:sz="0" w:space="0" w:color="auto"/>
                  </w:divBdr>
                  <w:divsChild>
                    <w:div w:id="181437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8469">
      <w:bodyDiv w:val="1"/>
      <w:marLeft w:val="0"/>
      <w:marRight w:val="0"/>
      <w:marTop w:val="0"/>
      <w:marBottom w:val="0"/>
      <w:divBdr>
        <w:top w:val="none" w:sz="0" w:space="0" w:color="auto"/>
        <w:left w:val="none" w:sz="0" w:space="0" w:color="auto"/>
        <w:bottom w:val="none" w:sz="0" w:space="0" w:color="auto"/>
        <w:right w:val="none" w:sz="0" w:space="0" w:color="auto"/>
      </w:divBdr>
    </w:div>
    <w:div w:id="536508130">
      <w:bodyDiv w:val="1"/>
      <w:marLeft w:val="0"/>
      <w:marRight w:val="0"/>
      <w:marTop w:val="0"/>
      <w:marBottom w:val="0"/>
      <w:divBdr>
        <w:top w:val="none" w:sz="0" w:space="0" w:color="auto"/>
        <w:left w:val="none" w:sz="0" w:space="0" w:color="auto"/>
        <w:bottom w:val="none" w:sz="0" w:space="0" w:color="auto"/>
        <w:right w:val="none" w:sz="0" w:space="0" w:color="auto"/>
      </w:divBdr>
    </w:div>
    <w:div w:id="637759095">
      <w:bodyDiv w:val="1"/>
      <w:marLeft w:val="0"/>
      <w:marRight w:val="0"/>
      <w:marTop w:val="0"/>
      <w:marBottom w:val="0"/>
      <w:divBdr>
        <w:top w:val="none" w:sz="0" w:space="0" w:color="auto"/>
        <w:left w:val="none" w:sz="0" w:space="0" w:color="auto"/>
        <w:bottom w:val="none" w:sz="0" w:space="0" w:color="auto"/>
        <w:right w:val="none" w:sz="0" w:space="0" w:color="auto"/>
      </w:divBdr>
    </w:div>
    <w:div w:id="704906667">
      <w:bodyDiv w:val="1"/>
      <w:marLeft w:val="0"/>
      <w:marRight w:val="0"/>
      <w:marTop w:val="0"/>
      <w:marBottom w:val="0"/>
      <w:divBdr>
        <w:top w:val="none" w:sz="0" w:space="0" w:color="auto"/>
        <w:left w:val="none" w:sz="0" w:space="0" w:color="auto"/>
        <w:bottom w:val="none" w:sz="0" w:space="0" w:color="auto"/>
        <w:right w:val="none" w:sz="0" w:space="0" w:color="auto"/>
      </w:divBdr>
    </w:div>
    <w:div w:id="745496643">
      <w:bodyDiv w:val="1"/>
      <w:marLeft w:val="0"/>
      <w:marRight w:val="0"/>
      <w:marTop w:val="0"/>
      <w:marBottom w:val="0"/>
      <w:divBdr>
        <w:top w:val="none" w:sz="0" w:space="0" w:color="auto"/>
        <w:left w:val="none" w:sz="0" w:space="0" w:color="auto"/>
        <w:bottom w:val="none" w:sz="0" w:space="0" w:color="auto"/>
        <w:right w:val="none" w:sz="0" w:space="0" w:color="auto"/>
      </w:divBdr>
    </w:div>
    <w:div w:id="1024868852">
      <w:bodyDiv w:val="1"/>
      <w:marLeft w:val="0"/>
      <w:marRight w:val="0"/>
      <w:marTop w:val="0"/>
      <w:marBottom w:val="0"/>
      <w:divBdr>
        <w:top w:val="none" w:sz="0" w:space="0" w:color="auto"/>
        <w:left w:val="none" w:sz="0" w:space="0" w:color="auto"/>
        <w:bottom w:val="none" w:sz="0" w:space="0" w:color="auto"/>
        <w:right w:val="none" w:sz="0" w:space="0" w:color="auto"/>
      </w:divBdr>
    </w:div>
    <w:div w:id="1519848663">
      <w:bodyDiv w:val="1"/>
      <w:marLeft w:val="0"/>
      <w:marRight w:val="0"/>
      <w:marTop w:val="0"/>
      <w:marBottom w:val="0"/>
      <w:divBdr>
        <w:top w:val="none" w:sz="0" w:space="0" w:color="auto"/>
        <w:left w:val="none" w:sz="0" w:space="0" w:color="auto"/>
        <w:bottom w:val="none" w:sz="0" w:space="0" w:color="auto"/>
        <w:right w:val="none" w:sz="0" w:space="0" w:color="auto"/>
      </w:divBdr>
    </w:div>
    <w:div w:id="1598055986">
      <w:bodyDiv w:val="1"/>
      <w:marLeft w:val="0"/>
      <w:marRight w:val="0"/>
      <w:marTop w:val="0"/>
      <w:marBottom w:val="0"/>
      <w:divBdr>
        <w:top w:val="none" w:sz="0" w:space="0" w:color="auto"/>
        <w:left w:val="none" w:sz="0" w:space="0" w:color="auto"/>
        <w:bottom w:val="none" w:sz="0" w:space="0" w:color="auto"/>
        <w:right w:val="none" w:sz="0" w:space="0" w:color="auto"/>
      </w:divBdr>
    </w:div>
    <w:div w:id="2008940766">
      <w:bodyDiv w:val="1"/>
      <w:marLeft w:val="0"/>
      <w:marRight w:val="0"/>
      <w:marTop w:val="0"/>
      <w:marBottom w:val="0"/>
      <w:divBdr>
        <w:top w:val="none" w:sz="0" w:space="0" w:color="auto"/>
        <w:left w:val="none" w:sz="0" w:space="0" w:color="auto"/>
        <w:bottom w:val="none" w:sz="0" w:space="0" w:color="auto"/>
        <w:right w:val="none" w:sz="0" w:space="0" w:color="auto"/>
      </w:divBdr>
    </w:div>
    <w:div w:id="2029403260">
      <w:bodyDiv w:val="1"/>
      <w:marLeft w:val="0"/>
      <w:marRight w:val="0"/>
      <w:marTop w:val="0"/>
      <w:marBottom w:val="0"/>
      <w:divBdr>
        <w:top w:val="none" w:sz="0" w:space="0" w:color="auto"/>
        <w:left w:val="none" w:sz="0" w:space="0" w:color="auto"/>
        <w:bottom w:val="none" w:sz="0" w:space="0" w:color="auto"/>
        <w:right w:val="none" w:sz="0" w:space="0" w:color="auto"/>
      </w:divBdr>
    </w:div>
    <w:div w:id="2080784981">
      <w:bodyDiv w:val="1"/>
      <w:marLeft w:val="0"/>
      <w:marRight w:val="0"/>
      <w:marTop w:val="0"/>
      <w:marBottom w:val="0"/>
      <w:divBdr>
        <w:top w:val="none" w:sz="0" w:space="0" w:color="auto"/>
        <w:left w:val="none" w:sz="0" w:space="0" w:color="auto"/>
        <w:bottom w:val="none" w:sz="0" w:space="0" w:color="auto"/>
        <w:right w:val="none" w:sz="0" w:space="0" w:color="auto"/>
      </w:divBdr>
    </w:div>
    <w:div w:id="2110198608">
      <w:bodyDiv w:val="1"/>
      <w:marLeft w:val="0"/>
      <w:marRight w:val="0"/>
      <w:marTop w:val="0"/>
      <w:marBottom w:val="0"/>
      <w:divBdr>
        <w:top w:val="none" w:sz="0" w:space="0" w:color="auto"/>
        <w:left w:val="none" w:sz="0" w:space="0" w:color="auto"/>
        <w:bottom w:val="none" w:sz="0" w:space="0" w:color="auto"/>
        <w:right w:val="none" w:sz="0" w:space="0" w:color="auto"/>
      </w:divBdr>
    </w:div>
    <w:div w:id="212915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ntTable" Target="fontTable.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endnotes" Target="endnotes.xml"/><Relationship Id="rId12" Type="http://schemas.openxmlformats.org/officeDocument/2006/relationships/hyperlink" Target="https://townhall.virginia.gov/L/meetings.cfm" TargetMode="External"/><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426BD-D195-40E7-B7AC-6D4622031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7225</Words>
  <Characters>41184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Chapter 4.3 Individual River Basin Description and Assessments</vt:lpstr>
    </vt:vector>
  </TitlesOfParts>
  <Company>Department of Environmental Quality</Company>
  <LinksUpToDate>false</LinksUpToDate>
  <CharactersWithSpaces>48313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4.3 Individual River Basin Description and Assessments</dc:title>
  <dc:creator>Amanda.Shaver@deq.virginia.gov;Cleo.Baker@deq.virginia.gov</dc:creator>
  <cp:lastModifiedBy>Cleo Baker</cp:lastModifiedBy>
  <cp:revision>7</cp:revision>
  <cp:lastPrinted>2018-01-23T15:51:00Z</cp:lastPrinted>
  <dcterms:created xsi:type="dcterms:W3CDTF">2022-06-16T11:44:00Z</dcterms:created>
  <dcterms:modified xsi:type="dcterms:W3CDTF">2022-09-20T20:31:00Z</dcterms:modified>
</cp:coreProperties>
</file>