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EA7AB" w14:textId="77777777" w:rsidR="00B11A26" w:rsidRPr="00117F03" w:rsidRDefault="00B11A26" w:rsidP="00050955">
      <w:pPr>
        <w:spacing w:after="0" w:line="240" w:lineRule="auto"/>
        <w:rPr>
          <w:b/>
        </w:rPr>
      </w:pPr>
      <w:r w:rsidRPr="00117F03">
        <w:rPr>
          <w:b/>
        </w:rPr>
        <w:t xml:space="preserve">Open Water </w:t>
      </w:r>
      <w:r>
        <w:rPr>
          <w:b/>
        </w:rPr>
        <w:t xml:space="preserve">Exclusion </w:t>
      </w:r>
      <w:r w:rsidR="000C4039">
        <w:rPr>
          <w:b/>
        </w:rPr>
        <w:t>Checklist</w:t>
      </w:r>
    </w:p>
    <w:p w14:paraId="1853165A" w14:textId="12C1CFE8" w:rsidR="00B11A26" w:rsidRPr="00B953A9" w:rsidRDefault="00B11A26" w:rsidP="00050955">
      <w:pPr>
        <w:autoSpaceDE w:val="0"/>
        <w:autoSpaceDN w:val="0"/>
        <w:adjustRightInd w:val="0"/>
        <w:snapToGrid w:val="0"/>
        <w:spacing w:after="0" w:line="240" w:lineRule="auto"/>
      </w:pPr>
      <w:r>
        <w:t xml:space="preserve">In accordance with 9VAC25-210-60.6, </w:t>
      </w:r>
      <w:r w:rsidRPr="00117F03">
        <w:t>impacts to open waters that do not have a detrimental effect on public health, animal life, or aquatic life or to the uses of such waters for domestic or industrial consumption, recreation, or other uses do not require a VWP permit.</w:t>
      </w:r>
      <w:r>
        <w:t xml:space="preserve">  </w:t>
      </w:r>
      <w:r w:rsidR="00B953A9" w:rsidRPr="005E27C7">
        <w:t xml:space="preserve">Note: </w:t>
      </w:r>
      <w:r w:rsidR="00B953A9" w:rsidRPr="00B7558E">
        <w:rPr>
          <w:i/>
        </w:rPr>
        <w:t>This checklist does not apply to other VWP permit exclusions</w:t>
      </w:r>
      <w:r w:rsidR="00B953A9" w:rsidRPr="005E27C7">
        <w:t>, such as but not limited to farm ponds, certain mining activities, certain activities in BMPs</w:t>
      </w:r>
      <w:r w:rsidR="00D5753F">
        <w:t xml:space="preserve"> and/or stormwater management facilities</w:t>
      </w:r>
      <w:r w:rsidR="00B953A9" w:rsidRPr="005E27C7">
        <w:t>, or certain surface water withdrawals.</w:t>
      </w:r>
    </w:p>
    <w:p w14:paraId="468D3C42" w14:textId="77777777" w:rsidR="00B11A26" w:rsidRDefault="00B11A26" w:rsidP="00050955">
      <w:pPr>
        <w:autoSpaceDE w:val="0"/>
        <w:autoSpaceDN w:val="0"/>
        <w:adjustRightInd w:val="0"/>
        <w:snapToGrid w:val="0"/>
        <w:spacing w:after="0" w:line="240" w:lineRule="auto"/>
      </w:pPr>
    </w:p>
    <w:p w14:paraId="334D8758" w14:textId="69676B12" w:rsidR="00B11A26" w:rsidRDefault="00B11A26" w:rsidP="00050955">
      <w:pPr>
        <w:autoSpaceDE w:val="0"/>
        <w:autoSpaceDN w:val="0"/>
        <w:adjustRightInd w:val="0"/>
        <w:snapToGrid w:val="0"/>
        <w:spacing w:after="0" w:line="240" w:lineRule="auto"/>
        <w:rPr>
          <w:b/>
          <w:i/>
        </w:rPr>
      </w:pPr>
      <w:r>
        <w:t xml:space="preserve">This summary sheet is intended to assist staff in determining whether open water impacts require permitting under the VWP Permit Program.   </w:t>
      </w:r>
      <w:r w:rsidRPr="001229C7">
        <w:rPr>
          <w:b/>
          <w:i/>
        </w:rPr>
        <w:t xml:space="preserve">Please be advised that a U.S. Army Corps </w:t>
      </w:r>
      <w:r w:rsidR="00ED63C3">
        <w:rPr>
          <w:b/>
          <w:i/>
        </w:rPr>
        <w:t>permit</w:t>
      </w:r>
      <w:r w:rsidRPr="001229C7">
        <w:rPr>
          <w:b/>
          <w:i/>
        </w:rPr>
        <w:t xml:space="preserve"> may still be required to authorize work in open water resources.</w:t>
      </w:r>
    </w:p>
    <w:p w14:paraId="404E0CDE" w14:textId="77777777" w:rsidR="00535FE9" w:rsidRDefault="00535FE9" w:rsidP="00050955">
      <w:pPr>
        <w:autoSpaceDE w:val="0"/>
        <w:autoSpaceDN w:val="0"/>
        <w:adjustRightInd w:val="0"/>
        <w:snapToGrid w:val="0"/>
        <w:spacing w:after="0" w:line="240" w:lineRule="auto"/>
        <w:rPr>
          <w:b/>
        </w:rPr>
      </w:pPr>
    </w:p>
    <w:p w14:paraId="0D506895" w14:textId="44C5F935" w:rsidR="00535FE9" w:rsidRDefault="00535FE9" w:rsidP="00050955">
      <w:pPr>
        <w:autoSpaceDE w:val="0"/>
        <w:autoSpaceDN w:val="0"/>
        <w:adjustRightInd w:val="0"/>
        <w:snapToGrid w:val="0"/>
        <w:spacing w:after="0" w:line="240" w:lineRule="auto"/>
        <w:rPr>
          <w:b/>
        </w:rPr>
      </w:pPr>
      <w:r>
        <w:rPr>
          <w:b/>
        </w:rPr>
        <w:t>What activities does the applicant propose to cond</w:t>
      </w:r>
      <w:r w:rsidR="001206A6">
        <w:rPr>
          <w:b/>
        </w:rPr>
        <w:t>uct in the open water feature?</w:t>
      </w:r>
    </w:p>
    <w:p w14:paraId="60C8DDFD" w14:textId="77777777" w:rsidR="00535FE9" w:rsidRDefault="00535FE9" w:rsidP="00050955">
      <w:pPr>
        <w:autoSpaceDE w:val="0"/>
        <w:autoSpaceDN w:val="0"/>
        <w:adjustRightInd w:val="0"/>
        <w:snapToGrid w:val="0"/>
        <w:spacing w:after="0" w:line="240" w:lineRule="auto"/>
        <w:rPr>
          <w:b/>
        </w:rPr>
      </w:pPr>
    </w:p>
    <w:p w14:paraId="14F92627" w14:textId="77777777" w:rsidR="00535FE9" w:rsidRDefault="00535FE9" w:rsidP="00050955">
      <w:pPr>
        <w:autoSpaceDE w:val="0"/>
        <w:autoSpaceDN w:val="0"/>
        <w:adjustRightInd w:val="0"/>
        <w:snapToGrid w:val="0"/>
        <w:spacing w:after="0" w:line="240" w:lineRule="auto"/>
        <w:rPr>
          <w:b/>
        </w:rPr>
      </w:pPr>
    </w:p>
    <w:p w14:paraId="35396795" w14:textId="77777777" w:rsidR="00535FE9" w:rsidRDefault="00535FE9" w:rsidP="00050955">
      <w:pPr>
        <w:autoSpaceDE w:val="0"/>
        <w:autoSpaceDN w:val="0"/>
        <w:adjustRightInd w:val="0"/>
        <w:snapToGrid w:val="0"/>
        <w:spacing w:after="0" w:line="240" w:lineRule="auto"/>
        <w:rPr>
          <w:b/>
        </w:rPr>
      </w:pPr>
      <w:r>
        <w:rPr>
          <w:b/>
        </w:rPr>
        <w:t>What is the area (in square feet) of open water that will be affected by the activity?</w:t>
      </w:r>
    </w:p>
    <w:p w14:paraId="7647888E" w14:textId="77777777" w:rsidR="00F92FCC" w:rsidRDefault="00F92FCC" w:rsidP="00050955">
      <w:pPr>
        <w:spacing w:after="0" w:line="240" w:lineRule="auto"/>
      </w:pPr>
    </w:p>
    <w:p w14:paraId="7221FCA3" w14:textId="77777777" w:rsidR="00DE7A95" w:rsidRDefault="00DE7A95" w:rsidP="00050955">
      <w:pPr>
        <w:spacing w:after="0" w:line="240" w:lineRule="auto"/>
        <w:rPr>
          <w:b/>
        </w:rPr>
      </w:pPr>
    </w:p>
    <w:p w14:paraId="314EB017" w14:textId="6F1BADC1" w:rsidR="00050955" w:rsidRPr="00BC610E" w:rsidRDefault="00106513" w:rsidP="00050955">
      <w:pPr>
        <w:spacing w:after="0" w:line="240" w:lineRule="auto"/>
        <w:rPr>
          <w:b/>
        </w:rPr>
      </w:pPr>
      <w:r>
        <w:rPr>
          <w:b/>
        </w:rPr>
        <w:t xml:space="preserve">Answering yes to any of the questions </w:t>
      </w:r>
      <w:r w:rsidR="00B953A9">
        <w:rPr>
          <w:b/>
        </w:rPr>
        <w:t xml:space="preserve">below </w:t>
      </w:r>
      <w:r>
        <w:rPr>
          <w:b/>
        </w:rPr>
        <w:t>warrants specific consideration</w:t>
      </w:r>
      <w:r w:rsidR="00B953A9">
        <w:rPr>
          <w:b/>
        </w:rPr>
        <w:t>,</w:t>
      </w:r>
      <w:r>
        <w:rPr>
          <w:b/>
        </w:rPr>
        <w:t xml:space="preserve"> and may require permit regardless of </w:t>
      </w:r>
      <w:r w:rsidR="00B953A9">
        <w:rPr>
          <w:b/>
        </w:rPr>
        <w:t xml:space="preserve">the results of the </w:t>
      </w:r>
      <w:r>
        <w:rPr>
          <w:b/>
        </w:rPr>
        <w:t>evaluation</w:t>
      </w:r>
      <w:r w:rsidR="00B953A9">
        <w:rPr>
          <w:b/>
        </w:rPr>
        <w:t>s</w:t>
      </w:r>
      <w:r>
        <w:rPr>
          <w:b/>
        </w:rPr>
        <w:t xml:space="preserve"> in Table</w:t>
      </w:r>
      <w:r w:rsidR="00B953A9">
        <w:rPr>
          <w:b/>
        </w:rPr>
        <w:t>s</w:t>
      </w:r>
      <w:r>
        <w:rPr>
          <w:b/>
        </w:rPr>
        <w:t xml:space="preserve"> I,</w:t>
      </w:r>
      <w:r w:rsidR="005E27C7">
        <w:rPr>
          <w:b/>
        </w:rPr>
        <w:t xml:space="preserve"> </w:t>
      </w:r>
      <w:r>
        <w:rPr>
          <w:b/>
        </w:rPr>
        <w:t>II</w:t>
      </w:r>
      <w:r w:rsidR="005E27C7">
        <w:rPr>
          <w:b/>
        </w:rPr>
        <w:t>,</w:t>
      </w:r>
      <w:r>
        <w:rPr>
          <w:b/>
        </w:rPr>
        <w:t xml:space="preserve"> and</w:t>
      </w:r>
      <w:r w:rsidR="00B953A9">
        <w:rPr>
          <w:b/>
        </w:rPr>
        <w:t>/or</w:t>
      </w:r>
      <w:r>
        <w:rPr>
          <w:b/>
        </w:rPr>
        <w:t xml:space="preserve"> III.</w:t>
      </w:r>
    </w:p>
    <w:tbl>
      <w:tblPr>
        <w:tblStyle w:val="LightGrid-Accent1"/>
        <w:tblW w:w="0" w:type="auto"/>
        <w:tblLayout w:type="fixed"/>
        <w:tblLook w:val="04A0" w:firstRow="1" w:lastRow="0" w:firstColumn="1" w:lastColumn="0" w:noHBand="0" w:noVBand="1"/>
        <w:tblCaption w:val="Permitting Table"/>
      </w:tblPr>
      <w:tblGrid>
        <w:gridCol w:w="7894"/>
        <w:gridCol w:w="606"/>
        <w:gridCol w:w="538"/>
        <w:gridCol w:w="538"/>
      </w:tblGrid>
      <w:tr w:rsidR="00B11A26" w:rsidRPr="00EF28AC" w14:paraId="39D5CDE1" w14:textId="77777777" w:rsidTr="00545F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94" w:type="dxa"/>
          </w:tcPr>
          <w:p w14:paraId="32C6299D" w14:textId="77777777" w:rsidR="00B11A26" w:rsidRPr="001229C7" w:rsidRDefault="00B11A26" w:rsidP="00050955">
            <w:pPr>
              <w:rPr>
                <w:rFonts w:asciiTheme="minorHAnsi" w:hAnsiTheme="minorHAnsi" w:cstheme="minorHAnsi"/>
              </w:rPr>
            </w:pPr>
            <w:r w:rsidRPr="001229C7">
              <w:rPr>
                <w:rFonts w:asciiTheme="minorHAnsi" w:hAnsiTheme="minorHAnsi" w:cstheme="minorHAnsi"/>
              </w:rPr>
              <w:t>Parameter</w:t>
            </w:r>
          </w:p>
        </w:tc>
        <w:tc>
          <w:tcPr>
            <w:tcW w:w="606" w:type="dxa"/>
          </w:tcPr>
          <w:p w14:paraId="77373BE8" w14:textId="77777777" w:rsidR="00B11A26" w:rsidRPr="001229C7" w:rsidRDefault="00B11A26" w:rsidP="0005095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229C7">
              <w:rPr>
                <w:rFonts w:asciiTheme="minorHAnsi" w:hAnsiTheme="minorHAnsi" w:cstheme="minorHAnsi"/>
              </w:rPr>
              <w:t>Yes</w:t>
            </w:r>
          </w:p>
        </w:tc>
        <w:tc>
          <w:tcPr>
            <w:tcW w:w="538" w:type="dxa"/>
          </w:tcPr>
          <w:p w14:paraId="1D022540" w14:textId="77777777" w:rsidR="00B11A26" w:rsidRPr="001229C7" w:rsidRDefault="00B11A26" w:rsidP="0005095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229C7">
              <w:rPr>
                <w:rFonts w:asciiTheme="minorHAnsi" w:hAnsiTheme="minorHAnsi" w:cstheme="minorHAnsi"/>
              </w:rPr>
              <w:t>No</w:t>
            </w:r>
          </w:p>
        </w:tc>
        <w:tc>
          <w:tcPr>
            <w:tcW w:w="538" w:type="dxa"/>
          </w:tcPr>
          <w:p w14:paraId="765BC65D" w14:textId="77777777" w:rsidR="00B11A26" w:rsidRPr="00EF28AC" w:rsidRDefault="00B11A26" w:rsidP="0005095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F28AC">
              <w:rPr>
                <w:rFonts w:asciiTheme="minorHAnsi" w:hAnsiTheme="minorHAnsi" w:cstheme="minorHAnsi"/>
              </w:rPr>
              <w:t>NA</w:t>
            </w:r>
          </w:p>
        </w:tc>
      </w:tr>
      <w:tr w:rsidR="00050955" w14:paraId="48741358" w14:textId="77777777" w:rsidTr="00B0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5A480063" w14:textId="5B9BCD08" w:rsidR="00050955" w:rsidRDefault="00106513" w:rsidP="00B953A9">
            <w:pPr>
              <w:rPr>
                <w:rFonts w:cstheme="minorHAnsi"/>
              </w:rPr>
            </w:pPr>
            <w:r>
              <w:rPr>
                <w:rFonts w:asciiTheme="minorHAnsi" w:hAnsiTheme="minorHAnsi" w:cstheme="minorHAnsi"/>
                <w:b w:val="0"/>
              </w:rPr>
              <w:t xml:space="preserve"> </w:t>
            </w:r>
            <w:r w:rsidR="00B953A9">
              <w:rPr>
                <w:rFonts w:asciiTheme="minorHAnsi" w:hAnsiTheme="minorHAnsi" w:cstheme="minorHAnsi"/>
                <w:b w:val="0"/>
              </w:rPr>
              <w:t>I</w:t>
            </w:r>
            <w:r>
              <w:rPr>
                <w:rFonts w:asciiTheme="minorHAnsi" w:hAnsiTheme="minorHAnsi" w:cstheme="minorHAnsi"/>
                <w:b w:val="0"/>
              </w:rPr>
              <w:t xml:space="preserve">s </w:t>
            </w:r>
            <w:r w:rsidR="00B953A9">
              <w:rPr>
                <w:rFonts w:asciiTheme="minorHAnsi" w:hAnsiTheme="minorHAnsi" w:cstheme="minorHAnsi"/>
                <w:b w:val="0"/>
              </w:rPr>
              <w:t>the waterbody</w:t>
            </w:r>
            <w:r w:rsidR="005E27C7">
              <w:rPr>
                <w:rFonts w:asciiTheme="minorHAnsi" w:hAnsiTheme="minorHAnsi" w:cstheme="minorHAnsi"/>
                <w:b w:val="0"/>
              </w:rPr>
              <w:t xml:space="preserve"> </w:t>
            </w:r>
            <w:r>
              <w:rPr>
                <w:rFonts w:asciiTheme="minorHAnsi" w:hAnsiTheme="minorHAnsi" w:cstheme="minorHAnsi"/>
                <w:b w:val="0"/>
              </w:rPr>
              <w:t>used</w:t>
            </w:r>
            <w:r w:rsidR="00B953A9">
              <w:rPr>
                <w:rFonts w:asciiTheme="minorHAnsi" w:hAnsiTheme="minorHAnsi" w:cstheme="minorHAnsi"/>
                <w:b w:val="0"/>
              </w:rPr>
              <w:t xml:space="preserve"> </w:t>
            </w:r>
            <w:r>
              <w:rPr>
                <w:rFonts w:asciiTheme="minorHAnsi" w:hAnsiTheme="minorHAnsi" w:cstheme="minorHAnsi"/>
                <w:b w:val="0"/>
              </w:rPr>
              <w:t>to support a surface water withdrawal purpose, such as altering an existing public water supply, irrigation, more-than-passive recreation, power generation, or aquaculture</w:t>
            </w:r>
            <w:r w:rsidR="00050955" w:rsidRPr="00535FE9">
              <w:rPr>
                <w:rFonts w:asciiTheme="minorHAnsi" w:hAnsiTheme="minorHAnsi" w:cstheme="minorHAnsi"/>
                <w:b w:val="0"/>
              </w:rPr>
              <w:t>? (If yes, to be forwarded to OWS).</w:t>
            </w:r>
          </w:p>
        </w:tc>
        <w:tc>
          <w:tcPr>
            <w:tcW w:w="606" w:type="dxa"/>
          </w:tcPr>
          <w:p w14:paraId="1743B307" w14:textId="77777777" w:rsidR="00050955" w:rsidRPr="001229C7"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538" w:type="dxa"/>
          </w:tcPr>
          <w:p w14:paraId="1B37DDF3" w14:textId="77777777" w:rsidR="00050955" w:rsidRPr="001229C7"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538" w:type="dxa"/>
          </w:tcPr>
          <w:p w14:paraId="494A74EA" w14:textId="77777777" w:rsidR="00050955" w:rsidRPr="001229C7"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r>
      <w:tr w:rsidR="00050955" w14:paraId="542ABE49" w14:textId="77777777" w:rsidTr="00B07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2816E4BF" w14:textId="066442D0" w:rsidR="00050955" w:rsidRPr="001229C7" w:rsidRDefault="00050955" w:rsidP="00050955">
            <w:pPr>
              <w:rPr>
                <w:rFonts w:asciiTheme="minorHAnsi" w:hAnsiTheme="minorHAnsi" w:cstheme="minorHAnsi"/>
                <w:b w:val="0"/>
              </w:rPr>
            </w:pPr>
            <w:r>
              <w:rPr>
                <w:rFonts w:asciiTheme="minorHAnsi" w:hAnsiTheme="minorHAnsi" w:cstheme="minorHAnsi"/>
                <w:b w:val="0"/>
              </w:rPr>
              <w:t>Will there be detrimental effect on public health?</w:t>
            </w:r>
          </w:p>
        </w:tc>
        <w:tc>
          <w:tcPr>
            <w:tcW w:w="606" w:type="dxa"/>
          </w:tcPr>
          <w:p w14:paraId="11523BB2" w14:textId="77777777" w:rsidR="00050955" w:rsidRPr="001229C7" w:rsidRDefault="00050955"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538" w:type="dxa"/>
          </w:tcPr>
          <w:p w14:paraId="1AC8DA02" w14:textId="77777777" w:rsidR="00050955" w:rsidRPr="001229C7" w:rsidRDefault="00050955"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538" w:type="dxa"/>
          </w:tcPr>
          <w:p w14:paraId="26603700" w14:textId="77777777" w:rsidR="00050955" w:rsidRPr="001229C7" w:rsidRDefault="00050955" w:rsidP="00050955">
            <w:pPr>
              <w:cnfStyle w:val="000000010000" w:firstRow="0" w:lastRow="0" w:firstColumn="0" w:lastColumn="0" w:oddVBand="0" w:evenVBand="0" w:oddHBand="0" w:evenHBand="1" w:firstRowFirstColumn="0" w:firstRowLastColumn="0" w:lastRowFirstColumn="0" w:lastRowLastColumn="0"/>
              <w:rPr>
                <w:rFonts w:cstheme="minorHAnsi"/>
              </w:rPr>
            </w:pPr>
          </w:p>
        </w:tc>
      </w:tr>
      <w:tr w:rsidR="00050955" w14:paraId="5E363935" w14:textId="77777777" w:rsidTr="00B0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06D2D4B5" w14:textId="202B2860" w:rsidR="00050955" w:rsidRDefault="00050955" w:rsidP="008E5C54">
            <w:pPr>
              <w:rPr>
                <w:rFonts w:cstheme="minorHAnsi"/>
              </w:rPr>
            </w:pPr>
            <w:r>
              <w:rPr>
                <w:rFonts w:asciiTheme="minorHAnsi" w:hAnsiTheme="minorHAnsi" w:cstheme="minorHAnsi"/>
                <w:b w:val="0"/>
              </w:rPr>
              <w:t>Is the water</w:t>
            </w:r>
            <w:r w:rsidR="008E5C54">
              <w:rPr>
                <w:rFonts w:asciiTheme="minorHAnsi" w:hAnsiTheme="minorHAnsi" w:cstheme="minorHAnsi"/>
                <w:b w:val="0"/>
              </w:rPr>
              <w:t xml:space="preserve">body </w:t>
            </w:r>
            <w:r>
              <w:rPr>
                <w:rFonts w:asciiTheme="minorHAnsi" w:hAnsiTheme="minorHAnsi" w:cstheme="minorHAnsi"/>
                <w:b w:val="0"/>
              </w:rPr>
              <w:t>hydrologically</w:t>
            </w:r>
            <w:r w:rsidR="0063241B">
              <w:rPr>
                <w:rFonts w:asciiTheme="minorHAnsi" w:hAnsiTheme="minorHAnsi" w:cstheme="minorHAnsi"/>
                <w:b w:val="0"/>
              </w:rPr>
              <w:t>-</w:t>
            </w:r>
            <w:r>
              <w:rPr>
                <w:rFonts w:asciiTheme="minorHAnsi" w:hAnsiTheme="minorHAnsi" w:cstheme="minorHAnsi"/>
                <w:b w:val="0"/>
              </w:rPr>
              <w:t xml:space="preserve">connected </w:t>
            </w:r>
            <w:r w:rsidR="00B953A9">
              <w:rPr>
                <w:rFonts w:asciiTheme="minorHAnsi" w:hAnsiTheme="minorHAnsi" w:cstheme="minorHAnsi"/>
                <w:b w:val="0"/>
              </w:rPr>
              <w:t xml:space="preserve">to a </w:t>
            </w:r>
            <w:r>
              <w:rPr>
                <w:rFonts w:asciiTheme="minorHAnsi" w:hAnsiTheme="minorHAnsi" w:cstheme="minorHAnsi"/>
                <w:b w:val="0"/>
              </w:rPr>
              <w:t>downstream resource</w:t>
            </w:r>
            <w:r w:rsidR="008E5C54">
              <w:rPr>
                <w:rFonts w:asciiTheme="minorHAnsi" w:hAnsiTheme="minorHAnsi" w:cstheme="minorHAnsi"/>
                <w:b w:val="0"/>
              </w:rPr>
              <w:t xml:space="preserve"> subject to a TMDL</w:t>
            </w:r>
            <w:r>
              <w:rPr>
                <w:rFonts w:asciiTheme="minorHAnsi" w:hAnsiTheme="minorHAnsi" w:cstheme="minorHAnsi"/>
                <w:b w:val="0"/>
              </w:rPr>
              <w:t>?</w:t>
            </w:r>
          </w:p>
        </w:tc>
        <w:tc>
          <w:tcPr>
            <w:tcW w:w="606" w:type="dxa"/>
          </w:tcPr>
          <w:p w14:paraId="6136E397" w14:textId="77777777" w:rsidR="00050955" w:rsidRPr="001229C7"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538" w:type="dxa"/>
          </w:tcPr>
          <w:p w14:paraId="11C60EC5" w14:textId="77777777" w:rsidR="00050955" w:rsidRPr="001229C7"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538" w:type="dxa"/>
          </w:tcPr>
          <w:p w14:paraId="76315928" w14:textId="77777777" w:rsidR="00050955" w:rsidRPr="001229C7"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r>
      <w:tr w:rsidR="00050955" w14:paraId="0A25DC8B" w14:textId="77777777" w:rsidTr="00B07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613D92D3" w14:textId="77777777" w:rsidR="00050955" w:rsidRDefault="00050955" w:rsidP="00050955">
            <w:pPr>
              <w:rPr>
                <w:rFonts w:cstheme="minorHAnsi"/>
              </w:rPr>
            </w:pPr>
            <w:r w:rsidRPr="00651BC6">
              <w:rPr>
                <w:rFonts w:asciiTheme="minorHAnsi" w:hAnsiTheme="minorHAnsi" w:cstheme="minorHAnsi"/>
                <w:b w:val="0"/>
              </w:rPr>
              <w:t>Is the open water fe</w:t>
            </w:r>
            <w:r>
              <w:rPr>
                <w:rFonts w:asciiTheme="minorHAnsi" w:hAnsiTheme="minorHAnsi" w:cstheme="minorHAnsi"/>
                <w:b w:val="0"/>
              </w:rPr>
              <w:t>ature</w:t>
            </w:r>
            <w:r w:rsidRPr="00651BC6">
              <w:rPr>
                <w:rFonts w:asciiTheme="minorHAnsi" w:hAnsiTheme="minorHAnsi" w:cstheme="minorHAnsi"/>
                <w:b w:val="0"/>
              </w:rPr>
              <w:t xml:space="preserve"> owned by multiple property owners</w:t>
            </w:r>
            <w:r>
              <w:rPr>
                <w:rFonts w:asciiTheme="minorHAnsi" w:hAnsiTheme="minorHAnsi" w:cstheme="minorHAnsi"/>
                <w:b w:val="0"/>
              </w:rPr>
              <w:t>?</w:t>
            </w:r>
          </w:p>
        </w:tc>
        <w:tc>
          <w:tcPr>
            <w:tcW w:w="606" w:type="dxa"/>
          </w:tcPr>
          <w:p w14:paraId="12368A10" w14:textId="77777777" w:rsidR="00050955" w:rsidRPr="001229C7" w:rsidRDefault="00050955"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538" w:type="dxa"/>
          </w:tcPr>
          <w:p w14:paraId="515B4062" w14:textId="77777777" w:rsidR="00050955" w:rsidRPr="001229C7" w:rsidRDefault="00050955"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538" w:type="dxa"/>
          </w:tcPr>
          <w:p w14:paraId="34C1CEC3" w14:textId="77777777" w:rsidR="00050955" w:rsidRPr="001229C7" w:rsidRDefault="00050955" w:rsidP="00050955">
            <w:pPr>
              <w:cnfStyle w:val="000000010000" w:firstRow="0" w:lastRow="0" w:firstColumn="0" w:lastColumn="0" w:oddVBand="0" w:evenVBand="0" w:oddHBand="0" w:evenHBand="1" w:firstRowFirstColumn="0" w:firstRowLastColumn="0" w:lastRowFirstColumn="0" w:lastRowLastColumn="0"/>
              <w:rPr>
                <w:rFonts w:cstheme="minorHAnsi"/>
              </w:rPr>
            </w:pPr>
          </w:p>
        </w:tc>
      </w:tr>
      <w:tr w:rsidR="00050955" w14:paraId="1CE1DADD" w14:textId="77777777" w:rsidTr="00B0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698A81D5" w14:textId="77777777" w:rsidR="00050955" w:rsidRDefault="00050955" w:rsidP="00050955">
            <w:pPr>
              <w:rPr>
                <w:rFonts w:cstheme="minorHAnsi"/>
              </w:rPr>
            </w:pPr>
            <w:r w:rsidRPr="00651BC6">
              <w:rPr>
                <w:rFonts w:asciiTheme="minorHAnsi" w:hAnsiTheme="minorHAnsi" w:cstheme="minorHAnsi"/>
                <w:b w:val="0"/>
              </w:rPr>
              <w:t>Are there any threatened or endangered species or anadromous fish concerns with this waterbody?</w:t>
            </w:r>
          </w:p>
        </w:tc>
        <w:tc>
          <w:tcPr>
            <w:tcW w:w="606" w:type="dxa"/>
          </w:tcPr>
          <w:p w14:paraId="01A3B135" w14:textId="77777777" w:rsidR="00050955" w:rsidRPr="001229C7"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538" w:type="dxa"/>
          </w:tcPr>
          <w:p w14:paraId="7FD1F626" w14:textId="77777777" w:rsidR="00050955" w:rsidRPr="001229C7"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538" w:type="dxa"/>
          </w:tcPr>
          <w:p w14:paraId="34DCFCFA" w14:textId="77777777" w:rsidR="00050955" w:rsidRPr="001229C7"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r>
      <w:tr w:rsidR="00050955" w14:paraId="12C913B6" w14:textId="77777777" w:rsidTr="00B07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1F96142C" w14:textId="77777777" w:rsidR="00050955" w:rsidRPr="00651BC6" w:rsidRDefault="00050955" w:rsidP="00050955">
            <w:pPr>
              <w:rPr>
                <w:rFonts w:cstheme="minorHAnsi"/>
              </w:rPr>
            </w:pPr>
            <w:r>
              <w:rPr>
                <w:rFonts w:asciiTheme="minorHAnsi" w:hAnsiTheme="minorHAnsi" w:cstheme="minorHAnsi"/>
                <w:b w:val="0"/>
              </w:rPr>
              <w:t>Will the impact result in a detrimental effect on other designated uses, such as recreational or industrial use?</w:t>
            </w:r>
          </w:p>
        </w:tc>
        <w:tc>
          <w:tcPr>
            <w:tcW w:w="606" w:type="dxa"/>
          </w:tcPr>
          <w:p w14:paraId="5B90A530" w14:textId="77777777" w:rsidR="00050955" w:rsidRPr="001229C7" w:rsidRDefault="00050955"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538" w:type="dxa"/>
          </w:tcPr>
          <w:p w14:paraId="571E0E09" w14:textId="77777777" w:rsidR="00050955" w:rsidRPr="001229C7" w:rsidRDefault="00050955"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538" w:type="dxa"/>
          </w:tcPr>
          <w:p w14:paraId="370D42D1" w14:textId="77777777" w:rsidR="00050955" w:rsidRPr="001229C7" w:rsidRDefault="00050955" w:rsidP="00050955">
            <w:pPr>
              <w:cnfStyle w:val="000000010000" w:firstRow="0" w:lastRow="0" w:firstColumn="0" w:lastColumn="0" w:oddVBand="0" w:evenVBand="0" w:oddHBand="0" w:evenHBand="1" w:firstRowFirstColumn="0" w:firstRowLastColumn="0" w:lastRowFirstColumn="0" w:lastRowLastColumn="0"/>
              <w:rPr>
                <w:rFonts w:cstheme="minorHAnsi"/>
              </w:rPr>
            </w:pPr>
          </w:p>
        </w:tc>
      </w:tr>
    </w:tbl>
    <w:p w14:paraId="210609C0" w14:textId="77777777" w:rsidR="00B11A26" w:rsidRDefault="00B11A26" w:rsidP="00050955">
      <w:pPr>
        <w:spacing w:after="0" w:line="240" w:lineRule="auto"/>
      </w:pPr>
    </w:p>
    <w:p w14:paraId="7FB0C737" w14:textId="181CDFE7" w:rsidR="003A164C" w:rsidRDefault="003A164C" w:rsidP="00050955">
      <w:pPr>
        <w:pStyle w:val="ListParagraph"/>
        <w:numPr>
          <w:ilvl w:val="0"/>
          <w:numId w:val="1"/>
        </w:numPr>
        <w:spacing w:after="0" w:line="240" w:lineRule="auto"/>
        <w:rPr>
          <w:b/>
        </w:rPr>
      </w:pPr>
      <w:r>
        <w:rPr>
          <w:b/>
        </w:rPr>
        <w:t>Open Water Fill</w:t>
      </w:r>
    </w:p>
    <w:p w14:paraId="3BD77939" w14:textId="77777777" w:rsidR="00050955" w:rsidRDefault="00050955" w:rsidP="00050955">
      <w:pPr>
        <w:pStyle w:val="ListParagraph"/>
        <w:spacing w:after="0" w:line="240" w:lineRule="auto"/>
        <w:rPr>
          <w:b/>
        </w:rPr>
      </w:pPr>
    </w:p>
    <w:p w14:paraId="54525D71" w14:textId="77777777" w:rsidR="00050955" w:rsidRPr="00050955" w:rsidRDefault="00050955" w:rsidP="00050955">
      <w:pPr>
        <w:spacing w:after="0" w:line="240" w:lineRule="auto"/>
        <w:rPr>
          <w:b/>
        </w:rPr>
      </w:pPr>
      <w:r w:rsidRPr="00050955">
        <w:rPr>
          <w:b/>
        </w:rPr>
        <w:t>Answering Yes to any of the below yields a permitted activity</w:t>
      </w:r>
    </w:p>
    <w:tbl>
      <w:tblPr>
        <w:tblStyle w:val="LightGrid-Accent1"/>
        <w:tblW w:w="0" w:type="auto"/>
        <w:tblLayout w:type="fixed"/>
        <w:tblLook w:val="04A0" w:firstRow="1" w:lastRow="0" w:firstColumn="1" w:lastColumn="0" w:noHBand="0" w:noVBand="1"/>
        <w:tblCaption w:val="Open Water Fill Checklist Table"/>
      </w:tblPr>
      <w:tblGrid>
        <w:gridCol w:w="7894"/>
        <w:gridCol w:w="606"/>
        <w:gridCol w:w="538"/>
        <w:gridCol w:w="538"/>
      </w:tblGrid>
      <w:tr w:rsidR="00535FE9" w:rsidRPr="001229C7" w14:paraId="738FACA3" w14:textId="77777777" w:rsidTr="00545F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94" w:type="dxa"/>
          </w:tcPr>
          <w:p w14:paraId="76D79ACE" w14:textId="77777777" w:rsidR="00535FE9" w:rsidRPr="001229C7" w:rsidRDefault="00535FE9" w:rsidP="00050955">
            <w:pPr>
              <w:rPr>
                <w:rFonts w:asciiTheme="minorHAnsi" w:hAnsiTheme="minorHAnsi" w:cstheme="minorHAnsi"/>
              </w:rPr>
            </w:pPr>
            <w:r w:rsidRPr="001229C7">
              <w:rPr>
                <w:rFonts w:asciiTheme="minorHAnsi" w:hAnsiTheme="minorHAnsi" w:cstheme="minorHAnsi"/>
              </w:rPr>
              <w:t>Parameter</w:t>
            </w:r>
          </w:p>
        </w:tc>
        <w:tc>
          <w:tcPr>
            <w:tcW w:w="606" w:type="dxa"/>
          </w:tcPr>
          <w:p w14:paraId="485ABA1C" w14:textId="77777777" w:rsidR="00535FE9" w:rsidRPr="001229C7" w:rsidRDefault="00535FE9" w:rsidP="0005095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229C7">
              <w:rPr>
                <w:rFonts w:asciiTheme="minorHAnsi" w:hAnsiTheme="minorHAnsi" w:cstheme="minorHAnsi"/>
              </w:rPr>
              <w:t>Yes</w:t>
            </w:r>
          </w:p>
        </w:tc>
        <w:tc>
          <w:tcPr>
            <w:tcW w:w="538" w:type="dxa"/>
          </w:tcPr>
          <w:p w14:paraId="5BA2A5F4" w14:textId="77777777" w:rsidR="00535FE9" w:rsidRPr="001229C7" w:rsidRDefault="00535FE9" w:rsidP="0005095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229C7">
              <w:rPr>
                <w:rFonts w:asciiTheme="minorHAnsi" w:hAnsiTheme="minorHAnsi" w:cstheme="minorHAnsi"/>
              </w:rPr>
              <w:t>No</w:t>
            </w:r>
          </w:p>
        </w:tc>
        <w:tc>
          <w:tcPr>
            <w:tcW w:w="538" w:type="dxa"/>
          </w:tcPr>
          <w:p w14:paraId="09C55D0F" w14:textId="77777777" w:rsidR="00535FE9" w:rsidRPr="00EF28AC" w:rsidRDefault="00535FE9" w:rsidP="0005095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F28AC">
              <w:rPr>
                <w:rFonts w:asciiTheme="minorHAnsi" w:hAnsiTheme="minorHAnsi" w:cstheme="minorHAnsi"/>
              </w:rPr>
              <w:t>NA</w:t>
            </w:r>
          </w:p>
        </w:tc>
      </w:tr>
      <w:tr w:rsidR="00535FE9" w:rsidRPr="001229C7" w14:paraId="24A04AE9" w14:textId="77777777" w:rsidTr="00B0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69DEDF26" w14:textId="093F03D3" w:rsidR="00535FE9" w:rsidRPr="005E27C7" w:rsidRDefault="00CF65D6" w:rsidP="00474A62">
            <w:pPr>
              <w:rPr>
                <w:rFonts w:asciiTheme="minorHAnsi" w:hAnsiTheme="minorHAnsi" w:cstheme="minorHAnsi"/>
                <w:b w:val="0"/>
                <w:i/>
              </w:rPr>
            </w:pPr>
            <w:r>
              <w:rPr>
                <w:rFonts w:asciiTheme="minorHAnsi" w:hAnsiTheme="minorHAnsi" w:cstheme="minorHAnsi"/>
                <w:b w:val="0"/>
              </w:rPr>
              <w:t xml:space="preserve">Does </w:t>
            </w:r>
            <w:r w:rsidR="00535FE9">
              <w:rPr>
                <w:rFonts w:asciiTheme="minorHAnsi" w:hAnsiTheme="minorHAnsi" w:cstheme="minorHAnsi"/>
                <w:b w:val="0"/>
              </w:rPr>
              <w:t>the open water have fringe wetlands, including seasonally emergent wetlands within mean high water</w:t>
            </w:r>
            <w:r w:rsidR="00DE7A95">
              <w:rPr>
                <w:rFonts w:asciiTheme="minorHAnsi" w:hAnsiTheme="minorHAnsi" w:cstheme="minorHAnsi"/>
                <w:b w:val="0"/>
              </w:rPr>
              <w:t xml:space="preserve"> (tidal) or ordinary high water (non-tidal)</w:t>
            </w:r>
            <w:r w:rsidR="009D32B4">
              <w:rPr>
                <w:rFonts w:asciiTheme="minorHAnsi" w:hAnsiTheme="minorHAnsi" w:cstheme="minorHAnsi"/>
                <w:b w:val="0"/>
              </w:rPr>
              <w:t xml:space="preserve"> that will be impacted by the </w:t>
            </w:r>
            <w:r w:rsidR="00474A62">
              <w:rPr>
                <w:rFonts w:asciiTheme="minorHAnsi" w:hAnsiTheme="minorHAnsi" w:cstheme="minorHAnsi"/>
                <w:b w:val="0"/>
              </w:rPr>
              <w:t>filling</w:t>
            </w:r>
            <w:bookmarkStart w:id="0" w:name="_GoBack"/>
            <w:bookmarkEnd w:id="0"/>
            <w:r w:rsidR="00535FE9">
              <w:rPr>
                <w:rFonts w:asciiTheme="minorHAnsi" w:hAnsiTheme="minorHAnsi" w:cstheme="minorHAnsi"/>
                <w:b w:val="0"/>
              </w:rPr>
              <w:t>?</w:t>
            </w:r>
            <w:r w:rsidR="00DE7A95">
              <w:rPr>
                <w:rFonts w:asciiTheme="minorHAnsi" w:hAnsiTheme="minorHAnsi" w:cstheme="minorHAnsi"/>
                <w:b w:val="0"/>
              </w:rPr>
              <w:t xml:space="preserve"> </w:t>
            </w:r>
            <w:r w:rsidR="00723A7F" w:rsidRPr="005E27C7">
              <w:rPr>
                <w:rFonts w:cstheme="minorHAnsi"/>
                <w:b w:val="0"/>
              </w:rPr>
              <w:t>(</w:t>
            </w:r>
            <w:r w:rsidR="00723A7F" w:rsidRPr="005E27C7">
              <w:rPr>
                <w:rFonts w:cstheme="minorHAnsi"/>
                <w:b w:val="0"/>
                <w:i/>
              </w:rPr>
              <w:t>Note: filling of the open water feature itself may be excluded from permitting on a case by case basis</w:t>
            </w:r>
            <w:r w:rsidR="005E27C7">
              <w:rPr>
                <w:rFonts w:cstheme="minorHAnsi"/>
                <w:b w:val="0"/>
              </w:rPr>
              <w:t>.</w:t>
            </w:r>
            <w:r w:rsidR="00723A7F" w:rsidRPr="005E27C7">
              <w:rPr>
                <w:rFonts w:cstheme="minorHAnsi"/>
                <w:b w:val="0"/>
              </w:rPr>
              <w:t>)</w:t>
            </w:r>
          </w:p>
        </w:tc>
        <w:tc>
          <w:tcPr>
            <w:tcW w:w="606" w:type="dxa"/>
          </w:tcPr>
          <w:p w14:paraId="2623B16A" w14:textId="77777777" w:rsidR="00535FE9" w:rsidRPr="001229C7" w:rsidRDefault="00535FE9"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538" w:type="dxa"/>
          </w:tcPr>
          <w:p w14:paraId="4259E59B" w14:textId="77777777" w:rsidR="00535FE9" w:rsidRPr="001229C7" w:rsidRDefault="00535FE9"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538" w:type="dxa"/>
          </w:tcPr>
          <w:p w14:paraId="0DCA4AB2" w14:textId="77777777" w:rsidR="00535FE9" w:rsidRPr="001229C7" w:rsidRDefault="00535FE9" w:rsidP="00050955">
            <w:pPr>
              <w:cnfStyle w:val="000000100000" w:firstRow="0" w:lastRow="0" w:firstColumn="0" w:lastColumn="0" w:oddVBand="0" w:evenVBand="0" w:oddHBand="1" w:evenHBand="0" w:firstRowFirstColumn="0" w:firstRowLastColumn="0" w:lastRowFirstColumn="0" w:lastRowLastColumn="0"/>
              <w:rPr>
                <w:rFonts w:cstheme="minorHAnsi"/>
              </w:rPr>
            </w:pPr>
          </w:p>
        </w:tc>
      </w:tr>
      <w:tr w:rsidR="00535FE9" w:rsidRPr="001229C7" w14:paraId="25803463" w14:textId="77777777" w:rsidTr="00B07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3466819F" w14:textId="7DA449FB" w:rsidR="00535FE9" w:rsidRDefault="00535FE9" w:rsidP="00372FA9">
            <w:pPr>
              <w:rPr>
                <w:rFonts w:cstheme="minorHAnsi"/>
              </w:rPr>
            </w:pPr>
            <w:r>
              <w:rPr>
                <w:rFonts w:asciiTheme="minorHAnsi" w:hAnsiTheme="minorHAnsi" w:cstheme="minorHAnsi"/>
                <w:b w:val="0"/>
              </w:rPr>
              <w:t xml:space="preserve">Does the open water have direct hydrologic connectivity to </w:t>
            </w:r>
            <w:r w:rsidR="00CF65D6">
              <w:rPr>
                <w:rFonts w:asciiTheme="minorHAnsi" w:hAnsiTheme="minorHAnsi" w:cstheme="minorHAnsi"/>
                <w:b w:val="0"/>
              </w:rPr>
              <w:t xml:space="preserve">both </w:t>
            </w:r>
            <w:r>
              <w:rPr>
                <w:rFonts w:asciiTheme="minorHAnsi" w:hAnsiTheme="minorHAnsi" w:cstheme="minorHAnsi"/>
                <w:b w:val="0"/>
              </w:rPr>
              <w:t>upstream and downstream surface water resources, including wetlands</w:t>
            </w:r>
            <w:r w:rsidR="00DE7A95">
              <w:rPr>
                <w:rFonts w:asciiTheme="minorHAnsi" w:hAnsiTheme="minorHAnsi" w:cstheme="minorHAnsi"/>
                <w:b w:val="0"/>
              </w:rPr>
              <w:t>, and will the fill cause adverse impacts to the hydrology of those resources</w:t>
            </w:r>
            <w:r>
              <w:rPr>
                <w:rFonts w:asciiTheme="minorHAnsi" w:hAnsiTheme="minorHAnsi" w:cstheme="minorHAnsi"/>
                <w:b w:val="0"/>
              </w:rPr>
              <w:t>?</w:t>
            </w:r>
          </w:p>
        </w:tc>
        <w:tc>
          <w:tcPr>
            <w:tcW w:w="606" w:type="dxa"/>
          </w:tcPr>
          <w:p w14:paraId="5B877458" w14:textId="77777777" w:rsidR="00535FE9" w:rsidRPr="001229C7" w:rsidRDefault="00535FE9"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538" w:type="dxa"/>
          </w:tcPr>
          <w:p w14:paraId="76874E06" w14:textId="77777777" w:rsidR="00535FE9" w:rsidRPr="001229C7" w:rsidRDefault="00535FE9"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538" w:type="dxa"/>
          </w:tcPr>
          <w:p w14:paraId="3FC93843" w14:textId="77777777" w:rsidR="00535FE9" w:rsidRPr="001229C7" w:rsidRDefault="00535FE9" w:rsidP="00050955">
            <w:pPr>
              <w:cnfStyle w:val="000000010000" w:firstRow="0" w:lastRow="0" w:firstColumn="0" w:lastColumn="0" w:oddVBand="0" w:evenVBand="0" w:oddHBand="0" w:evenHBand="1" w:firstRowFirstColumn="0" w:firstRowLastColumn="0" w:lastRowFirstColumn="0" w:lastRowLastColumn="0"/>
              <w:rPr>
                <w:rFonts w:cstheme="minorHAnsi"/>
              </w:rPr>
            </w:pPr>
          </w:p>
        </w:tc>
      </w:tr>
    </w:tbl>
    <w:p w14:paraId="42668FD5" w14:textId="77777777" w:rsidR="003A164C" w:rsidRDefault="003A164C" w:rsidP="00045DDF">
      <w:pPr>
        <w:spacing w:after="0" w:line="240" w:lineRule="auto"/>
        <w:rPr>
          <w:b/>
        </w:rPr>
      </w:pPr>
    </w:p>
    <w:p w14:paraId="73A8BE5C" w14:textId="0145A0B2" w:rsidR="00045DDF" w:rsidRDefault="00045DDF" w:rsidP="00045DDF">
      <w:pPr>
        <w:spacing w:after="0" w:line="240" w:lineRule="auto"/>
        <w:rPr>
          <w:b/>
        </w:rPr>
      </w:pPr>
    </w:p>
    <w:p w14:paraId="6CFE4551" w14:textId="6F70B41B" w:rsidR="00050955" w:rsidRDefault="00050955" w:rsidP="00DE7A95">
      <w:pPr>
        <w:spacing w:after="0" w:line="240" w:lineRule="auto"/>
        <w:rPr>
          <w:b/>
        </w:rPr>
      </w:pPr>
    </w:p>
    <w:p w14:paraId="71B638AC" w14:textId="77777777" w:rsidR="00B11A26" w:rsidRDefault="00B11A26" w:rsidP="00050955">
      <w:pPr>
        <w:pStyle w:val="ListParagraph"/>
        <w:numPr>
          <w:ilvl w:val="0"/>
          <w:numId w:val="1"/>
        </w:numPr>
        <w:spacing w:after="0" w:line="240" w:lineRule="auto"/>
        <w:rPr>
          <w:b/>
        </w:rPr>
      </w:pPr>
      <w:r w:rsidRPr="003A164C">
        <w:rPr>
          <w:b/>
        </w:rPr>
        <w:t>Dredging Activities</w:t>
      </w:r>
    </w:p>
    <w:p w14:paraId="76A90F40" w14:textId="77777777" w:rsidR="00050955" w:rsidRPr="003A164C" w:rsidRDefault="00050955" w:rsidP="00050955">
      <w:pPr>
        <w:pStyle w:val="ListParagraph"/>
        <w:spacing w:after="0" w:line="240" w:lineRule="auto"/>
        <w:rPr>
          <w:b/>
        </w:rPr>
      </w:pPr>
    </w:p>
    <w:p w14:paraId="4EBAF253" w14:textId="42A53F73" w:rsidR="00B11A26" w:rsidRPr="003A164C" w:rsidRDefault="00B11A26" w:rsidP="00050955">
      <w:pPr>
        <w:spacing w:after="0" w:line="240" w:lineRule="auto"/>
        <w:rPr>
          <w:b/>
        </w:rPr>
      </w:pPr>
      <w:r w:rsidRPr="003A164C">
        <w:rPr>
          <w:b/>
        </w:rPr>
        <w:t xml:space="preserve">Answering </w:t>
      </w:r>
      <w:r w:rsidR="003A164C" w:rsidRPr="003A164C">
        <w:rPr>
          <w:b/>
        </w:rPr>
        <w:t>Yes to any of the below</w:t>
      </w:r>
      <w:r w:rsidR="009D32B4">
        <w:rPr>
          <w:b/>
        </w:rPr>
        <w:t xml:space="preserve"> generally</w:t>
      </w:r>
      <w:r w:rsidR="003A164C" w:rsidRPr="003A164C">
        <w:rPr>
          <w:b/>
        </w:rPr>
        <w:t xml:space="preserve"> yields a permitted activity</w:t>
      </w:r>
    </w:p>
    <w:tbl>
      <w:tblPr>
        <w:tblStyle w:val="LightGrid-Accent1"/>
        <w:tblW w:w="0" w:type="auto"/>
        <w:tblLayout w:type="fixed"/>
        <w:tblLook w:val="04A0" w:firstRow="1" w:lastRow="0" w:firstColumn="1" w:lastColumn="0" w:noHBand="0" w:noVBand="1"/>
        <w:tblCaption w:val="Dredging Activities Permitting Table"/>
      </w:tblPr>
      <w:tblGrid>
        <w:gridCol w:w="7894"/>
        <w:gridCol w:w="606"/>
        <w:gridCol w:w="538"/>
        <w:gridCol w:w="538"/>
      </w:tblGrid>
      <w:tr w:rsidR="00B11A26" w:rsidRPr="001229C7" w14:paraId="210A81E4" w14:textId="77777777" w:rsidTr="00545F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94" w:type="dxa"/>
          </w:tcPr>
          <w:p w14:paraId="74EF3F87" w14:textId="77777777" w:rsidR="00B11A26" w:rsidRPr="001229C7" w:rsidRDefault="00B11A26" w:rsidP="00050955">
            <w:pPr>
              <w:rPr>
                <w:rFonts w:asciiTheme="minorHAnsi" w:hAnsiTheme="minorHAnsi" w:cstheme="minorHAnsi"/>
              </w:rPr>
            </w:pPr>
            <w:r w:rsidRPr="001229C7">
              <w:rPr>
                <w:rFonts w:asciiTheme="minorHAnsi" w:hAnsiTheme="minorHAnsi" w:cstheme="minorHAnsi"/>
              </w:rPr>
              <w:t>Parameter</w:t>
            </w:r>
          </w:p>
        </w:tc>
        <w:tc>
          <w:tcPr>
            <w:tcW w:w="606" w:type="dxa"/>
          </w:tcPr>
          <w:p w14:paraId="19651508" w14:textId="77777777" w:rsidR="00B11A26" w:rsidRPr="001229C7" w:rsidRDefault="00B11A26" w:rsidP="0005095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229C7">
              <w:rPr>
                <w:rFonts w:asciiTheme="minorHAnsi" w:hAnsiTheme="minorHAnsi" w:cstheme="minorHAnsi"/>
              </w:rPr>
              <w:t>Yes</w:t>
            </w:r>
          </w:p>
        </w:tc>
        <w:tc>
          <w:tcPr>
            <w:tcW w:w="538" w:type="dxa"/>
          </w:tcPr>
          <w:p w14:paraId="55E49877" w14:textId="77777777" w:rsidR="00B11A26" w:rsidRPr="001229C7" w:rsidRDefault="00B11A26" w:rsidP="0005095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229C7">
              <w:rPr>
                <w:rFonts w:asciiTheme="minorHAnsi" w:hAnsiTheme="minorHAnsi" w:cstheme="minorHAnsi"/>
              </w:rPr>
              <w:t>No</w:t>
            </w:r>
          </w:p>
        </w:tc>
        <w:tc>
          <w:tcPr>
            <w:tcW w:w="538" w:type="dxa"/>
          </w:tcPr>
          <w:p w14:paraId="3DB9EECA" w14:textId="77777777" w:rsidR="00B11A26" w:rsidRPr="00EF28AC" w:rsidRDefault="00B11A26" w:rsidP="0005095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F28AC">
              <w:rPr>
                <w:rFonts w:asciiTheme="minorHAnsi" w:hAnsiTheme="minorHAnsi" w:cstheme="minorHAnsi"/>
              </w:rPr>
              <w:t>NA</w:t>
            </w:r>
          </w:p>
        </w:tc>
      </w:tr>
      <w:tr w:rsidR="00B11A26" w:rsidRPr="001229C7" w14:paraId="286C88EA" w14:textId="77777777" w:rsidTr="00B0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2B25DEBF" w14:textId="663C06B9" w:rsidR="00B11A26" w:rsidRDefault="00B11A26" w:rsidP="00050955">
            <w:pPr>
              <w:rPr>
                <w:rFonts w:cstheme="minorHAnsi"/>
              </w:rPr>
            </w:pPr>
            <w:r>
              <w:rPr>
                <w:rFonts w:asciiTheme="minorHAnsi" w:hAnsiTheme="minorHAnsi" w:cstheme="minorHAnsi"/>
                <w:b w:val="0"/>
              </w:rPr>
              <w:t>Does the project involve dredging of more than 5,000 cubic yards</w:t>
            </w:r>
            <w:r w:rsidR="00723A7F">
              <w:rPr>
                <w:rFonts w:asciiTheme="minorHAnsi" w:hAnsiTheme="minorHAnsi" w:cstheme="minorHAnsi"/>
                <w:b w:val="0"/>
              </w:rPr>
              <w:t xml:space="preserve"> in a nontidal water body</w:t>
            </w:r>
            <w:r w:rsidR="009D32B4">
              <w:rPr>
                <w:rFonts w:asciiTheme="minorHAnsi" w:hAnsiTheme="minorHAnsi" w:cstheme="minorHAnsi"/>
                <w:b w:val="0"/>
              </w:rPr>
              <w:t xml:space="preserve"> in 12-month period</w:t>
            </w:r>
            <w:r>
              <w:rPr>
                <w:rFonts w:asciiTheme="minorHAnsi" w:hAnsiTheme="minorHAnsi" w:cstheme="minorHAnsi"/>
                <w:b w:val="0"/>
              </w:rPr>
              <w:t>?</w:t>
            </w:r>
          </w:p>
        </w:tc>
        <w:tc>
          <w:tcPr>
            <w:tcW w:w="606" w:type="dxa"/>
          </w:tcPr>
          <w:p w14:paraId="66DF13D6" w14:textId="77777777" w:rsidR="00B11A26" w:rsidRPr="001229C7" w:rsidRDefault="00B11A26"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538" w:type="dxa"/>
          </w:tcPr>
          <w:p w14:paraId="1708D967" w14:textId="77777777" w:rsidR="00B11A26" w:rsidRPr="001229C7" w:rsidRDefault="00B11A26"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538" w:type="dxa"/>
          </w:tcPr>
          <w:p w14:paraId="49890408" w14:textId="77777777" w:rsidR="00B11A26" w:rsidRPr="001229C7" w:rsidRDefault="00B11A26" w:rsidP="00050955">
            <w:pPr>
              <w:cnfStyle w:val="000000100000" w:firstRow="0" w:lastRow="0" w:firstColumn="0" w:lastColumn="0" w:oddVBand="0" w:evenVBand="0" w:oddHBand="1" w:evenHBand="0" w:firstRowFirstColumn="0" w:firstRowLastColumn="0" w:lastRowFirstColumn="0" w:lastRowLastColumn="0"/>
              <w:rPr>
                <w:rFonts w:cstheme="minorHAnsi"/>
              </w:rPr>
            </w:pPr>
          </w:p>
        </w:tc>
      </w:tr>
      <w:tr w:rsidR="00B11A26" w:rsidRPr="001229C7" w14:paraId="4CBAC680" w14:textId="77777777" w:rsidTr="00B07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66CD42F6" w14:textId="7CCA2B55" w:rsidR="00B11A26" w:rsidRDefault="00B11A26" w:rsidP="00723A7F">
            <w:pPr>
              <w:rPr>
                <w:rFonts w:cstheme="minorHAnsi"/>
                <w:b w:val="0"/>
              </w:rPr>
            </w:pPr>
            <w:r w:rsidRPr="00EF28AC">
              <w:rPr>
                <w:rFonts w:asciiTheme="minorHAnsi" w:hAnsiTheme="minorHAnsi" w:cstheme="minorHAnsi"/>
                <w:b w:val="0"/>
              </w:rPr>
              <w:t>Is the</w:t>
            </w:r>
            <w:r w:rsidR="00223C53">
              <w:rPr>
                <w:rFonts w:asciiTheme="minorHAnsi" w:hAnsiTheme="minorHAnsi" w:cstheme="minorHAnsi"/>
                <w:b w:val="0"/>
              </w:rPr>
              <w:t xml:space="preserve"> </w:t>
            </w:r>
            <w:r w:rsidR="00723A7F">
              <w:rPr>
                <w:rFonts w:asciiTheme="minorHAnsi" w:hAnsiTheme="minorHAnsi" w:cstheme="minorHAnsi"/>
                <w:b w:val="0"/>
              </w:rPr>
              <w:t xml:space="preserve">project </w:t>
            </w:r>
            <w:r w:rsidR="00223C53">
              <w:rPr>
                <w:rFonts w:asciiTheme="minorHAnsi" w:hAnsiTheme="minorHAnsi" w:cstheme="minorHAnsi"/>
                <w:b w:val="0"/>
              </w:rPr>
              <w:t>proposing insufficient</w:t>
            </w:r>
            <w:r w:rsidR="00723A7F">
              <w:rPr>
                <w:rFonts w:asciiTheme="minorHAnsi" w:hAnsiTheme="minorHAnsi" w:cstheme="minorHAnsi"/>
                <w:b w:val="0"/>
              </w:rPr>
              <w:t xml:space="preserve"> measures to reduce</w:t>
            </w:r>
            <w:r w:rsidRPr="00EF28AC">
              <w:rPr>
                <w:rFonts w:asciiTheme="minorHAnsi" w:hAnsiTheme="minorHAnsi" w:cstheme="minorHAnsi"/>
                <w:b w:val="0"/>
              </w:rPr>
              <w:t xml:space="preserve"> turbidity during dredging operations?</w:t>
            </w:r>
          </w:p>
        </w:tc>
        <w:tc>
          <w:tcPr>
            <w:tcW w:w="606" w:type="dxa"/>
          </w:tcPr>
          <w:p w14:paraId="6B8EBBEB" w14:textId="77777777" w:rsidR="00B11A26" w:rsidRPr="001229C7" w:rsidRDefault="00B11A26"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538" w:type="dxa"/>
          </w:tcPr>
          <w:p w14:paraId="5DCC1D6E" w14:textId="77777777" w:rsidR="00B11A26" w:rsidRPr="001229C7" w:rsidRDefault="00B11A26"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538" w:type="dxa"/>
          </w:tcPr>
          <w:p w14:paraId="7A91F6EC" w14:textId="77777777" w:rsidR="00B11A26" w:rsidRPr="001229C7" w:rsidRDefault="00B11A26" w:rsidP="00050955">
            <w:pPr>
              <w:cnfStyle w:val="000000010000" w:firstRow="0" w:lastRow="0" w:firstColumn="0" w:lastColumn="0" w:oddVBand="0" w:evenVBand="0" w:oddHBand="0" w:evenHBand="1" w:firstRowFirstColumn="0" w:firstRowLastColumn="0" w:lastRowFirstColumn="0" w:lastRowLastColumn="0"/>
              <w:rPr>
                <w:rFonts w:cstheme="minorHAnsi"/>
              </w:rPr>
            </w:pPr>
          </w:p>
        </w:tc>
      </w:tr>
      <w:tr w:rsidR="00B11A26" w:rsidRPr="001229C7" w14:paraId="47EB6464" w14:textId="77777777" w:rsidTr="00B0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10E03878" w14:textId="5074B90F" w:rsidR="00B11A26" w:rsidRPr="00651BC6" w:rsidRDefault="00B11A26" w:rsidP="005E27C7">
            <w:pPr>
              <w:rPr>
                <w:rFonts w:cstheme="minorHAnsi"/>
                <w:b w:val="0"/>
              </w:rPr>
            </w:pPr>
            <w:r w:rsidRPr="00651BC6">
              <w:rPr>
                <w:rFonts w:asciiTheme="minorHAnsi" w:hAnsiTheme="minorHAnsi" w:cstheme="minorHAnsi"/>
                <w:b w:val="0"/>
              </w:rPr>
              <w:t xml:space="preserve">Is there a risk that </w:t>
            </w:r>
            <w:r w:rsidR="00723A7F">
              <w:rPr>
                <w:rFonts w:asciiTheme="minorHAnsi" w:hAnsiTheme="minorHAnsi" w:cstheme="minorHAnsi"/>
                <w:b w:val="0"/>
              </w:rPr>
              <w:t>dredging or return flow</w:t>
            </w:r>
            <w:r w:rsidRPr="00651BC6">
              <w:rPr>
                <w:rFonts w:asciiTheme="minorHAnsi" w:hAnsiTheme="minorHAnsi" w:cstheme="minorHAnsi"/>
                <w:b w:val="0"/>
              </w:rPr>
              <w:t xml:space="preserve"> could negatively affect water quality, or otherwise cause a violation of an acute </w:t>
            </w:r>
            <w:hyperlink r:id="rId7" w:history="1">
              <w:r w:rsidRPr="00651BC6">
                <w:rPr>
                  <w:rFonts w:asciiTheme="minorHAnsi" w:hAnsiTheme="minorHAnsi" w:cstheme="minorHAnsi"/>
                  <w:b w:val="0"/>
                </w:rPr>
                <w:t>Water Quality Standard</w:t>
              </w:r>
            </w:hyperlink>
            <w:r>
              <w:rPr>
                <w:rFonts w:asciiTheme="minorHAnsi" w:hAnsiTheme="minorHAnsi" w:cstheme="minorHAnsi"/>
                <w:b w:val="0"/>
              </w:rPr>
              <w:t>?</w:t>
            </w:r>
          </w:p>
        </w:tc>
        <w:tc>
          <w:tcPr>
            <w:tcW w:w="606" w:type="dxa"/>
          </w:tcPr>
          <w:p w14:paraId="04E2FD42" w14:textId="77777777" w:rsidR="00B11A26" w:rsidRPr="001229C7" w:rsidRDefault="00B11A26"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538" w:type="dxa"/>
          </w:tcPr>
          <w:p w14:paraId="131A8028" w14:textId="77777777" w:rsidR="00B11A26" w:rsidRPr="001229C7" w:rsidRDefault="00B11A26"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538" w:type="dxa"/>
          </w:tcPr>
          <w:p w14:paraId="7AB33454" w14:textId="77777777" w:rsidR="00B11A26" w:rsidRPr="001229C7" w:rsidRDefault="00B11A26" w:rsidP="00050955">
            <w:pPr>
              <w:cnfStyle w:val="000000100000" w:firstRow="0" w:lastRow="0" w:firstColumn="0" w:lastColumn="0" w:oddVBand="0" w:evenVBand="0" w:oddHBand="1" w:evenHBand="0" w:firstRowFirstColumn="0" w:firstRowLastColumn="0" w:lastRowFirstColumn="0" w:lastRowLastColumn="0"/>
              <w:rPr>
                <w:rFonts w:cstheme="minorHAnsi"/>
              </w:rPr>
            </w:pPr>
          </w:p>
        </w:tc>
      </w:tr>
      <w:tr w:rsidR="008B2CB7" w:rsidRPr="001229C7" w14:paraId="41258678" w14:textId="77777777" w:rsidTr="00B07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2C771D22" w14:textId="5E869C81" w:rsidR="008B2CB7" w:rsidRPr="008B2CB7" w:rsidRDefault="00C33D38" w:rsidP="00D06822">
            <w:pPr>
              <w:rPr>
                <w:rFonts w:cstheme="minorHAnsi"/>
                <w:b w:val="0"/>
              </w:rPr>
            </w:pPr>
            <w:r>
              <w:rPr>
                <w:rFonts w:asciiTheme="minorHAnsi" w:hAnsiTheme="minorHAnsi" w:cstheme="minorHAnsi"/>
                <w:b w:val="0"/>
              </w:rPr>
              <w:t>W</w:t>
            </w:r>
            <w:r w:rsidR="008B2CB7" w:rsidRPr="008B2CB7">
              <w:rPr>
                <w:rFonts w:asciiTheme="minorHAnsi" w:hAnsiTheme="minorHAnsi" w:cstheme="minorHAnsi"/>
                <w:b w:val="0"/>
              </w:rPr>
              <w:t xml:space="preserve">ill the dredging activity deepen the open water </w:t>
            </w:r>
            <w:r w:rsidR="00223C53">
              <w:rPr>
                <w:rFonts w:asciiTheme="minorHAnsi" w:hAnsiTheme="minorHAnsi" w:cstheme="minorHAnsi"/>
                <w:b w:val="0"/>
              </w:rPr>
              <w:t xml:space="preserve">to a depth </w:t>
            </w:r>
            <w:r w:rsidR="00D06822" w:rsidRPr="005E27C7">
              <w:rPr>
                <w:rFonts w:asciiTheme="minorHAnsi" w:hAnsiTheme="minorHAnsi" w:cstheme="minorHAnsi"/>
                <w:b w:val="0"/>
              </w:rPr>
              <w:t xml:space="preserve">exceeding </w:t>
            </w:r>
            <w:r w:rsidR="008B2CB7" w:rsidRPr="005E27C7">
              <w:rPr>
                <w:rFonts w:asciiTheme="minorHAnsi" w:hAnsiTheme="minorHAnsi" w:cstheme="minorHAnsi"/>
                <w:b w:val="0"/>
              </w:rPr>
              <w:t>8 feet</w:t>
            </w:r>
            <w:r w:rsidR="005E27C7">
              <w:rPr>
                <w:rFonts w:asciiTheme="minorHAnsi" w:hAnsiTheme="minorHAnsi" w:cstheme="minorHAnsi"/>
                <w:b w:val="0"/>
              </w:rPr>
              <w:t>*</w:t>
            </w:r>
            <w:r w:rsidR="008B2CB7" w:rsidRPr="005E27C7">
              <w:rPr>
                <w:rFonts w:asciiTheme="minorHAnsi" w:hAnsiTheme="minorHAnsi" w:cstheme="minorHAnsi"/>
                <w:b w:val="0"/>
              </w:rPr>
              <w:t xml:space="preserve"> (and</w:t>
            </w:r>
            <w:r w:rsidR="008B2CB7">
              <w:rPr>
                <w:rFonts w:asciiTheme="minorHAnsi" w:hAnsiTheme="minorHAnsi" w:cstheme="minorHAnsi"/>
                <w:b w:val="0"/>
              </w:rPr>
              <w:t xml:space="preserve"> thus have potential water quality effects)</w:t>
            </w:r>
            <w:r>
              <w:rPr>
                <w:rFonts w:asciiTheme="minorHAnsi" w:hAnsiTheme="minorHAnsi" w:cstheme="minorHAnsi"/>
                <w:b w:val="0"/>
              </w:rPr>
              <w:t xml:space="preserve"> </w:t>
            </w:r>
            <w:r w:rsidR="00A75257">
              <w:rPr>
                <w:rFonts w:asciiTheme="minorHAnsi" w:hAnsiTheme="minorHAnsi" w:cstheme="minorHAnsi"/>
                <w:b w:val="0"/>
              </w:rPr>
              <w:t>without incorporating</w:t>
            </w:r>
            <w:r>
              <w:rPr>
                <w:rFonts w:asciiTheme="minorHAnsi" w:hAnsiTheme="minorHAnsi" w:cstheme="minorHAnsi"/>
                <w:b w:val="0"/>
              </w:rPr>
              <w:t xml:space="preserve"> design features to mitigate potential water quality concerns</w:t>
            </w:r>
            <w:r w:rsidR="008B2CB7" w:rsidRPr="008B2CB7">
              <w:rPr>
                <w:rFonts w:asciiTheme="minorHAnsi" w:hAnsiTheme="minorHAnsi" w:cstheme="minorHAnsi"/>
                <w:b w:val="0"/>
              </w:rPr>
              <w:t>?</w:t>
            </w:r>
            <w:r w:rsidR="00372FA9">
              <w:rPr>
                <w:rFonts w:asciiTheme="minorHAnsi" w:hAnsiTheme="minorHAnsi" w:cstheme="minorHAnsi"/>
                <w:b w:val="0"/>
              </w:rPr>
              <w:t xml:space="preserve"> </w:t>
            </w:r>
          </w:p>
        </w:tc>
        <w:tc>
          <w:tcPr>
            <w:tcW w:w="606" w:type="dxa"/>
          </w:tcPr>
          <w:p w14:paraId="70A55BCB" w14:textId="77777777" w:rsidR="008B2CB7" w:rsidRPr="001229C7" w:rsidRDefault="008B2CB7"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538" w:type="dxa"/>
          </w:tcPr>
          <w:p w14:paraId="12BF6EAA" w14:textId="77777777" w:rsidR="008B2CB7" w:rsidRPr="001229C7" w:rsidRDefault="008B2CB7"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538" w:type="dxa"/>
          </w:tcPr>
          <w:p w14:paraId="5505233C" w14:textId="77777777" w:rsidR="008B2CB7" w:rsidRPr="001229C7" w:rsidRDefault="008B2CB7" w:rsidP="00050955">
            <w:pPr>
              <w:cnfStyle w:val="000000010000" w:firstRow="0" w:lastRow="0" w:firstColumn="0" w:lastColumn="0" w:oddVBand="0" w:evenVBand="0" w:oddHBand="0" w:evenHBand="1" w:firstRowFirstColumn="0" w:firstRowLastColumn="0" w:lastRowFirstColumn="0" w:lastRowLastColumn="0"/>
              <w:rPr>
                <w:rFonts w:cstheme="minorHAnsi"/>
              </w:rPr>
            </w:pPr>
          </w:p>
        </w:tc>
      </w:tr>
    </w:tbl>
    <w:p w14:paraId="57A482FB" w14:textId="29F7D8B4" w:rsidR="00B11A26" w:rsidRDefault="00B11A26" w:rsidP="00050955">
      <w:pPr>
        <w:spacing w:after="0" w:line="240" w:lineRule="auto"/>
        <w:rPr>
          <w:sz w:val="16"/>
          <w:szCs w:val="16"/>
        </w:rPr>
      </w:pPr>
    </w:p>
    <w:p w14:paraId="1F04382F" w14:textId="77777777" w:rsidR="005E27C7" w:rsidRPr="005E27C7" w:rsidRDefault="005E27C7" w:rsidP="00050955">
      <w:pPr>
        <w:spacing w:after="0" w:line="240" w:lineRule="auto"/>
        <w:rPr>
          <w:sz w:val="16"/>
          <w:szCs w:val="16"/>
        </w:rPr>
      </w:pPr>
    </w:p>
    <w:p w14:paraId="5D41CBC5" w14:textId="50E55AE0" w:rsidR="00050955" w:rsidRDefault="005D1310" w:rsidP="00050955">
      <w:pPr>
        <w:pStyle w:val="ListParagraph"/>
        <w:numPr>
          <w:ilvl w:val="0"/>
          <w:numId w:val="1"/>
        </w:numPr>
        <w:spacing w:after="0" w:line="240" w:lineRule="auto"/>
        <w:rPr>
          <w:b/>
        </w:rPr>
      </w:pPr>
      <w:r>
        <w:rPr>
          <w:b/>
        </w:rPr>
        <w:t xml:space="preserve">Converting existing open water to a </w:t>
      </w:r>
      <w:r w:rsidR="00050955" w:rsidRPr="00050955">
        <w:rPr>
          <w:b/>
        </w:rPr>
        <w:t xml:space="preserve">BMP </w:t>
      </w:r>
    </w:p>
    <w:p w14:paraId="403336AF" w14:textId="77777777" w:rsidR="00050955" w:rsidRDefault="00050955" w:rsidP="00050955">
      <w:pPr>
        <w:pStyle w:val="ListParagraph"/>
        <w:spacing w:after="0" w:line="240" w:lineRule="auto"/>
        <w:rPr>
          <w:b/>
        </w:rPr>
      </w:pPr>
    </w:p>
    <w:p w14:paraId="07C5A38E" w14:textId="4D7407DD" w:rsidR="00050955" w:rsidRPr="00050955" w:rsidRDefault="00050955" w:rsidP="00050955">
      <w:pPr>
        <w:spacing w:after="0" w:line="240" w:lineRule="auto"/>
        <w:rPr>
          <w:b/>
        </w:rPr>
      </w:pPr>
      <w:r w:rsidRPr="00050955">
        <w:rPr>
          <w:b/>
        </w:rPr>
        <w:t xml:space="preserve">Answering Yes to the below </w:t>
      </w:r>
      <w:r w:rsidR="009D32B4">
        <w:rPr>
          <w:b/>
        </w:rPr>
        <w:t xml:space="preserve">generally </w:t>
      </w:r>
      <w:r w:rsidRPr="00050955">
        <w:rPr>
          <w:b/>
        </w:rPr>
        <w:t>yields a permitted activity</w:t>
      </w:r>
    </w:p>
    <w:tbl>
      <w:tblPr>
        <w:tblStyle w:val="LightGrid-Accent1"/>
        <w:tblW w:w="0" w:type="auto"/>
        <w:tblLayout w:type="fixed"/>
        <w:tblLook w:val="04A0" w:firstRow="1" w:lastRow="0" w:firstColumn="1" w:lastColumn="0" w:noHBand="0" w:noVBand="1"/>
        <w:tblCaption w:val="Converting existing open water to a BMP table"/>
      </w:tblPr>
      <w:tblGrid>
        <w:gridCol w:w="7894"/>
        <w:gridCol w:w="606"/>
        <w:gridCol w:w="538"/>
        <w:gridCol w:w="538"/>
      </w:tblGrid>
      <w:tr w:rsidR="00050955" w:rsidRPr="001229C7" w14:paraId="6BD0B272" w14:textId="77777777" w:rsidTr="00545F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94" w:type="dxa"/>
          </w:tcPr>
          <w:p w14:paraId="4420391B" w14:textId="77777777" w:rsidR="00050955" w:rsidRPr="001229C7" w:rsidRDefault="00050955" w:rsidP="00B07DAB">
            <w:pPr>
              <w:rPr>
                <w:rFonts w:asciiTheme="minorHAnsi" w:hAnsiTheme="minorHAnsi" w:cstheme="minorHAnsi"/>
              </w:rPr>
            </w:pPr>
            <w:r w:rsidRPr="001229C7">
              <w:rPr>
                <w:rFonts w:asciiTheme="minorHAnsi" w:hAnsiTheme="minorHAnsi" w:cstheme="minorHAnsi"/>
              </w:rPr>
              <w:t>Parameter</w:t>
            </w:r>
          </w:p>
        </w:tc>
        <w:tc>
          <w:tcPr>
            <w:tcW w:w="606" w:type="dxa"/>
          </w:tcPr>
          <w:p w14:paraId="233B9554" w14:textId="77777777" w:rsidR="00050955" w:rsidRPr="001229C7" w:rsidRDefault="00050955" w:rsidP="00B07DA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229C7">
              <w:rPr>
                <w:rFonts w:asciiTheme="minorHAnsi" w:hAnsiTheme="minorHAnsi" w:cstheme="minorHAnsi"/>
              </w:rPr>
              <w:t>Yes</w:t>
            </w:r>
          </w:p>
        </w:tc>
        <w:tc>
          <w:tcPr>
            <w:tcW w:w="538" w:type="dxa"/>
          </w:tcPr>
          <w:p w14:paraId="3FDC8D29" w14:textId="77777777" w:rsidR="00050955" w:rsidRPr="001229C7" w:rsidRDefault="00050955" w:rsidP="00B07DA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229C7">
              <w:rPr>
                <w:rFonts w:asciiTheme="minorHAnsi" w:hAnsiTheme="minorHAnsi" w:cstheme="minorHAnsi"/>
              </w:rPr>
              <w:t>No</w:t>
            </w:r>
          </w:p>
        </w:tc>
        <w:tc>
          <w:tcPr>
            <w:tcW w:w="538" w:type="dxa"/>
          </w:tcPr>
          <w:p w14:paraId="0B2028FA" w14:textId="77777777" w:rsidR="00050955" w:rsidRPr="00EF28AC" w:rsidRDefault="00050955" w:rsidP="00B07DA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F28AC">
              <w:rPr>
                <w:rFonts w:asciiTheme="minorHAnsi" w:hAnsiTheme="minorHAnsi" w:cstheme="minorHAnsi"/>
              </w:rPr>
              <w:t>NA</w:t>
            </w:r>
          </w:p>
        </w:tc>
      </w:tr>
      <w:tr w:rsidR="00050955" w:rsidRPr="001229C7" w14:paraId="7CFB1AEA" w14:textId="77777777" w:rsidTr="00B0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405A9F06" w14:textId="5994E0B2" w:rsidR="00050955" w:rsidRPr="00EF28AC" w:rsidRDefault="00050955" w:rsidP="00372FA9">
            <w:pPr>
              <w:jc w:val="both"/>
              <w:rPr>
                <w:rFonts w:asciiTheme="minorHAnsi" w:hAnsiTheme="minorHAnsi" w:cstheme="minorHAnsi"/>
                <w:b w:val="0"/>
              </w:rPr>
            </w:pPr>
            <w:r>
              <w:rPr>
                <w:rFonts w:asciiTheme="minorHAnsi" w:hAnsiTheme="minorHAnsi" w:cstheme="minorHAnsi"/>
                <w:b w:val="0"/>
              </w:rPr>
              <w:t>Will t</w:t>
            </w:r>
            <w:r w:rsidRPr="00651BC6">
              <w:rPr>
                <w:rFonts w:asciiTheme="minorHAnsi" w:hAnsiTheme="minorHAnsi" w:cstheme="minorHAnsi"/>
                <w:b w:val="0"/>
              </w:rPr>
              <w:t xml:space="preserve">he conversion </w:t>
            </w:r>
            <w:r>
              <w:rPr>
                <w:rFonts w:asciiTheme="minorHAnsi" w:hAnsiTheme="minorHAnsi" w:cstheme="minorHAnsi"/>
                <w:b w:val="0"/>
              </w:rPr>
              <w:t xml:space="preserve">to a BMP </w:t>
            </w:r>
            <w:r w:rsidR="00372FA9">
              <w:rPr>
                <w:rFonts w:asciiTheme="minorHAnsi" w:hAnsiTheme="minorHAnsi" w:cstheme="minorHAnsi"/>
                <w:b w:val="0"/>
              </w:rPr>
              <w:t>negatively affect</w:t>
            </w:r>
            <w:r w:rsidR="00372FA9" w:rsidRPr="00651BC6">
              <w:rPr>
                <w:rFonts w:asciiTheme="minorHAnsi" w:hAnsiTheme="minorHAnsi" w:cstheme="minorHAnsi"/>
                <w:b w:val="0"/>
              </w:rPr>
              <w:t xml:space="preserve"> </w:t>
            </w:r>
            <w:r w:rsidRPr="00651BC6">
              <w:rPr>
                <w:rFonts w:asciiTheme="minorHAnsi" w:hAnsiTheme="minorHAnsi" w:cstheme="minorHAnsi"/>
                <w:b w:val="0"/>
              </w:rPr>
              <w:t>downstream flow</w:t>
            </w:r>
            <w:r w:rsidR="00191BF4">
              <w:rPr>
                <w:rFonts w:asciiTheme="minorHAnsi" w:hAnsiTheme="minorHAnsi" w:cstheme="minorHAnsi"/>
                <w:b w:val="0"/>
              </w:rPr>
              <w:t xml:space="preserve"> (for headwater systems or in-line systems with inflow from intermittent/ephemeral stream channels)</w:t>
            </w:r>
            <w:r w:rsidRPr="00651BC6">
              <w:rPr>
                <w:rFonts w:asciiTheme="minorHAnsi" w:hAnsiTheme="minorHAnsi" w:cstheme="minorHAnsi"/>
                <w:b w:val="0"/>
              </w:rPr>
              <w:t>?</w:t>
            </w:r>
          </w:p>
        </w:tc>
        <w:tc>
          <w:tcPr>
            <w:tcW w:w="606" w:type="dxa"/>
          </w:tcPr>
          <w:p w14:paraId="6F937A53" w14:textId="77777777" w:rsidR="00050955" w:rsidRPr="001229C7"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538" w:type="dxa"/>
          </w:tcPr>
          <w:p w14:paraId="07C8B77E" w14:textId="77777777" w:rsidR="00050955" w:rsidRPr="001229C7"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538" w:type="dxa"/>
          </w:tcPr>
          <w:p w14:paraId="3A3421A2" w14:textId="77777777" w:rsidR="00050955" w:rsidRPr="001229C7"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r>
      <w:tr w:rsidR="008B2CB7" w:rsidRPr="001229C7" w14:paraId="27771289" w14:textId="77777777" w:rsidTr="00B07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484485C2" w14:textId="5AEA9695" w:rsidR="008B2CB7" w:rsidRDefault="00D45176" w:rsidP="00D45176">
            <w:pPr>
              <w:jc w:val="both"/>
              <w:rPr>
                <w:rFonts w:cstheme="minorHAnsi"/>
              </w:rPr>
            </w:pPr>
            <w:r>
              <w:rPr>
                <w:rFonts w:asciiTheme="minorHAnsi" w:hAnsiTheme="minorHAnsi" w:cstheme="minorHAnsi"/>
                <w:b w:val="0"/>
              </w:rPr>
              <w:t xml:space="preserve"> W</w:t>
            </w:r>
            <w:r w:rsidRPr="008B2CB7">
              <w:rPr>
                <w:rFonts w:asciiTheme="minorHAnsi" w:hAnsiTheme="minorHAnsi" w:cstheme="minorHAnsi"/>
                <w:b w:val="0"/>
              </w:rPr>
              <w:t>ill the dredging activity deepen the open water</w:t>
            </w:r>
            <w:r>
              <w:rPr>
                <w:rFonts w:asciiTheme="minorHAnsi" w:hAnsiTheme="minorHAnsi" w:cstheme="minorHAnsi"/>
                <w:b w:val="0"/>
              </w:rPr>
              <w:t xml:space="preserve"> </w:t>
            </w:r>
            <w:r w:rsidR="00223C53">
              <w:rPr>
                <w:rFonts w:asciiTheme="minorHAnsi" w:hAnsiTheme="minorHAnsi" w:cstheme="minorHAnsi"/>
                <w:b w:val="0"/>
              </w:rPr>
              <w:t xml:space="preserve">to a depth </w:t>
            </w:r>
            <w:r w:rsidR="00223C53" w:rsidRPr="005E27C7">
              <w:rPr>
                <w:rFonts w:asciiTheme="minorHAnsi" w:hAnsiTheme="minorHAnsi" w:cstheme="minorHAnsi"/>
                <w:b w:val="0"/>
              </w:rPr>
              <w:t>exceeding</w:t>
            </w:r>
            <w:r w:rsidRPr="005E27C7">
              <w:rPr>
                <w:rFonts w:asciiTheme="minorHAnsi" w:hAnsiTheme="minorHAnsi" w:cstheme="minorHAnsi"/>
                <w:b w:val="0"/>
              </w:rPr>
              <w:t xml:space="preserve"> 8 feet</w:t>
            </w:r>
            <w:r w:rsidR="005E27C7">
              <w:rPr>
                <w:rFonts w:asciiTheme="minorHAnsi" w:hAnsiTheme="minorHAnsi" w:cstheme="minorHAnsi"/>
                <w:b w:val="0"/>
              </w:rPr>
              <w:t>*</w:t>
            </w:r>
            <w:r w:rsidRPr="005E27C7">
              <w:rPr>
                <w:rFonts w:asciiTheme="minorHAnsi" w:hAnsiTheme="minorHAnsi" w:cstheme="minorHAnsi"/>
                <w:b w:val="0"/>
              </w:rPr>
              <w:t xml:space="preserve"> (and</w:t>
            </w:r>
            <w:r>
              <w:rPr>
                <w:rFonts w:asciiTheme="minorHAnsi" w:hAnsiTheme="minorHAnsi" w:cstheme="minorHAnsi"/>
                <w:b w:val="0"/>
              </w:rPr>
              <w:t xml:space="preserve"> thus have potential water quality effects) without incorporating design features to mitigate potential water quality concerns</w:t>
            </w:r>
            <w:r w:rsidRPr="008B2CB7">
              <w:rPr>
                <w:rFonts w:asciiTheme="minorHAnsi" w:hAnsiTheme="minorHAnsi" w:cstheme="minorHAnsi"/>
                <w:b w:val="0"/>
              </w:rPr>
              <w:t>?</w:t>
            </w:r>
          </w:p>
        </w:tc>
        <w:tc>
          <w:tcPr>
            <w:tcW w:w="606" w:type="dxa"/>
          </w:tcPr>
          <w:p w14:paraId="07CC3BF8" w14:textId="77777777" w:rsidR="008B2CB7" w:rsidRPr="001229C7" w:rsidRDefault="008B2CB7"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538" w:type="dxa"/>
          </w:tcPr>
          <w:p w14:paraId="4125606D" w14:textId="77777777" w:rsidR="008B2CB7" w:rsidRPr="001229C7" w:rsidRDefault="008B2CB7"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538" w:type="dxa"/>
          </w:tcPr>
          <w:p w14:paraId="51F10C70" w14:textId="77777777" w:rsidR="008B2CB7" w:rsidRPr="001229C7" w:rsidRDefault="008B2CB7" w:rsidP="00050955">
            <w:pPr>
              <w:cnfStyle w:val="000000010000" w:firstRow="0" w:lastRow="0" w:firstColumn="0" w:lastColumn="0" w:oddVBand="0" w:evenVBand="0" w:oddHBand="0" w:evenHBand="1" w:firstRowFirstColumn="0" w:firstRowLastColumn="0" w:lastRowFirstColumn="0" w:lastRowLastColumn="0"/>
              <w:rPr>
                <w:rFonts w:cstheme="minorHAnsi"/>
              </w:rPr>
            </w:pPr>
          </w:p>
        </w:tc>
      </w:tr>
    </w:tbl>
    <w:p w14:paraId="3561084B" w14:textId="734981DB" w:rsidR="005E27C7" w:rsidRDefault="005E27C7" w:rsidP="00050955">
      <w:pPr>
        <w:spacing w:after="0" w:line="240" w:lineRule="auto"/>
        <w:rPr>
          <w:b/>
        </w:rPr>
      </w:pPr>
    </w:p>
    <w:p w14:paraId="6607A4CB" w14:textId="77777777" w:rsidR="00545FE1" w:rsidRDefault="00545FE1" w:rsidP="00050955">
      <w:pPr>
        <w:spacing w:after="0" w:line="240" w:lineRule="auto"/>
        <w:rPr>
          <w:b/>
        </w:rPr>
      </w:pPr>
    </w:p>
    <w:p w14:paraId="3DB02570" w14:textId="3AF06F51" w:rsidR="005E27C7" w:rsidRPr="005E27C7" w:rsidRDefault="005E27C7" w:rsidP="00050955">
      <w:pPr>
        <w:spacing w:after="0" w:line="240" w:lineRule="auto"/>
        <w:rPr>
          <w:sz w:val="20"/>
          <w:szCs w:val="20"/>
        </w:rPr>
      </w:pPr>
      <w:r w:rsidRPr="005E27C7">
        <w:rPr>
          <w:sz w:val="20"/>
          <w:szCs w:val="20"/>
        </w:rPr>
        <w:t>*</w:t>
      </w:r>
      <w:r w:rsidR="00F658E2">
        <w:rPr>
          <w:sz w:val="20"/>
          <w:szCs w:val="20"/>
        </w:rPr>
        <w:t xml:space="preserve">This </w:t>
      </w:r>
      <w:r>
        <w:rPr>
          <w:sz w:val="20"/>
          <w:szCs w:val="20"/>
        </w:rPr>
        <w:t xml:space="preserve">is intended </w:t>
      </w:r>
      <w:r w:rsidRPr="005E27C7">
        <w:rPr>
          <w:sz w:val="20"/>
          <w:szCs w:val="20"/>
        </w:rPr>
        <w:t>to capture concerns regarding thermal stratification of open water features at depths exceeding 8 feet. The deepening of an open water feature that will result in thermal stratification may have downstream water quality implications, especially in consideration of spring and fall turnover with regards to nutrient loadings and hypoxic/anoxic waters.</w:t>
      </w:r>
    </w:p>
    <w:sectPr w:rsidR="005E27C7" w:rsidRPr="005E27C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12906" w14:textId="77777777" w:rsidR="008E529F" w:rsidRDefault="008E529F" w:rsidP="00B11A26">
      <w:pPr>
        <w:spacing w:after="0" w:line="240" w:lineRule="auto"/>
      </w:pPr>
      <w:r>
        <w:separator/>
      </w:r>
    </w:p>
  </w:endnote>
  <w:endnote w:type="continuationSeparator" w:id="0">
    <w:p w14:paraId="47370F9C" w14:textId="77777777" w:rsidR="008E529F" w:rsidRDefault="008E529F" w:rsidP="00B11A26">
      <w:pPr>
        <w:spacing w:after="0" w:line="240" w:lineRule="auto"/>
      </w:pPr>
      <w:r>
        <w:continuationSeparator/>
      </w:r>
    </w:p>
  </w:endnote>
  <w:endnote w:type="continuationNotice" w:id="1">
    <w:p w14:paraId="11633D3D" w14:textId="77777777" w:rsidR="008E529F" w:rsidRDefault="008E5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13C15" w14:textId="3ED91260" w:rsidR="004A17E1" w:rsidRPr="00581B9E" w:rsidRDefault="00581B9E">
    <w:pPr>
      <w:pStyle w:val="Footer"/>
      <w:rPr>
        <w:rFonts w:cstheme="minorHAnsi"/>
      </w:rPr>
    </w:pPr>
    <w:r>
      <w:rPr>
        <w:rFonts w:cstheme="minorHAnsi"/>
      </w:rPr>
      <w:t>September 2019</w:t>
    </w:r>
  </w:p>
  <w:p w14:paraId="024A359C" w14:textId="77777777" w:rsidR="008E529F" w:rsidRDefault="008E5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7CB8B" w14:textId="77777777" w:rsidR="008E529F" w:rsidRDefault="008E529F" w:rsidP="00B11A26">
      <w:pPr>
        <w:spacing w:after="0" w:line="240" w:lineRule="auto"/>
      </w:pPr>
      <w:r>
        <w:separator/>
      </w:r>
    </w:p>
  </w:footnote>
  <w:footnote w:type="continuationSeparator" w:id="0">
    <w:p w14:paraId="330FA710" w14:textId="77777777" w:rsidR="008E529F" w:rsidRDefault="008E529F" w:rsidP="00B11A26">
      <w:pPr>
        <w:spacing w:after="0" w:line="240" w:lineRule="auto"/>
      </w:pPr>
      <w:r>
        <w:continuationSeparator/>
      </w:r>
    </w:p>
  </w:footnote>
  <w:footnote w:type="continuationNotice" w:id="1">
    <w:p w14:paraId="071AB02B" w14:textId="77777777" w:rsidR="008E529F" w:rsidRDefault="008E52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9C4FC" w14:textId="32799790" w:rsidR="00B11A26" w:rsidRDefault="00B11A26">
    <w:pPr>
      <w:pStyle w:val="Header"/>
    </w:pPr>
    <w:r>
      <w:rPr>
        <w:noProof/>
      </w:rPr>
      <w:drawing>
        <wp:inline distT="0" distB="0" distL="0" distR="0" wp14:anchorId="43AAC94A" wp14:editId="58F622D6">
          <wp:extent cx="1714500" cy="742950"/>
          <wp:effectExtent l="0" t="0" r="0" b="0"/>
          <wp:docPr id="1" name="Picture 1" descr="C:\Users\wdx66557\Pictures\VDEQ Logo.png" title="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x66557\Pictures\VDEQ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42950"/>
                  </a:xfrm>
                  <a:prstGeom prst="rect">
                    <a:avLst/>
                  </a:prstGeom>
                  <a:noFill/>
                  <a:ln>
                    <a:noFill/>
                  </a:ln>
                </pic:spPr>
              </pic:pic>
            </a:graphicData>
          </a:graphic>
        </wp:inline>
      </w:drawing>
    </w:r>
  </w:p>
  <w:p w14:paraId="05B6C600" w14:textId="77777777" w:rsidR="00B11A26" w:rsidRDefault="00B11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6B26"/>
    <w:multiLevelType w:val="hybridMultilevel"/>
    <w:tmpl w:val="AF90BA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26"/>
    <w:rsid w:val="00035B5B"/>
    <w:rsid w:val="00045DDF"/>
    <w:rsid w:val="00050955"/>
    <w:rsid w:val="000C4039"/>
    <w:rsid w:val="000D4F75"/>
    <w:rsid w:val="000F3537"/>
    <w:rsid w:val="00106513"/>
    <w:rsid w:val="001206A6"/>
    <w:rsid w:val="00132825"/>
    <w:rsid w:val="00191BF4"/>
    <w:rsid w:val="00223C53"/>
    <w:rsid w:val="0030183E"/>
    <w:rsid w:val="00335B83"/>
    <w:rsid w:val="00372FA9"/>
    <w:rsid w:val="003A164C"/>
    <w:rsid w:val="00474A62"/>
    <w:rsid w:val="004A17E1"/>
    <w:rsid w:val="004F7971"/>
    <w:rsid w:val="00535FE9"/>
    <w:rsid w:val="00545FE1"/>
    <w:rsid w:val="00554C8B"/>
    <w:rsid w:val="00581B9E"/>
    <w:rsid w:val="005D1310"/>
    <w:rsid w:val="005D1A9F"/>
    <w:rsid w:val="005E27C7"/>
    <w:rsid w:val="005E4A84"/>
    <w:rsid w:val="0063241B"/>
    <w:rsid w:val="00691A73"/>
    <w:rsid w:val="006A6C11"/>
    <w:rsid w:val="00723A7F"/>
    <w:rsid w:val="007827E3"/>
    <w:rsid w:val="007962D6"/>
    <w:rsid w:val="007D3070"/>
    <w:rsid w:val="008451D9"/>
    <w:rsid w:val="008B2CB7"/>
    <w:rsid w:val="008E529F"/>
    <w:rsid w:val="008E5C54"/>
    <w:rsid w:val="00905B55"/>
    <w:rsid w:val="009B7FF2"/>
    <w:rsid w:val="009D32B4"/>
    <w:rsid w:val="00A75257"/>
    <w:rsid w:val="00AA3B58"/>
    <w:rsid w:val="00AA4A61"/>
    <w:rsid w:val="00AB769D"/>
    <w:rsid w:val="00B11357"/>
    <w:rsid w:val="00B11A26"/>
    <w:rsid w:val="00B74ADD"/>
    <w:rsid w:val="00B7558E"/>
    <w:rsid w:val="00B953A9"/>
    <w:rsid w:val="00BC610E"/>
    <w:rsid w:val="00C33D38"/>
    <w:rsid w:val="00C47171"/>
    <w:rsid w:val="00C6680D"/>
    <w:rsid w:val="00CE42D9"/>
    <w:rsid w:val="00CF65D6"/>
    <w:rsid w:val="00D06822"/>
    <w:rsid w:val="00D45176"/>
    <w:rsid w:val="00D569FD"/>
    <w:rsid w:val="00D5753F"/>
    <w:rsid w:val="00DA58AF"/>
    <w:rsid w:val="00DE7A95"/>
    <w:rsid w:val="00E515E2"/>
    <w:rsid w:val="00EA37BD"/>
    <w:rsid w:val="00ED63C3"/>
    <w:rsid w:val="00F658E2"/>
    <w:rsid w:val="00F92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BEA7"/>
  <w15:docId w15:val="{A350F536-5270-48D5-A281-7B7F0509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3">
    <w:name w:val="Light Grid Accent 3"/>
    <w:basedOn w:val="TableNormal"/>
    <w:uiPriority w:val="62"/>
    <w:rsid w:val="0030183E"/>
    <w:pPr>
      <w:spacing w:after="0" w:line="240" w:lineRule="auto"/>
    </w:pPr>
    <w:tblPr>
      <w:tblStyleRowBandSize w:val="1"/>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Header">
    <w:name w:val="header"/>
    <w:basedOn w:val="Normal"/>
    <w:link w:val="HeaderChar"/>
    <w:uiPriority w:val="99"/>
    <w:unhideWhenUsed/>
    <w:rsid w:val="00B11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A26"/>
  </w:style>
  <w:style w:type="paragraph" w:styleId="Footer">
    <w:name w:val="footer"/>
    <w:basedOn w:val="Normal"/>
    <w:link w:val="FooterChar"/>
    <w:uiPriority w:val="99"/>
    <w:unhideWhenUsed/>
    <w:rsid w:val="00B11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A26"/>
  </w:style>
  <w:style w:type="paragraph" w:styleId="BalloonText">
    <w:name w:val="Balloon Text"/>
    <w:basedOn w:val="Normal"/>
    <w:link w:val="BalloonTextChar"/>
    <w:uiPriority w:val="99"/>
    <w:semiHidden/>
    <w:unhideWhenUsed/>
    <w:rsid w:val="00B11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A26"/>
    <w:rPr>
      <w:rFonts w:ascii="Tahoma" w:hAnsi="Tahoma" w:cs="Tahoma"/>
      <w:sz w:val="16"/>
      <w:szCs w:val="16"/>
    </w:rPr>
  </w:style>
  <w:style w:type="table" w:styleId="LightGrid-Accent1">
    <w:name w:val="Light Grid Accent 1"/>
    <w:basedOn w:val="TableNormal"/>
    <w:uiPriority w:val="62"/>
    <w:rsid w:val="00B11A26"/>
    <w:pPr>
      <w:spacing w:after="0" w:line="240" w:lineRule="auto"/>
    </w:pPr>
    <w:tblPr>
      <w:tblStyleRowBandSize w:val="1"/>
      <w:tblStyleColBandSize w:val="1"/>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B11A26"/>
    <w:rPr>
      <w:sz w:val="16"/>
      <w:szCs w:val="16"/>
    </w:rPr>
  </w:style>
  <w:style w:type="paragraph" w:styleId="CommentText">
    <w:name w:val="annotation text"/>
    <w:basedOn w:val="Normal"/>
    <w:link w:val="CommentTextChar"/>
    <w:uiPriority w:val="99"/>
    <w:semiHidden/>
    <w:unhideWhenUsed/>
    <w:rsid w:val="00B11A26"/>
    <w:pPr>
      <w:spacing w:line="240" w:lineRule="auto"/>
    </w:pPr>
    <w:rPr>
      <w:sz w:val="20"/>
      <w:szCs w:val="20"/>
    </w:rPr>
  </w:style>
  <w:style w:type="character" w:customStyle="1" w:styleId="CommentTextChar">
    <w:name w:val="Comment Text Char"/>
    <w:basedOn w:val="DefaultParagraphFont"/>
    <w:link w:val="CommentText"/>
    <w:uiPriority w:val="99"/>
    <w:semiHidden/>
    <w:rsid w:val="00B11A26"/>
    <w:rPr>
      <w:sz w:val="20"/>
      <w:szCs w:val="20"/>
    </w:rPr>
  </w:style>
  <w:style w:type="paragraph" w:styleId="ListParagraph">
    <w:name w:val="List Paragraph"/>
    <w:basedOn w:val="Normal"/>
    <w:uiPriority w:val="34"/>
    <w:qFormat/>
    <w:rsid w:val="003A164C"/>
    <w:pPr>
      <w:ind w:left="720"/>
      <w:contextualSpacing/>
    </w:pPr>
  </w:style>
  <w:style w:type="paragraph" w:styleId="CommentSubject">
    <w:name w:val="annotation subject"/>
    <w:basedOn w:val="CommentText"/>
    <w:next w:val="CommentText"/>
    <w:link w:val="CommentSubjectChar"/>
    <w:uiPriority w:val="99"/>
    <w:semiHidden/>
    <w:unhideWhenUsed/>
    <w:rsid w:val="005D1310"/>
    <w:rPr>
      <w:b/>
      <w:bCs/>
    </w:rPr>
  </w:style>
  <w:style w:type="character" w:customStyle="1" w:styleId="CommentSubjectChar">
    <w:name w:val="Comment Subject Char"/>
    <w:basedOn w:val="CommentTextChar"/>
    <w:link w:val="CommentSubject"/>
    <w:uiPriority w:val="99"/>
    <w:semiHidden/>
    <w:rsid w:val="005D1310"/>
    <w:rPr>
      <w:b/>
      <w:bCs/>
      <w:sz w:val="20"/>
      <w:szCs w:val="20"/>
    </w:rPr>
  </w:style>
  <w:style w:type="paragraph" w:styleId="Revision">
    <w:name w:val="Revision"/>
    <w:hidden/>
    <w:uiPriority w:val="99"/>
    <w:semiHidden/>
    <w:rsid w:val="001065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lis.virginia.gov/cgi-bin/legp604.exe?000+reg+9VAC25-260-140"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8" ma:contentTypeDescription="Create a new document." ma:contentTypeScope="" ma:versionID="1c5474b7f0d8d9c8f0cb9d62e7df207a">
  <xsd:schema xmlns:xsd="http://www.w3.org/2001/XMLSchema" xmlns:xs="http://www.w3.org/2001/XMLSchema" xmlns:p="http://schemas.microsoft.com/office/2006/metadata/properties" xmlns:ns2="4f9db77b-4ab2-451b-a91c-3a3f0dfb15ad" xmlns:ns3="1017d1ed-0ec5-4ff0-a8fc-2a7a1ca6f828" targetNamespace="http://schemas.microsoft.com/office/2006/metadata/properties" ma:root="true" ma:fieldsID="b5e960d4c4552b3b1324338d1eab6952" ns2:_="" ns3:_="">
    <xsd:import namespace="4f9db77b-4ab2-451b-a91c-3a3f0dfb15ad"/>
    <xsd:import namespace="1017d1ed-0ec5-4ff0-a8fc-2a7a1ca6f8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ermitsCoveredbyThisChecklist"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ermitsCoveredbyThisChecklist" ma:index="12" nillable="true" ma:displayName="Permits Covered by This Checklist" ma:description="What permits are covered by this checklist" ma:format="Dropdown" ma:internalName="PermitsCoveredbyThisChecklist">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mitsCoveredbyThisChecklist xmlns="1017d1ed-0ec5-4ff0-a8fc-2a7a1ca6f828" xsi:nil="true"/>
  </documentManagement>
</p:properties>
</file>

<file path=customXml/itemProps1.xml><?xml version="1.0" encoding="utf-8"?>
<ds:datastoreItem xmlns:ds="http://schemas.openxmlformats.org/officeDocument/2006/customXml" ds:itemID="{A6691331-AFDD-42A0-9BAE-9A974BB1BEE9}"/>
</file>

<file path=customXml/itemProps2.xml><?xml version="1.0" encoding="utf-8"?>
<ds:datastoreItem xmlns:ds="http://schemas.openxmlformats.org/officeDocument/2006/customXml" ds:itemID="{51A1B8A1-84A8-48BF-B698-890D45328E5D}"/>
</file>

<file path=customXml/itemProps3.xml><?xml version="1.0" encoding="utf-8"?>
<ds:datastoreItem xmlns:ds="http://schemas.openxmlformats.org/officeDocument/2006/customXml" ds:itemID="{AC8EA69F-08E4-4C66-B011-08592AB29C3B}"/>
</file>

<file path=docProps/app.xml><?xml version="1.0" encoding="utf-8"?>
<Properties xmlns="http://schemas.openxmlformats.org/officeDocument/2006/extended-properties" xmlns:vt="http://schemas.openxmlformats.org/officeDocument/2006/docPropsVTypes">
  <Template>Normal.dotm</Template>
  <TotalTime>36</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Quasney, Christoph (DEQ)</dc:creator>
  <cp:lastModifiedBy>Winn, Brenda (DEQ)</cp:lastModifiedBy>
  <cp:revision>8</cp:revision>
  <dcterms:created xsi:type="dcterms:W3CDTF">2018-11-14T14:28:00Z</dcterms:created>
  <dcterms:modified xsi:type="dcterms:W3CDTF">2019-10-24T15:34:00Z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ies>
</file>